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5066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784"/>
        <w:gridCol w:w="1196"/>
        <w:gridCol w:w="565"/>
        <w:gridCol w:w="1513"/>
        <w:gridCol w:w="463"/>
        <w:gridCol w:w="1516"/>
        <w:gridCol w:w="1461"/>
        <w:gridCol w:w="1417"/>
      </w:tblGrid>
      <w:tr w:rsidR="00C2256E" w:rsidTr="00276D00">
        <w:trPr>
          <w:cantSplit/>
          <w:trHeight w:val="75"/>
        </w:trPr>
        <w:tc>
          <w:tcPr>
            <w:tcW w:w="278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1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4057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2256E" w:rsidRDefault="00C2256E">
            <w:pPr>
              <w:jc w:val="center"/>
            </w:pPr>
          </w:p>
        </w:tc>
        <w:tc>
          <w:tcPr>
            <w:tcW w:w="1461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2256E" w:rsidRDefault="00C2256E">
            <w:pPr>
              <w:jc w:val="center"/>
            </w:pPr>
          </w:p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C2256E"/>
        </w:tc>
        <w:tc>
          <w:tcPr>
            <w:tcW w:w="5253" w:type="dxa"/>
            <w:gridSpan w:val="5"/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b/>
                <w:sz w:val="18"/>
                <w:szCs w:val="18"/>
              </w:rPr>
              <w:t>ОТЧЕТ ОБ ИСПОЛНЕНИИ БЮДЖЕТА</w:t>
            </w:r>
          </w:p>
        </w:tc>
        <w:tc>
          <w:tcPr>
            <w:tcW w:w="1461" w:type="dxa"/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коды</w:t>
            </w:r>
          </w:p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C2256E"/>
        </w:tc>
        <w:tc>
          <w:tcPr>
            <w:tcW w:w="1196" w:type="dxa"/>
            <w:shd w:val="clear" w:color="auto" w:fill="auto"/>
            <w:vAlign w:val="bottom"/>
          </w:tcPr>
          <w:p w:rsidR="00C2256E" w:rsidRDefault="00C2256E"/>
        </w:tc>
        <w:tc>
          <w:tcPr>
            <w:tcW w:w="565" w:type="dxa"/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1516" w:type="dxa"/>
            <w:shd w:val="clear" w:color="auto" w:fill="auto"/>
            <w:vAlign w:val="bottom"/>
          </w:tcPr>
          <w:p w:rsidR="00C2256E" w:rsidRDefault="00C2256E"/>
        </w:tc>
        <w:tc>
          <w:tcPr>
            <w:tcW w:w="1461" w:type="dxa"/>
            <w:shd w:val="clear" w:color="auto" w:fill="auto"/>
            <w:vAlign w:val="bottom"/>
          </w:tcPr>
          <w:p w:rsidR="00C2256E" w:rsidRDefault="00D62FAC">
            <w:pPr>
              <w:jc w:val="right"/>
            </w:pPr>
            <w:r>
              <w:rPr>
                <w:szCs w:val="16"/>
              </w:rPr>
              <w:t>Форма по ОКУД</w:t>
            </w:r>
          </w:p>
        </w:tc>
        <w:tc>
          <w:tcPr>
            <w:tcW w:w="1417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0503117</w:t>
            </w:r>
          </w:p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C2256E"/>
        </w:tc>
        <w:tc>
          <w:tcPr>
            <w:tcW w:w="5253" w:type="dxa"/>
            <w:gridSpan w:val="5"/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1 февраля 2023 г.</w:t>
            </w:r>
          </w:p>
        </w:tc>
        <w:tc>
          <w:tcPr>
            <w:tcW w:w="1461" w:type="dxa"/>
            <w:shd w:val="clear" w:color="auto" w:fill="auto"/>
            <w:vAlign w:val="bottom"/>
          </w:tcPr>
          <w:p w:rsidR="00C2256E" w:rsidRDefault="00D62FAC">
            <w:pPr>
              <w:jc w:val="right"/>
            </w:pPr>
            <w:r>
              <w:rPr>
                <w:szCs w:val="16"/>
              </w:rPr>
              <w:t>Дата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01.02.2023</w:t>
            </w:r>
          </w:p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Наименование органа, организующего</w:t>
            </w:r>
          </w:p>
        </w:tc>
        <w:tc>
          <w:tcPr>
            <w:tcW w:w="5253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Администрация Ивановского сельсовета Рыльского района</w:t>
            </w:r>
          </w:p>
        </w:tc>
        <w:tc>
          <w:tcPr>
            <w:tcW w:w="1461" w:type="dxa"/>
            <w:shd w:val="clear" w:color="auto" w:fill="auto"/>
            <w:vAlign w:val="bottom"/>
          </w:tcPr>
          <w:p w:rsidR="00C2256E" w:rsidRDefault="00D62FAC">
            <w:pPr>
              <w:jc w:val="right"/>
            </w:pPr>
            <w:r>
              <w:rPr>
                <w:szCs w:val="16"/>
              </w:rPr>
              <w:t>по ОКПО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04178634</w:t>
            </w:r>
          </w:p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исполнение бюджета</w:t>
            </w:r>
          </w:p>
        </w:tc>
        <w:tc>
          <w:tcPr>
            <w:tcW w:w="5253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Администрация Ивановского сельсовета Рыльского района</w:t>
            </w:r>
          </w:p>
        </w:tc>
        <w:tc>
          <w:tcPr>
            <w:tcW w:w="1461" w:type="dxa"/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001</w:t>
            </w:r>
          </w:p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Наименование бюджета</w:t>
            </w:r>
          </w:p>
        </w:tc>
        <w:tc>
          <w:tcPr>
            <w:tcW w:w="5253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Бюджет муниципального образования "Ивановский сельсовет" Рыльского района Курской области</w:t>
            </w:r>
          </w:p>
        </w:tc>
        <w:tc>
          <w:tcPr>
            <w:tcW w:w="1461" w:type="dxa"/>
            <w:shd w:val="clear" w:color="auto" w:fill="auto"/>
            <w:vAlign w:val="bottom"/>
          </w:tcPr>
          <w:p w:rsidR="00C2256E" w:rsidRDefault="00D62FAC">
            <w:pPr>
              <w:jc w:val="right"/>
            </w:pPr>
            <w:r>
              <w:rPr>
                <w:szCs w:val="16"/>
              </w:rPr>
              <w:t>по ОКТМО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001</w:t>
            </w:r>
          </w:p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Периодичность</w:t>
            </w:r>
          </w:p>
        </w:tc>
        <w:tc>
          <w:tcPr>
            <w:tcW w:w="5253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месячная</w:t>
            </w:r>
          </w:p>
        </w:tc>
        <w:tc>
          <w:tcPr>
            <w:tcW w:w="1461" w:type="dxa"/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C2256E">
            <w:pPr>
              <w:jc w:val="center"/>
            </w:pPr>
          </w:p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Единица измерения</w:t>
            </w:r>
          </w:p>
        </w:tc>
        <w:tc>
          <w:tcPr>
            <w:tcW w:w="5253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руб.</w:t>
            </w:r>
          </w:p>
        </w:tc>
        <w:tc>
          <w:tcPr>
            <w:tcW w:w="1461" w:type="dxa"/>
            <w:shd w:val="clear" w:color="auto" w:fill="auto"/>
            <w:vAlign w:val="bottom"/>
          </w:tcPr>
          <w:p w:rsidR="00C2256E" w:rsidRDefault="00D62FAC">
            <w:pPr>
              <w:jc w:val="right"/>
            </w:pPr>
            <w:r>
              <w:rPr>
                <w:szCs w:val="16"/>
              </w:rPr>
              <w:t>по ОКЕИ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383</w:t>
            </w:r>
          </w:p>
        </w:tc>
      </w:tr>
      <w:tr w:rsidR="00C2256E" w:rsidTr="00276D00">
        <w:trPr>
          <w:cantSplit/>
          <w:trHeight w:val="120"/>
        </w:trPr>
        <w:tc>
          <w:tcPr>
            <w:tcW w:w="2784" w:type="dxa"/>
            <w:shd w:val="clear" w:color="auto" w:fill="auto"/>
            <w:vAlign w:val="bottom"/>
          </w:tcPr>
          <w:p w:rsidR="00C2256E" w:rsidRDefault="00C2256E"/>
        </w:tc>
        <w:tc>
          <w:tcPr>
            <w:tcW w:w="1196" w:type="dxa"/>
            <w:shd w:val="clear" w:color="auto" w:fill="auto"/>
            <w:vAlign w:val="bottom"/>
          </w:tcPr>
          <w:p w:rsidR="00C2256E" w:rsidRDefault="00C2256E"/>
        </w:tc>
        <w:tc>
          <w:tcPr>
            <w:tcW w:w="565" w:type="dxa"/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1516" w:type="dxa"/>
            <w:shd w:val="clear" w:color="auto" w:fill="auto"/>
            <w:vAlign w:val="bottom"/>
          </w:tcPr>
          <w:p w:rsidR="00C2256E" w:rsidRDefault="00C2256E"/>
        </w:tc>
        <w:tc>
          <w:tcPr>
            <w:tcW w:w="1461" w:type="dxa"/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10915" w:type="dxa"/>
            <w:gridSpan w:val="8"/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b/>
                <w:sz w:val="18"/>
                <w:szCs w:val="18"/>
              </w:rPr>
              <w:t>1. Доходы бюджета</w:t>
            </w:r>
          </w:p>
        </w:tc>
      </w:tr>
      <w:tr w:rsidR="00C2256E" w:rsidTr="00276D00">
        <w:trPr>
          <w:cantSplit/>
          <w:trHeight w:val="105"/>
        </w:trPr>
        <w:tc>
          <w:tcPr>
            <w:tcW w:w="2784" w:type="dxa"/>
            <w:shd w:val="clear" w:color="auto" w:fill="auto"/>
            <w:vAlign w:val="bottom"/>
          </w:tcPr>
          <w:p w:rsidR="00C2256E" w:rsidRDefault="00C2256E"/>
        </w:tc>
        <w:tc>
          <w:tcPr>
            <w:tcW w:w="1196" w:type="dxa"/>
            <w:shd w:val="clear" w:color="auto" w:fill="auto"/>
            <w:vAlign w:val="bottom"/>
          </w:tcPr>
          <w:p w:rsidR="00C2256E" w:rsidRDefault="00C2256E"/>
        </w:tc>
        <w:tc>
          <w:tcPr>
            <w:tcW w:w="565" w:type="dxa"/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1516" w:type="dxa"/>
            <w:shd w:val="clear" w:color="auto" w:fill="auto"/>
            <w:vAlign w:val="bottom"/>
          </w:tcPr>
          <w:p w:rsidR="00C2256E" w:rsidRDefault="00C2256E"/>
        </w:tc>
        <w:tc>
          <w:tcPr>
            <w:tcW w:w="1461" w:type="dxa"/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 xml:space="preserve"> Наименование показателя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Код</w:t>
            </w:r>
          </w:p>
          <w:p w:rsidR="00C2256E" w:rsidRDefault="00D62FAC">
            <w:pPr>
              <w:jc w:val="center"/>
            </w:pPr>
            <w:proofErr w:type="spellStart"/>
            <w:r>
              <w:rPr>
                <w:szCs w:val="16"/>
              </w:rPr>
              <w:t>стро</w:t>
            </w:r>
            <w:proofErr w:type="spellEnd"/>
            <w:r>
              <w:rPr>
                <w:szCs w:val="16"/>
              </w:rPr>
              <w:t>-</w:t>
            </w:r>
          </w:p>
          <w:p w:rsidR="00C2256E" w:rsidRDefault="00D62FAC">
            <w:pPr>
              <w:jc w:val="center"/>
            </w:pPr>
            <w:proofErr w:type="spellStart"/>
            <w:r>
              <w:rPr>
                <w:szCs w:val="16"/>
              </w:rPr>
              <w:t>ки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Код дохода</w:t>
            </w:r>
          </w:p>
          <w:p w:rsidR="00C2256E" w:rsidRDefault="00D62FAC">
            <w:pPr>
              <w:jc w:val="center"/>
            </w:pPr>
            <w:r>
              <w:rPr>
                <w:szCs w:val="16"/>
              </w:rPr>
              <w:t>по бюджетной классификации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Утвержденные бюджетные</w:t>
            </w:r>
          </w:p>
          <w:p w:rsidR="00C2256E" w:rsidRDefault="00D62FAC">
            <w:pPr>
              <w:jc w:val="center"/>
            </w:pPr>
            <w:r>
              <w:rPr>
                <w:szCs w:val="16"/>
              </w:rPr>
              <w:t>назначения</w:t>
            </w:r>
          </w:p>
        </w:tc>
        <w:tc>
          <w:tcPr>
            <w:tcW w:w="1461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Исполнено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Неисполненные назначения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1976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1461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 w:val="18"/>
                <w:szCs w:val="18"/>
              </w:rPr>
              <w:t>Доходы бюджета - всего</w:t>
            </w:r>
          </w:p>
        </w:tc>
        <w:tc>
          <w:tcPr>
            <w:tcW w:w="5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516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19 493 405.00</w:t>
            </w:r>
          </w:p>
        </w:tc>
        <w:tc>
          <w:tcPr>
            <w:tcW w:w="1461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80 670.54</w:t>
            </w:r>
          </w:p>
        </w:tc>
        <w:tc>
          <w:tcPr>
            <w:tcW w:w="1417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19 412 734.46</w:t>
            </w:r>
          </w:p>
        </w:tc>
      </w:tr>
      <w:tr w:rsidR="00C2256E" w:rsidTr="00276D00">
        <w:trPr>
          <w:cantSplit/>
          <w:trHeight w:val="195"/>
        </w:trPr>
        <w:tc>
          <w:tcPr>
            <w:tcW w:w="3980" w:type="dxa"/>
            <w:gridSpan w:val="2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в том числе:</w:t>
            </w:r>
          </w:p>
        </w:tc>
        <w:tc>
          <w:tcPr>
            <w:tcW w:w="565" w:type="dxa"/>
            <w:tcBorders>
              <w:left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C2256E">
            <w:pPr>
              <w:jc w:val="center"/>
            </w:pPr>
          </w:p>
        </w:tc>
        <w:tc>
          <w:tcPr>
            <w:tcW w:w="1976" w:type="dxa"/>
            <w:gridSpan w:val="2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516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461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tcBorders>
              <w:left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НАЛОГОВЫЕ И НЕНАЛОГОВЫЕ ДОХОДЫ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00110000000000000000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297 122.00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23 007.50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274 114.50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ГОСУДАРСТВЕННАЯ ПОШЛИНА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00110800000000000000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8 300.00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8 300.00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00110804000010000110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8 300.00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8 300.00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00110804020010000110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8 300.00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8 300.00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00111100000000000000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288 822.00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23 007.50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265 814.50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00111105000000000120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288 822.00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23 007.50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265 814.50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00111105030000000120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288 822.00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23 007.50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265 814.50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00111105035100000120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288 822.00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23 007.50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265 814.50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НАЛОГОВЫЕ И НЕНАЛОГОВЫЕ ДОХОДЫ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18210000000000000000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14 353 835.00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57 191.29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14 296 643.71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НАЛОГИ НА ПРИБЫЛЬ, ДОХОДЫ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18210100000000000000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552 441.00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8 492.45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543 948.55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 на доходы физических лиц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18210102000010000110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552 441.00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8 492.45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543 948.55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18210102010010000110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547 646.00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8 492.45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539 153.55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18210102010011000110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8 492.45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18210102020010000110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1 190.00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-410.42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1 600.42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18210102020011000110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-410.42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18210102030010000110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3 605.00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410.42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3 194.58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18210102030011000110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410.42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НАЛОГИ НА СОВОКУПНЫЙ ДОХОД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18210500000000000000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Единый сельскохозяйственный налог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18210503000010000110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Единый сельскохозяйственный налог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18210503010010000110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НАЛОГИ НА ИМУЩЕСТВО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18210600000000000000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13 797 519.00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48 698.84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13 748 820.16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 на имущество физических лиц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18210601000000000110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780 969.00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373.45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780 595.55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18210601030100000110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780 969.00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373.45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780 595.55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18210601030101000110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373.45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Земельный налог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18210606000000000110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13 016 550.00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48 325.39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12 968 224.61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Земельный налог с организаций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18210606030000000110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11 737 536.00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11 737 536.00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18210606033100000110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11 737 536.00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11 737 536.00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Земельный налог с физических лиц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18210606040000000110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1 279 014.00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48 325.39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1 230 688.61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18210606043100000110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1 279 014.00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48 325.39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1 230 688.61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18210606043101000110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48 325.39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БЕЗВОЗМЕЗДНЫЕ ПОСТУПЛЕНИЯ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00120000000000000000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4 842 448.00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471.75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4 841 976.25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00120200000000000000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4 842 448.00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471.75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4 841 976.25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00120210000000000150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2 960 737.00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2 960 737.00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00120216001000000150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2 960 737.00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2 960 737.00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00120216001100000150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2 960 737.00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2 960 737.00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00120220000000000150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00120225555000000150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00120225555100000150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00120230000000000150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00120235118000000150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00120235118100000150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межбюджетные трансферты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00120240000000000150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89 754.00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471.75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89 282.25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00120240014000000150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89 754.00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471.75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89 282.25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00120240014100000150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89 754.00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471.75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89 282.25</w:t>
            </w:r>
          </w:p>
        </w:tc>
      </w:tr>
      <w:tr w:rsidR="00C2256E" w:rsidTr="00276D00">
        <w:trPr>
          <w:cantSplit/>
        </w:trPr>
        <w:tc>
          <w:tcPr>
            <w:tcW w:w="2784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196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5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51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46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10915" w:type="dxa"/>
            <w:gridSpan w:val="8"/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b/>
                <w:sz w:val="18"/>
                <w:szCs w:val="18"/>
              </w:rPr>
              <w:t>2. Расходы бюджета</w:t>
            </w:r>
          </w:p>
        </w:tc>
      </w:tr>
      <w:tr w:rsidR="00C2256E" w:rsidTr="00276D00">
        <w:trPr>
          <w:cantSplit/>
          <w:trHeight w:val="105"/>
        </w:trPr>
        <w:tc>
          <w:tcPr>
            <w:tcW w:w="2784" w:type="dxa"/>
            <w:shd w:val="clear" w:color="auto" w:fill="auto"/>
            <w:vAlign w:val="bottom"/>
          </w:tcPr>
          <w:p w:rsidR="00C2256E" w:rsidRDefault="00C2256E"/>
        </w:tc>
        <w:tc>
          <w:tcPr>
            <w:tcW w:w="1196" w:type="dxa"/>
            <w:shd w:val="clear" w:color="auto" w:fill="auto"/>
            <w:vAlign w:val="bottom"/>
          </w:tcPr>
          <w:p w:rsidR="00C2256E" w:rsidRDefault="00C2256E"/>
        </w:tc>
        <w:tc>
          <w:tcPr>
            <w:tcW w:w="565" w:type="dxa"/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1516" w:type="dxa"/>
            <w:shd w:val="clear" w:color="auto" w:fill="auto"/>
            <w:vAlign w:val="bottom"/>
          </w:tcPr>
          <w:p w:rsidR="00C2256E" w:rsidRDefault="00C2256E"/>
        </w:tc>
        <w:tc>
          <w:tcPr>
            <w:tcW w:w="1461" w:type="dxa"/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lastRenderedPageBreak/>
              <w:t xml:space="preserve"> Наименование показателя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Код</w:t>
            </w:r>
          </w:p>
          <w:p w:rsidR="00C2256E" w:rsidRDefault="00D62FAC">
            <w:pPr>
              <w:jc w:val="center"/>
            </w:pPr>
            <w:proofErr w:type="spellStart"/>
            <w:r>
              <w:rPr>
                <w:szCs w:val="16"/>
              </w:rPr>
              <w:t>стро</w:t>
            </w:r>
            <w:proofErr w:type="spellEnd"/>
            <w:r>
              <w:rPr>
                <w:szCs w:val="16"/>
              </w:rPr>
              <w:t>-</w:t>
            </w:r>
          </w:p>
          <w:p w:rsidR="00C2256E" w:rsidRDefault="00D62FAC">
            <w:pPr>
              <w:jc w:val="center"/>
            </w:pPr>
            <w:proofErr w:type="spellStart"/>
            <w:r>
              <w:rPr>
                <w:szCs w:val="16"/>
              </w:rPr>
              <w:t>ки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Код расхода</w:t>
            </w:r>
          </w:p>
          <w:p w:rsidR="00C2256E" w:rsidRDefault="00D62FAC">
            <w:pPr>
              <w:jc w:val="center"/>
            </w:pPr>
            <w:r>
              <w:rPr>
                <w:szCs w:val="16"/>
              </w:rPr>
              <w:t>по бюджетной классификации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Утвержденные</w:t>
            </w:r>
          </w:p>
          <w:p w:rsidR="00C2256E" w:rsidRDefault="00D62FAC">
            <w:pPr>
              <w:jc w:val="center"/>
            </w:pPr>
            <w:r>
              <w:rPr>
                <w:szCs w:val="16"/>
              </w:rPr>
              <w:t>бюджетные</w:t>
            </w:r>
          </w:p>
          <w:p w:rsidR="00C2256E" w:rsidRDefault="00D62FAC">
            <w:pPr>
              <w:jc w:val="center"/>
            </w:pPr>
            <w:r>
              <w:rPr>
                <w:szCs w:val="16"/>
              </w:rPr>
              <w:t>назначения</w:t>
            </w:r>
          </w:p>
        </w:tc>
        <w:tc>
          <w:tcPr>
            <w:tcW w:w="1461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Исполнено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Неисполненные назначения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1976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1461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 w:val="18"/>
                <w:szCs w:val="18"/>
              </w:rPr>
              <w:t>Расходы бюджета - всего</w:t>
            </w:r>
          </w:p>
        </w:tc>
        <w:tc>
          <w:tcPr>
            <w:tcW w:w="5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516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19 859 107.31</w:t>
            </w:r>
          </w:p>
        </w:tc>
        <w:tc>
          <w:tcPr>
            <w:tcW w:w="1461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181 770.00</w:t>
            </w:r>
          </w:p>
        </w:tc>
        <w:tc>
          <w:tcPr>
            <w:tcW w:w="1417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19 677 337.31</w:t>
            </w:r>
          </w:p>
        </w:tc>
      </w:tr>
      <w:tr w:rsidR="00C2256E" w:rsidTr="00276D00">
        <w:trPr>
          <w:cantSplit/>
          <w:trHeight w:val="210"/>
        </w:trPr>
        <w:tc>
          <w:tcPr>
            <w:tcW w:w="3980" w:type="dxa"/>
            <w:gridSpan w:val="2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в том числе:</w:t>
            </w:r>
          </w:p>
        </w:tc>
        <w:tc>
          <w:tcPr>
            <w:tcW w:w="565" w:type="dxa"/>
            <w:tcBorders>
              <w:left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C2256E">
            <w:pPr>
              <w:jc w:val="center"/>
            </w:pPr>
          </w:p>
        </w:tc>
        <w:tc>
          <w:tcPr>
            <w:tcW w:w="1976" w:type="dxa"/>
            <w:gridSpan w:val="2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516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461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tcBorders>
              <w:left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Код, применяемый для учета остатка средств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00100000000000000000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19 859 107.31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181 770.00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19 677 337.31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ОБЩЕГОСУДАРСТВЕННЫЕ ВОПРОСЫ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11 574 387.31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181 770.00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11 392 617.31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Функционирование высшего должностного лица субъекта Российской Федерации и 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00101020000000000000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24 860.00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796 181.00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00101027100000000000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24 860.00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796 181.00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Глава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00101027110000000000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24 860.00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796 181.00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001010271100С1402000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24 860.00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796 181.00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001010271100С1402100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24 860.00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796 181.00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001010271100С1402120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24 860.00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796 181.00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001010271100С1402121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630 600.00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24 860.00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605 740.00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Глава Страховые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001010271100С1402129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190 441.00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190 441.00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2 332 959.00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28 250.00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2 304 709.00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2 332 959.00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28 250.00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2 304 709.00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2 332 959.00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28 250.00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2 304 709.00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001010473100С1402000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2 332 959.00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28 250.00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2 304 709.00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001010473100С1402100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2 268 818.00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28 250.00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2 240 568.00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001010473100С1402120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2 268 818.00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28 250.00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2 240 568.00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001010473100С1402121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1 742 565.00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28 250.00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1 714 315.00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Администрация Страховые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001010473100С1402129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526 253.00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526 253.00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001010473100С1402200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001010473100С1402240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Прочая закупка товаров, работ и услуг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001010473100С1402244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001010473100С1402800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28 941.00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28 941.00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Уплата налогов, сборов и 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001010473100С1402850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28 941.00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28 941.00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Администрация Уплата земельного и имущественного налогов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001010473100С1402851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Администрация Уплата прочих налогов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001010473100С1402852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25 500.00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25 500.00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Администрация Уплата 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001010473100С1402853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441.00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441.00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Код бюджетной классификации, применяемый для учета остатка средств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00101060000000000000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49 340.00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00101067400000000000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Аппарат контроль-счетного органа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00101067430000000000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001010674300П1484000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Межбюджетные трансферты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001010674300П1484500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001010674300П1484540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00101067700000000000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00101067720000000000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Осуществление переданных полномочий от поселений муниципальному району в сфере муниципального финансового контроля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001010677200П1485000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Межбюджетные трансферты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001010677200П1485500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Осуществление полномочий в сфере муниципального финансового контроля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001010677200П1485540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Резервные фонды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00101110000000000000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lastRenderedPageBreak/>
              <w:t>Резервные фонды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00101117800000000000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Резервные фонды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00101117810000000000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Резервный фонд местной администрации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001011178100С1403000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001011178100С1403800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Резервный фонд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001011178100С1403870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Другие общегосударственные вопросы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8 341 047.31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92 660.00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8 248 387.31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 "Развитие культуры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00101130100000000000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«Обеспечение условий реализации муниципальной программы и прочие мероприятия в области культуры»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00101130140000000000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"Осуществление переданных полномочий от муниципального района сельским поселениям в сфере сохранения, использования и популяризации объектов культурного наследия (памятников истории и культуры), находящихся в собственности поселения, охраны объектов культурного наследия (памятников истории и культуры) местного (муниципального)значения, расположенных на территории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00101130140200000000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Содержание специалиста по полномочиям по сохранению, использованию и популяризации объектов культурного наследия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001011301402П1490000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001011301402П1490100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001011301402П1490120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001011301402П1490121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52.23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52.23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001011301402П1490129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15.77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15.77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1 776.00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1 776.00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«Создание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«Создание благоприятных условий для обеспечения надежной работы жилищно-коммунального хозяйства»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00101130710100000000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 w:rsidP="00B84F8F">
            <w:r>
              <w:rPr>
                <w:szCs w:val="16"/>
              </w:rPr>
              <w:t>Осуществление переданных полномочий по  организации деятельности по сбору (в том числе раздельному сбору) и транспортированию твердых коммунальных отходов на территориях сельских поселений Рыльского района</w:t>
            </w:r>
            <w:r w:rsidR="00B84F8F">
              <w:rPr>
                <w:szCs w:val="16"/>
              </w:rPr>
              <w:t xml:space="preserve">, </w:t>
            </w:r>
            <w:r>
              <w:rPr>
                <w:szCs w:val="16"/>
              </w:rPr>
              <w:t>сбора и вывоза бытовых отходов и мусора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001011307101П1490000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001011307101П1490100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001011307101П1490120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001011307101П1490121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113.67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113.67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001011307101П1490129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34.33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34.33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 xml:space="preserve">Подпрограмма «Создание условий для обеспечения доступным и </w:t>
            </w:r>
            <w:r w:rsidR="00B84F8F">
              <w:rPr>
                <w:szCs w:val="16"/>
              </w:rPr>
              <w:t>комфортным</w:t>
            </w:r>
            <w:bookmarkStart w:id="0" w:name="_GoBack"/>
            <w:bookmarkEnd w:id="0"/>
            <w:r>
              <w:rPr>
                <w:szCs w:val="16"/>
              </w:rPr>
              <w:t xml:space="preserve"> жильем граждан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1 628.00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1 628.00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"Осуществление переданных полномочий от муниципального района по обеспечению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00101130720300000000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lastRenderedPageBreak/>
              <w:t>Содержание работника, осуществляющего выполнение переданных полномочий в сфере обеспечения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созданию условий для жилищного строительства, осуществлению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001011307203П1490000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001011307203П1490100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001011307203П1490120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001011307203П1490121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864.06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864.06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Взносы на оплату труда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001011307203П1490129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260.94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260.94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"Осуществление переданных полномочий от муниципального района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изъятию, в том числе путем выкупа,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00101130720400000000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 xml:space="preserve">Содержание работника, осуществляющего выполнение переданных полномочий в сфере утверждения генеральных планов поселения, правил землепользования и застройки, утверждение подготовленной на основе генпланов поселения документации по планировке территории, выдача разрешений на строительство (за исключением случаев, предусмотренных </w:t>
            </w:r>
            <w:proofErr w:type="spellStart"/>
            <w:r>
              <w:rPr>
                <w:szCs w:val="16"/>
              </w:rPr>
              <w:t>Градостр</w:t>
            </w:r>
            <w:proofErr w:type="spellEnd"/>
            <w:r>
              <w:rPr>
                <w:szCs w:val="16"/>
              </w:rPr>
              <w:t xml:space="preserve">. кодексом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изъятие, в том числе путем выкупа,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</w:t>
            </w:r>
            <w:proofErr w:type="spellStart"/>
            <w:r>
              <w:rPr>
                <w:szCs w:val="16"/>
              </w:rPr>
              <w:t>Градостр</w:t>
            </w:r>
            <w:proofErr w:type="spellEnd"/>
            <w:r>
              <w:rPr>
                <w:szCs w:val="16"/>
              </w:rPr>
              <w:t>. кодексом РФ, осмотров зданий, сооружений и выдача рекомендаций об устранении выявленных в ходе таких осмотров нарушений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001011307204П1490000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001011307204П1490100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001011307204П1490120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001011307204П1490121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318.74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318.74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Взносы на оплату труда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001011307204П1490129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96.26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96.26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lastRenderedPageBreak/>
              <w:t>Основное мероприятие "Осуществление переданных полномочий от муниципального района сельским поселениям по организации в соответствии с Федеральным законом от 24 июля 2007 года N221-ФЗ "О государственном кадастре недвижимости" выполнения комплексных кадастровых работ и утверждение карты-плана территории в границах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00101130720500000000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Содержание специалиста по полномочиям по организации в соответствии с Федеральным законом от 24 июля 2007г №221-ФЗ "О государственном кадастре недвижимости"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001011307205П1490000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001011307205П1490100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001011307205П1490120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001011307205П1490121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67.59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67.59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001011307205П1490129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20.41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20.41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 «Развитие муниципальной службы в Ивановском сельсовете Рыльского района 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00101130900000000000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"Реализация мероприятий, направленных на развитие муниципальной службы в Ивановском сельсовете Рыльского района 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00101130910000000000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00101130910100000000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001011309101С1437000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001011309101С1437200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001011309101С1437240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Развитие муниципальной службы Закупки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001011309101С1437244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001011309101С1437800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Уплата налогов, сборов и 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001011309101С1437850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Развитие муниципальной службы Членские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001011309101С1437853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00101137700000000000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1 676 501.31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1 676 501.31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00101137720000000000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1 676 501.31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1 676 501.31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001011377200С1404000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1 646 501.31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1 646 501.31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001011377200С1404200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001011377200С1404240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001011377200С1404244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001011377200С1404800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Уплата налогов, сборов и 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001011377200С1404850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Уплата прочих налогов, сборов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001011377200С1404852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001011377200С1439000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001011377200С1439200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001011377200С1439240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Публикация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001011377200С1439244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6 441 512.00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92 660.00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6 348 852.00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 обеспечение деятельности и выполнение функций муниципального казенного учреждения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6 441 512.00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92 660.00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6 348 852.00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Обеспечение деятельности казенных учреждений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6 441 512.00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92 660.00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6 348 852.00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001011379100С1401100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3 975 500.00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92 660.00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3 882 840.00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казенных учреждений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001011379100С1401110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3 975 500.00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92 660.00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3 882 840.00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lastRenderedPageBreak/>
              <w:t>УХТО Фонд оплаты труда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001011379100С1401111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3 053 380.00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92 660.00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2 960 720.00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УХТО Страховые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001011379100С1401119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922 120.00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922 120.00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2 288 263.00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2 288 263.00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2 288 263.00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2 288 263.00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УХТО Закупки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855 980.00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855 980.00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УХТО Закупка энергетических ресурсов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001011379100С1401247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1 432 283.00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1 432 283.00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001011379100С1401800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177 749.00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177 749.00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Уплата налогов, сборов и 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001011379100С1401850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177 749.00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177 749.00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УХТО Налоги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001011379100С1401851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160 321.00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160 321.00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УХТО Налоги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001011379100С1401852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16 928.00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16 928.00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УХТО Уплата 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001011379100С1401853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НАЦИОНАЛЬНАЯ ОБОРОНА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00102000000000000000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Мобилизационная и вневойсковая подготовка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00102030000000000000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00102037700000000000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00102037720000000000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00102037720051180000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00102037720051180100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00102037720051180120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Осуществление первичного воинского учета Фонд оплаты труда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00102037720051180121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215 300.00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215 300.00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Осуществление первичного воинского учета  Страховые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00102037720051180129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65 017.00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65 017.00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00103000000000000000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63 000.00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63 000.00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 "Защита населения и территорий Ивановского сельсовета Рыльского района Курской области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00103101300000000000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00103101310000000000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«Обеспечение деятельности и организация мероприятий по предупреждению и ликвидации чрезвычайных ситуаций. Осуществление переданных полномочий от муниципального района по организации и осуществлению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характера, по участию в предупреждении и ликвидации последствий чрезвычайных ситуаций в границах поселения, по созданию, содержанию и организации деятельности аварийно-спасательных служб и (или) аварийно-спасательных формирований на территории поселения»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00103101310100000000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001031013101С1415000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001031013101С1415200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001031013101С1415240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Защита населения и территории от ЧС Пожарная безопасность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001031013101С1415244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Другие вопросы в области национальной безопасности и правоохранительной деятельности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00103140000000000000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области" Профилактика преступлений и иных правонарушений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00103141200000000000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lastRenderedPageBreak/>
              <w:t>Подпрограмма «Обеспечение правопорядка на территории муниципального образования»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00103141210000000000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«Усиление социальной профилактики правонарушений среди несовершеннолетних»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00103141210100000000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001031412101С1435000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001031412101С1435200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001031412101С1435240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Обеспечение правопорядка на территории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001031412101С1435244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НАЦИОНАЛЬНАЯ ЭКОНОМИКА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00104000000000000000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108 077.00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108 077.00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Другие вопросы в области национальной экономики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108 077.00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108 077.00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 "Управление муниципальным имуществом Ивановского сельсовета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00104120400000000000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«Совершенствование системы управления муниципальным имуществом на территории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00104120410000000000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« Проведение муниципальной политики в области имущественных и земельных отношений»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00104120410100000000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Мероприятия в области земельных отношений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001041204101С1468000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001041204101С1468200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001041204101С1468240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Мероприятия в области земельных отношений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001041204101С1468244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 "Энергосбережение и повышение энергетической эффективности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00104120500000000000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«Энергосбережение и повышение энергетической эффективности в жилищной сфере»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00104120510000000000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"Проведение эффективной энергосберегающей политики"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00104120510100000000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Мероприятия в области энергосбережения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001041205101С1434000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001041205101С1434200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001041205101С1434240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Мероприятия в области энергосбережения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001041205101С1434244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00104120700000000000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 xml:space="preserve">Подпрограмма «Создание условий для обеспечения доступным и </w:t>
            </w:r>
            <w:r w:rsidR="00276D00">
              <w:rPr>
                <w:szCs w:val="16"/>
              </w:rPr>
              <w:t>комфортным</w:t>
            </w:r>
            <w:r>
              <w:rPr>
                <w:szCs w:val="16"/>
              </w:rPr>
              <w:t xml:space="preserve"> жильем граждан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00104120720000000000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"Осуществление переданных полномочий от муниципального района сельским поселениям по организации в соответствии с Федеральным законом от 24 июля 2007 года N221-ФЗ "О государственном кадастре недвижимости" выполнения комплексных кадастровых работ и утверждение карты-плана территории в границах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00104120720500000000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Мероприятия по внесению в государственный кадастр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00104120720513600000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00104120720513600200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00104120720513600240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Мероприятия по внесению в государственный кадастр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00104120720513600244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lastRenderedPageBreak/>
              <w:t>Реализация мероприятий по внесению в государственный кадастр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001041207205S3600000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001041207205S3600200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001041207205S3600240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Мероприятия по внесению в государственный кадастр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001041207205S3600244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 Ивановского сельсовета Рыльского района Курской области "Поддержка субъектов малого и среднего предпринимательства на территории Ивановского сельсовета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00104121500000000000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«Формирование благоприятных условий для устойчивого функционирования и развития малого и среднего предпринимательства»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00104121510000000000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«Подготовка и участие в региональных и межрегиональных выставках, ярмарках, конкурсах и других мероприятиях»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00104121510100000000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001041215101С1405000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001041215101С1405200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001041215101С1405240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Развитие малого и среднего предпринимательства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001041215101С1405244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ЖИЛИЩНО-КОММУНАЛЬНОЕ ХОЗЯЙСТВО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6 019 004.00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6 019 004.00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Жилищное хозяйство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00105010000000000000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00105010700000000000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«Создание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00105010710000000000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«Создание благоприятных условий для обеспечения надежной работы жилищно-коммунального хозяйства»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00105010710100000000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Мероприятия по капитальному ремонту муниципального жилищного фонда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001050107101С1430000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001050107101С1430200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001050107101С1430240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Мероприятия по капитальному ремонту Взносы на капремонт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001050107101С1430244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Коммунальное хозяйство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00105020000000000000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00105020700000000000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«Создание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00105020710000000000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«Создание благоприятных условий для обеспечения надежной работы жилищно-коммунального хозяйства»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00105020710100000000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Осуществление переданных полномочий от муниципального района сельским поселениям в области коммунального хозяйства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001050207101П1431000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001050207101П1431200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001050207101П1431240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Осуществление переданных полномочий от муниципального района сельским поселениям в области коммунального хозяйства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001050207101П1431244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Благоустройство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5 878 893.00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5 878 893.00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lastRenderedPageBreak/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00105030700000000000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«Создание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00105030710000000000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«Создание благоприятных условий для обеспечения надежной работы жилищно-коммунального хозяйства»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00105030710100000000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Мероприятия по благоустройству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001050307101С1433000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Предоставление субсидий бюджетным, автономным учреждениям и иным некоммерческим организациям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001050307101С1433600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Субсидии автономным учреждениям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001050307101С1433620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Субсидии МАУ ЖКХ Благоустройство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001050307101С1433621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 "Формирование современной городской среды"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00105032400000000000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2 078 550.00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2 078 550.00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«Благоустройство муниципальных территорий общего пользования и дворовых территорий многоквартирных домов»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00105032410000000000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2 078 550.00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2 078 550.00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«Осуществление благоустройства муниципальных территорий общего пользования и дворовых территорий многоквартирных домов»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00105032410100000000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540 033.00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540 033.00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Реализация программ формирования современной городской среды за счет местного бюджета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001050324101С5550000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540 033.00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540 033.00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001050324101С5550200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540 033.00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540 033.00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001050324101С5550240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540 033.00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540 033.00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Реализация программ формирования современной городской среды за счет местного бюджета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001050324101С5550244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540 033.00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540 033.00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«Региональный проект "Формирование комфортной городской среды»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0010503241F200000000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1 538 517.00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1 538 517.00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Реализация регионального проекта "Формирование комфортной городской среды"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0010503241F255550000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1 538 517.00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1 538 517.00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0010503241F255550200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1 538 517.00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1 538 517.00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0010503241F255550240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1 538 517.00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1 538 517.00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Реализация Мероприятий по формированию современной городской среды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0010503241F255550244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1 538 517.00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1 538 517.00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КУЛЬТУРА, КИНЕМАТОГРАФИЯ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1 774 322.00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1 774 322.00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Культура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00108010000000000000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 "Развитие культуры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00108010100000000000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«Искусство»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00108010110000000000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"Организация культурно-досуговой деятельности"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00108010110100000000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Субсидия муниципальному району из бюджета сельского поселения на заработную плату и начисления на выплаты по оплате труда работников учреждений культуры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001080101101К2810000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Межбюджетные трансферты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001080101101К2810500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Субсидии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001080101101К2810520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Субсидии на заработную плату работников учреждений культуры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001080101101К2810521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Другие вопросы в области культуры, кинематографии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00108040000000000000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 "Развитие культуры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00108040100000000000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«Обеспечение условий реализации муниципальной программы и прочие мероприятия в области культуры»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00108040140000000000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lastRenderedPageBreak/>
              <w:t>Основное мероприятие "Осуществление переданных полномочий от муниципального района сельским поселениям в сфере сохранения, использования и популяризации объектов культурного наследия (памятников истории и культуры), находящихся в собственности поселения, охраны объектов культурного наследия (памятников истории и культуры) местного (муниципального)значения, расположенных на территории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00108040140200000000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межбюджетные трансферты на проведение мероприятий в области культуры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001080401402П1463000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001080401402П1463200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001080401402П1463240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Проведение мероприятий в области культуры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001080401402П1463244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ФИЗИЧЕСКАЯ КУЛЬТУРА И СПОРТ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00111000000000000000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Массовый спорт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00111020000000000000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Муниципальная программа Ивановского сельсовета Рыльского района Курской области "Повышение эффективности работы с молодёжью, организация отдыха и оздоровления детей, молодёжи, развитие физической культуры и спорта в Ивановском сельсовете Рыльского района"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00111020800000000000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Подпрограмма «Развитие физической культуры и массового спорта в Ивановском сельсовете  Рыльского района»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00111020820000000000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00111020820100000000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Создание условий для успешного выступления спортсменов муниципального образования на спортивных соревнованиях и развития спортивного резерва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001110208201С1407000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001110208201С1407200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001110208201С1407240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Спорт Инвентарь, форма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001110208201С1407244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 w:val="18"/>
                <w:szCs w:val="18"/>
              </w:rPr>
              <w:t>Результат исполнения бюджета (дефицит/профицит)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450</w:t>
            </w:r>
          </w:p>
        </w:tc>
        <w:tc>
          <w:tcPr>
            <w:tcW w:w="1976" w:type="dxa"/>
            <w:gridSpan w:val="2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-365 702.31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-101 099.46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C2256E" w:rsidTr="00276D00">
        <w:trPr>
          <w:cantSplit/>
          <w:trHeight w:val="225"/>
        </w:trPr>
        <w:tc>
          <w:tcPr>
            <w:tcW w:w="2784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196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5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51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46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10915" w:type="dxa"/>
            <w:gridSpan w:val="8"/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b/>
                <w:sz w:val="18"/>
                <w:szCs w:val="18"/>
              </w:rPr>
              <w:t>3. Источники финансирования дефицитов бюджетов</w:t>
            </w:r>
          </w:p>
        </w:tc>
      </w:tr>
      <w:tr w:rsidR="00C2256E" w:rsidTr="00276D00">
        <w:trPr>
          <w:cantSplit/>
          <w:trHeight w:val="105"/>
        </w:trPr>
        <w:tc>
          <w:tcPr>
            <w:tcW w:w="2784" w:type="dxa"/>
            <w:shd w:val="clear" w:color="auto" w:fill="auto"/>
            <w:vAlign w:val="bottom"/>
          </w:tcPr>
          <w:p w:rsidR="00C2256E" w:rsidRDefault="00C2256E"/>
        </w:tc>
        <w:tc>
          <w:tcPr>
            <w:tcW w:w="1196" w:type="dxa"/>
            <w:shd w:val="clear" w:color="auto" w:fill="auto"/>
            <w:vAlign w:val="bottom"/>
          </w:tcPr>
          <w:p w:rsidR="00C2256E" w:rsidRDefault="00C2256E"/>
        </w:tc>
        <w:tc>
          <w:tcPr>
            <w:tcW w:w="565" w:type="dxa"/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1516" w:type="dxa"/>
            <w:shd w:val="clear" w:color="auto" w:fill="auto"/>
            <w:vAlign w:val="bottom"/>
          </w:tcPr>
          <w:p w:rsidR="00C2256E" w:rsidRDefault="00C2256E"/>
        </w:tc>
        <w:tc>
          <w:tcPr>
            <w:tcW w:w="1461" w:type="dxa"/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 xml:space="preserve"> Наименование показателя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Код</w:t>
            </w:r>
          </w:p>
          <w:p w:rsidR="00C2256E" w:rsidRDefault="00D62FAC">
            <w:pPr>
              <w:jc w:val="center"/>
            </w:pPr>
            <w:proofErr w:type="spellStart"/>
            <w:r>
              <w:rPr>
                <w:szCs w:val="16"/>
              </w:rPr>
              <w:t>стро</w:t>
            </w:r>
            <w:proofErr w:type="spellEnd"/>
            <w:r>
              <w:rPr>
                <w:szCs w:val="16"/>
              </w:rPr>
              <w:t>-</w:t>
            </w:r>
          </w:p>
          <w:p w:rsidR="00C2256E" w:rsidRDefault="00D62FAC">
            <w:pPr>
              <w:jc w:val="center"/>
            </w:pPr>
            <w:proofErr w:type="spellStart"/>
            <w:r>
              <w:rPr>
                <w:szCs w:val="16"/>
              </w:rPr>
              <w:t>ки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Код источника финансирования</w:t>
            </w:r>
          </w:p>
          <w:p w:rsidR="00C2256E" w:rsidRDefault="00D62FAC">
            <w:pPr>
              <w:jc w:val="center"/>
            </w:pPr>
            <w:r>
              <w:rPr>
                <w:szCs w:val="16"/>
              </w:rPr>
              <w:t>дефицита бюджета</w:t>
            </w:r>
          </w:p>
          <w:p w:rsidR="00C2256E" w:rsidRDefault="00D62FAC">
            <w:pPr>
              <w:jc w:val="center"/>
            </w:pPr>
            <w:r>
              <w:rPr>
                <w:szCs w:val="16"/>
              </w:rPr>
              <w:t>по бюджетной</w:t>
            </w:r>
          </w:p>
          <w:p w:rsidR="00C2256E" w:rsidRDefault="00D62FAC">
            <w:pPr>
              <w:jc w:val="center"/>
            </w:pPr>
            <w:r>
              <w:rPr>
                <w:szCs w:val="16"/>
              </w:rPr>
              <w:t>классификации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Утвержденные</w:t>
            </w:r>
          </w:p>
          <w:p w:rsidR="00C2256E" w:rsidRDefault="00D62FAC">
            <w:pPr>
              <w:jc w:val="center"/>
            </w:pPr>
            <w:r>
              <w:rPr>
                <w:szCs w:val="16"/>
              </w:rPr>
              <w:t>бюджетные</w:t>
            </w:r>
          </w:p>
          <w:p w:rsidR="00C2256E" w:rsidRDefault="00D62FAC">
            <w:pPr>
              <w:jc w:val="center"/>
            </w:pPr>
            <w:r>
              <w:rPr>
                <w:szCs w:val="16"/>
              </w:rPr>
              <w:t>назначения</w:t>
            </w:r>
          </w:p>
        </w:tc>
        <w:tc>
          <w:tcPr>
            <w:tcW w:w="146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Исполнено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Неисполненные назначения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1976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1461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 w:val="18"/>
                <w:szCs w:val="18"/>
              </w:rPr>
              <w:t>Источники финансирования дефицита бюджетов - всего</w:t>
            </w:r>
          </w:p>
        </w:tc>
        <w:tc>
          <w:tcPr>
            <w:tcW w:w="5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500</w:t>
            </w:r>
          </w:p>
        </w:tc>
        <w:tc>
          <w:tcPr>
            <w:tcW w:w="1976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516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365 702.31</w:t>
            </w:r>
          </w:p>
        </w:tc>
        <w:tc>
          <w:tcPr>
            <w:tcW w:w="1461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101 099.46</w:t>
            </w:r>
          </w:p>
        </w:tc>
        <w:tc>
          <w:tcPr>
            <w:tcW w:w="1417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264 602.85</w:t>
            </w:r>
          </w:p>
        </w:tc>
      </w:tr>
      <w:tr w:rsidR="00C2256E" w:rsidTr="00276D00">
        <w:trPr>
          <w:cantSplit/>
          <w:trHeight w:val="240"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в том числе:</w:t>
            </w:r>
          </w:p>
        </w:tc>
        <w:tc>
          <w:tcPr>
            <w:tcW w:w="565" w:type="dxa"/>
            <w:tcBorders>
              <w:left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C2256E">
            <w:pPr>
              <w:jc w:val="center"/>
            </w:pPr>
          </w:p>
        </w:tc>
        <w:tc>
          <w:tcPr>
            <w:tcW w:w="197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C2256E">
            <w:pPr>
              <w:jc w:val="center"/>
            </w:pP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4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 w:val="18"/>
                <w:szCs w:val="18"/>
              </w:rPr>
              <w:t>Источники внутреннего финансирования дефицита бюджетов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520</w:t>
            </w:r>
          </w:p>
        </w:tc>
        <w:tc>
          <w:tcPr>
            <w:tcW w:w="197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 w:val="18"/>
                <w:szCs w:val="18"/>
              </w:rPr>
              <w:t>Источники внешнего финансирования дефицита бюджетов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620</w:t>
            </w:r>
          </w:p>
        </w:tc>
        <w:tc>
          <w:tcPr>
            <w:tcW w:w="197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700</w:t>
            </w:r>
          </w:p>
        </w:tc>
        <w:tc>
          <w:tcPr>
            <w:tcW w:w="197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365 702.31</w:t>
            </w:r>
          </w:p>
        </w:tc>
        <w:tc>
          <w:tcPr>
            <w:tcW w:w="14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101 099.46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264 602.85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Увеличение остатков средств, всего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710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-161 323.04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Администрация Ивановского сельсовета Рыльского района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710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00100000000000000000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-161 323.04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Уменьшение остатков средств, всего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720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262 422.50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C2256E" w:rsidTr="00276D00"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r>
              <w:rPr>
                <w:szCs w:val="16"/>
              </w:rPr>
              <w:t>Администрация Ивановского сельсовета Рыльского района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Cs w:val="16"/>
              </w:rPr>
              <w:t>720</w:t>
            </w:r>
          </w:p>
        </w:tc>
        <w:tc>
          <w:tcPr>
            <w:tcW w:w="1976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00100000000000000000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461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right"/>
            </w:pPr>
            <w:r>
              <w:rPr>
                <w:szCs w:val="16"/>
              </w:rPr>
              <w:t>262 422.50</w:t>
            </w:r>
          </w:p>
        </w:tc>
        <w:tc>
          <w:tcPr>
            <w:tcW w:w="141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2256E" w:rsidRDefault="00D62FAC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C2256E"/>
        </w:tc>
        <w:tc>
          <w:tcPr>
            <w:tcW w:w="1196" w:type="dxa"/>
            <w:shd w:val="clear" w:color="auto" w:fill="auto"/>
            <w:vAlign w:val="bottom"/>
          </w:tcPr>
          <w:p w:rsidR="00C2256E" w:rsidRDefault="00C2256E"/>
        </w:tc>
        <w:tc>
          <w:tcPr>
            <w:tcW w:w="565" w:type="dxa"/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1516" w:type="dxa"/>
            <w:shd w:val="clear" w:color="auto" w:fill="auto"/>
            <w:vAlign w:val="bottom"/>
          </w:tcPr>
          <w:p w:rsidR="00C2256E" w:rsidRDefault="00C2256E">
            <w:pPr>
              <w:jc w:val="center"/>
            </w:pPr>
          </w:p>
        </w:tc>
        <w:tc>
          <w:tcPr>
            <w:tcW w:w="1461" w:type="dxa"/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D62FAC">
            <w:r>
              <w:rPr>
                <w:b/>
                <w:sz w:val="18"/>
                <w:szCs w:val="18"/>
              </w:rPr>
              <w:t>Глава Ивановского сельсовета Рыльского района</w:t>
            </w:r>
          </w:p>
        </w:tc>
        <w:tc>
          <w:tcPr>
            <w:tcW w:w="1196" w:type="dxa"/>
            <w:shd w:val="clear" w:color="auto" w:fill="auto"/>
            <w:vAlign w:val="bottom"/>
          </w:tcPr>
          <w:p w:rsidR="00C2256E" w:rsidRDefault="00C2256E"/>
        </w:tc>
        <w:tc>
          <w:tcPr>
            <w:tcW w:w="565" w:type="dxa"/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 w:val="18"/>
                <w:szCs w:val="18"/>
              </w:rPr>
              <w:t>Петренко Владимир Витальевич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C2256E"/>
        </w:tc>
        <w:tc>
          <w:tcPr>
            <w:tcW w:w="3274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2977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C2256E"/>
        </w:tc>
        <w:tc>
          <w:tcPr>
            <w:tcW w:w="1196" w:type="dxa"/>
            <w:shd w:val="clear" w:color="auto" w:fill="auto"/>
            <w:vAlign w:val="bottom"/>
          </w:tcPr>
          <w:p w:rsidR="00C2256E" w:rsidRDefault="00C2256E"/>
        </w:tc>
        <w:tc>
          <w:tcPr>
            <w:tcW w:w="565" w:type="dxa"/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1516" w:type="dxa"/>
            <w:shd w:val="clear" w:color="auto" w:fill="auto"/>
            <w:vAlign w:val="bottom"/>
          </w:tcPr>
          <w:p w:rsidR="00C2256E" w:rsidRDefault="00C2256E"/>
        </w:tc>
        <w:tc>
          <w:tcPr>
            <w:tcW w:w="1461" w:type="dxa"/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D62FAC">
            <w:r>
              <w:rPr>
                <w:b/>
                <w:sz w:val="18"/>
                <w:szCs w:val="18"/>
              </w:rPr>
              <w:t>Начальник отдела</w:t>
            </w:r>
          </w:p>
        </w:tc>
        <w:tc>
          <w:tcPr>
            <w:tcW w:w="1196" w:type="dxa"/>
            <w:shd w:val="clear" w:color="auto" w:fill="auto"/>
            <w:vAlign w:val="bottom"/>
          </w:tcPr>
          <w:p w:rsidR="00C2256E" w:rsidRDefault="00C2256E"/>
        </w:tc>
        <w:tc>
          <w:tcPr>
            <w:tcW w:w="565" w:type="dxa"/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 w:val="18"/>
                <w:szCs w:val="18"/>
              </w:rPr>
              <w:t>Маслова Людмила Александровна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C2256E"/>
        </w:tc>
        <w:tc>
          <w:tcPr>
            <w:tcW w:w="3274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2977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D62FAC">
            <w:r>
              <w:rPr>
                <w:b/>
                <w:sz w:val="18"/>
                <w:szCs w:val="18"/>
              </w:rPr>
              <w:t>Главный бухгалтер финансового органа</w:t>
            </w:r>
          </w:p>
        </w:tc>
        <w:tc>
          <w:tcPr>
            <w:tcW w:w="1196" w:type="dxa"/>
            <w:shd w:val="clear" w:color="auto" w:fill="auto"/>
            <w:vAlign w:val="bottom"/>
          </w:tcPr>
          <w:p w:rsidR="00C2256E" w:rsidRDefault="00C2256E"/>
        </w:tc>
        <w:tc>
          <w:tcPr>
            <w:tcW w:w="565" w:type="dxa"/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2977" w:type="dxa"/>
            <w:gridSpan w:val="2"/>
            <w:shd w:val="clear" w:color="auto" w:fill="auto"/>
            <w:vAlign w:val="bottom"/>
          </w:tcPr>
          <w:p w:rsidR="00C2256E" w:rsidRDefault="00D62FAC">
            <w:pPr>
              <w:jc w:val="center"/>
            </w:pPr>
            <w:r>
              <w:rPr>
                <w:sz w:val="18"/>
                <w:szCs w:val="18"/>
              </w:rPr>
              <w:t>Маслова Людмила Александровна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C2256E"/>
        </w:tc>
        <w:tc>
          <w:tcPr>
            <w:tcW w:w="3274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2977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C2256E" w:rsidRDefault="00D62FAC">
            <w:pPr>
              <w:jc w:val="center"/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C2256E" w:rsidRDefault="00C2256E"/>
        </w:tc>
        <w:tc>
          <w:tcPr>
            <w:tcW w:w="1196" w:type="dxa"/>
            <w:shd w:val="clear" w:color="auto" w:fill="auto"/>
            <w:vAlign w:val="bottom"/>
          </w:tcPr>
          <w:p w:rsidR="00C2256E" w:rsidRDefault="00C2256E"/>
        </w:tc>
        <w:tc>
          <w:tcPr>
            <w:tcW w:w="565" w:type="dxa"/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1516" w:type="dxa"/>
            <w:shd w:val="clear" w:color="auto" w:fill="auto"/>
            <w:vAlign w:val="bottom"/>
          </w:tcPr>
          <w:p w:rsidR="00C2256E" w:rsidRDefault="00C2256E"/>
        </w:tc>
        <w:tc>
          <w:tcPr>
            <w:tcW w:w="1461" w:type="dxa"/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  <w:tr w:rsidR="00C2256E" w:rsidTr="00276D00">
        <w:trPr>
          <w:cantSplit/>
        </w:trPr>
        <w:tc>
          <w:tcPr>
            <w:tcW w:w="3980" w:type="dxa"/>
            <w:gridSpan w:val="2"/>
            <w:shd w:val="clear" w:color="auto" w:fill="auto"/>
            <w:vAlign w:val="bottom"/>
          </w:tcPr>
          <w:p w:rsidR="00C2256E" w:rsidRDefault="00276D00" w:rsidP="00276D00">
            <w:r>
              <w:rPr>
                <w:sz w:val="18"/>
                <w:szCs w:val="18"/>
                <w:u w:val="single"/>
              </w:rPr>
              <w:t>02</w:t>
            </w:r>
            <w:r w:rsidR="00D62FAC"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>февраля</w:t>
            </w:r>
            <w:r w:rsidR="00D62FAC">
              <w:rPr>
                <w:sz w:val="18"/>
                <w:szCs w:val="18"/>
                <w:u w:val="single"/>
              </w:rPr>
              <w:t xml:space="preserve"> 2023 г.</w:t>
            </w:r>
          </w:p>
        </w:tc>
        <w:tc>
          <w:tcPr>
            <w:tcW w:w="565" w:type="dxa"/>
            <w:shd w:val="clear" w:color="auto" w:fill="auto"/>
            <w:vAlign w:val="bottom"/>
          </w:tcPr>
          <w:p w:rsidR="00C2256E" w:rsidRDefault="00C2256E"/>
        </w:tc>
        <w:tc>
          <w:tcPr>
            <w:tcW w:w="1513" w:type="dxa"/>
            <w:shd w:val="clear" w:color="auto" w:fill="auto"/>
            <w:vAlign w:val="bottom"/>
          </w:tcPr>
          <w:p w:rsidR="00C2256E" w:rsidRDefault="00C2256E"/>
        </w:tc>
        <w:tc>
          <w:tcPr>
            <w:tcW w:w="463" w:type="dxa"/>
            <w:shd w:val="clear" w:color="auto" w:fill="auto"/>
            <w:vAlign w:val="bottom"/>
          </w:tcPr>
          <w:p w:rsidR="00C2256E" w:rsidRDefault="00C2256E"/>
        </w:tc>
        <w:tc>
          <w:tcPr>
            <w:tcW w:w="1516" w:type="dxa"/>
            <w:shd w:val="clear" w:color="auto" w:fill="auto"/>
            <w:vAlign w:val="bottom"/>
          </w:tcPr>
          <w:p w:rsidR="00C2256E" w:rsidRDefault="00C2256E"/>
        </w:tc>
        <w:tc>
          <w:tcPr>
            <w:tcW w:w="1461" w:type="dxa"/>
            <w:shd w:val="clear" w:color="auto" w:fill="auto"/>
            <w:vAlign w:val="bottom"/>
          </w:tcPr>
          <w:p w:rsidR="00C2256E" w:rsidRDefault="00C2256E"/>
        </w:tc>
        <w:tc>
          <w:tcPr>
            <w:tcW w:w="1417" w:type="dxa"/>
            <w:shd w:val="clear" w:color="auto" w:fill="auto"/>
            <w:vAlign w:val="bottom"/>
          </w:tcPr>
          <w:p w:rsidR="00C2256E" w:rsidRDefault="00C2256E"/>
        </w:tc>
      </w:tr>
    </w:tbl>
    <w:p w:rsidR="00D62FAC" w:rsidRDefault="00D62FAC"/>
    <w:sectPr w:rsidR="00D62FA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256E"/>
    <w:rsid w:val="00276D00"/>
    <w:rsid w:val="00B84F8F"/>
    <w:rsid w:val="00C2256E"/>
    <w:rsid w:val="00D6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11700"/>
  <w15:docId w15:val="{5CF37AA1-3A45-421E-B0CC-10E037B9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6969</Words>
  <Characters>39725</Characters>
  <Application>Microsoft Office Word</Application>
  <DocSecurity>0</DocSecurity>
  <Lines>331</Lines>
  <Paragraphs>93</Paragraphs>
  <ScaleCrop>false</ScaleCrop>
  <Company>SPecialiST RePack</Company>
  <LinksUpToDate>false</LinksUpToDate>
  <CharactersWithSpaces>46601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Маслова</cp:lastModifiedBy>
  <cp:revision>3</cp:revision>
  <dcterms:created xsi:type="dcterms:W3CDTF">2023-04-13T09:02:00Z</dcterms:created>
  <dcterms:modified xsi:type="dcterms:W3CDTF">2023-04-13T09:12:00Z</dcterms:modified>
</cp:coreProperties>
</file>