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header2.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oter9.xml" ContentType="application/vnd.openxmlformats-officedocument.wordprocessingml.footer+xml"/>
  <Override PartName="/word/footer10.xml" ContentType="application/vnd.openxmlformats-officedocument.wordprocessingml.footer+xml"/>
  <Override PartName="/word/header5.xml" ContentType="application/vnd.openxmlformats-officedocument.wordprocessingml.header+xml"/>
  <Override PartName="/word/footer1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D23534E" w14:textId="5D0E87F4" w:rsidR="00AB72B6" w:rsidRDefault="00AB72B6" w:rsidP="00AB72B6">
      <w:pPr>
        <w:pStyle w:val="Default"/>
        <w:jc w:val="center"/>
      </w:pPr>
      <w:r w:rsidRPr="00AB72B6">
        <w:pict w14:anchorId="620C43E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9" type="#_x0000_t75" style="width:462pt;height:699.75pt">
            <v:imagedata r:id="rId8" o:title="Скан постановления №90" croptop="4207f" cropleft="8354f"/>
          </v:shape>
        </w:pict>
      </w:r>
    </w:p>
    <w:p w14:paraId="74F9B6CD" w14:textId="2AE6CD29" w:rsidR="00AB72B6" w:rsidRDefault="00AB72B6" w:rsidP="00F62EB1">
      <w:pPr>
        <w:pStyle w:val="Default"/>
        <w:ind w:firstLine="851"/>
        <w:jc w:val="center"/>
      </w:pPr>
    </w:p>
    <w:p w14:paraId="73596CF1" w14:textId="3CD366FA" w:rsidR="00AB72B6" w:rsidRDefault="00AB72B6" w:rsidP="00F62EB1">
      <w:pPr>
        <w:pStyle w:val="Default"/>
        <w:ind w:firstLine="851"/>
        <w:jc w:val="center"/>
      </w:pPr>
    </w:p>
    <w:p w14:paraId="15225239" w14:textId="76A57E63" w:rsidR="00AB72B6" w:rsidRDefault="00AB72B6" w:rsidP="00F62EB1">
      <w:pPr>
        <w:pStyle w:val="Default"/>
        <w:ind w:firstLine="851"/>
        <w:jc w:val="center"/>
      </w:pPr>
      <w:r>
        <w:lastRenderedPageBreak/>
        <w:fldChar w:fldCharType="begin"/>
      </w:r>
      <w:r>
        <w:instrText xml:space="preserve"> INCLUDEPICTURE "http://www.rkursk.ru/other/raions/gerbs/images/g_rils_r.jpg" \* MERGEFORMATINET </w:instrText>
      </w:r>
      <w:r>
        <w:fldChar w:fldCharType="separate"/>
      </w:r>
      <w:r>
        <w:fldChar w:fldCharType="begin"/>
      </w:r>
      <w:r>
        <w:instrText xml:space="preserve"> INCLUDEPICTURE  "http://www.rkursk.ru/other/raions/gerbs/images/g_rils_r.jpg" \* MERGEFORMATINET </w:instrText>
      </w:r>
      <w:r>
        <w:fldChar w:fldCharType="separate"/>
      </w:r>
      <w:r>
        <w:fldChar w:fldCharType="begin"/>
      </w:r>
      <w:r>
        <w:instrText xml:space="preserve"> INCLUDEPICTURE  "http://www.rkursk.ru/other/raions/gerbs/images/g_rils_r.jpg" \* MERGEFORMATINET </w:instrText>
      </w:r>
      <w:r>
        <w:fldChar w:fldCharType="separate"/>
      </w:r>
      <w:r>
        <w:fldChar w:fldCharType="begin"/>
      </w:r>
      <w:r>
        <w:instrText xml:space="preserve"> INCLUDEPICTURE  "http://www.rkursk.ru/other/raions/gerbs/images/g_rils_r.jpg" \* MERGEFORMATINET </w:instrText>
      </w:r>
      <w:r>
        <w:fldChar w:fldCharType="separate"/>
      </w:r>
      <w:r>
        <w:fldChar w:fldCharType="begin"/>
      </w:r>
      <w:r>
        <w:instrText xml:space="preserve"> INCLUDEPICTURE  "http://www.rkursk.ru/other/raions/gerbs/images/g_rils_r.jpg" \* MERGEFORMATINET </w:instrText>
      </w:r>
      <w:r>
        <w:fldChar w:fldCharType="separate"/>
      </w:r>
      <w:r>
        <w:fldChar w:fldCharType="begin"/>
      </w:r>
      <w:r>
        <w:instrText xml:space="preserve"> INCLUDEPICTURE  "http://www.rkursk.ru/other/raions/gerbs/images/g_rils_r.jpg" \* MERGEFORMATINET </w:instrText>
      </w:r>
      <w:r>
        <w:fldChar w:fldCharType="separate"/>
      </w:r>
      <w:r>
        <w:fldChar w:fldCharType="begin"/>
      </w:r>
      <w:r>
        <w:instrText xml:space="preserve"> INCLUDEPICTURE  "http://www.rkursk.ru/other/raions/gerbs/images/g_rils_r.jpg" \* MERGEFORMATINET </w:instrText>
      </w:r>
      <w:r>
        <w:fldChar w:fldCharType="separate"/>
      </w:r>
      <w:r>
        <w:fldChar w:fldCharType="begin"/>
      </w:r>
      <w:r>
        <w:instrText xml:space="preserve"> INCLUDEPICTURE  "http://www.rkursk.ru/other/raions/gerbs/images/g_rils_r.jpg" \* MERGEFORMATINET </w:instrText>
      </w:r>
      <w:r>
        <w:fldChar w:fldCharType="separate"/>
      </w:r>
      <w:r>
        <w:fldChar w:fldCharType="begin"/>
      </w:r>
      <w:r>
        <w:instrText xml:space="preserve"> INCLUDEPICTURE  "http://www.rkursk.ru/other/raions/gerbs/images/g_rils_r.jpg" \* MERGEFORMATINET </w:instrText>
      </w:r>
      <w:r>
        <w:fldChar w:fldCharType="separate"/>
      </w:r>
      <w:r>
        <w:fldChar w:fldCharType="begin"/>
      </w:r>
      <w:r>
        <w:instrText xml:space="preserve"> INCLUDEPICTURE  "http://www.rkursk.ru/other/raions/gerbs/images/g_rils_r.jpg" \* MERGEFORMATINET </w:instrText>
      </w:r>
      <w:r>
        <w:fldChar w:fldCharType="separate"/>
      </w:r>
      <w:r>
        <w:fldChar w:fldCharType="begin"/>
      </w:r>
      <w:r>
        <w:instrText xml:space="preserve"> INCLUDEPICTURE  "http://www.rkursk.ru/other/raions/gerbs/images/g_rils_r.jpg" \* MERGEFORMATINET </w:instrText>
      </w:r>
      <w:r>
        <w:fldChar w:fldCharType="separate"/>
      </w:r>
      <w:r>
        <w:fldChar w:fldCharType="begin"/>
      </w:r>
      <w:r>
        <w:instrText xml:space="preserve"> INCLUDEPICTURE  "http://www.rkursk.ru/other/raions/gerbs/images/g_rils_r.jpg" \* MERGEFORMATINET </w:instrText>
      </w:r>
      <w:r>
        <w:fldChar w:fldCharType="separate"/>
      </w:r>
      <w:r>
        <w:fldChar w:fldCharType="begin"/>
      </w:r>
      <w:r>
        <w:instrText xml:space="preserve"> INCLUDEPICTURE  "http://www.rkursk.ru/other/raions/gerbs/images/g_rils_r.jpg" \* MERGEFORMATINET </w:instrText>
      </w:r>
      <w:r>
        <w:fldChar w:fldCharType="separate"/>
      </w:r>
      <w:r>
        <w:fldChar w:fldCharType="begin"/>
      </w:r>
      <w:r>
        <w:instrText xml:space="preserve"> INCLUDEPICTURE  "http://www.rkursk.ru/other/raions/gerbs/images/g_rils_r.jpg" \* MERGEFORMATINET </w:instrText>
      </w:r>
      <w:r>
        <w:fldChar w:fldCharType="separate"/>
      </w:r>
      <w:r>
        <w:fldChar w:fldCharType="begin"/>
      </w:r>
      <w:r>
        <w:instrText xml:space="preserve"> INCLUDEPICTURE  "http://www.rkursk.ru/other/raions/gerbs/images/g_rils_r.jpg" \* MERGEFORMATINET </w:instrText>
      </w:r>
      <w:r>
        <w:fldChar w:fldCharType="separate"/>
      </w:r>
      <w:r>
        <w:fldChar w:fldCharType="begin"/>
      </w:r>
      <w:r>
        <w:instrText xml:space="preserve"> INCLUDEPICTURE  "http://www.rkursk.ru/other/raions/gerbs/images/g_rils_r.jpg" \* MERGEFORMATINET </w:instrText>
      </w:r>
      <w:r>
        <w:fldChar w:fldCharType="separate"/>
      </w:r>
      <w:r>
        <w:fldChar w:fldCharType="begin"/>
      </w:r>
      <w:r>
        <w:instrText xml:space="preserve"> INCLUDEPICTURE  "http://www.rkursk.ru/other/raions/gerbs/images/g_rils_r.jpg" \* MERGEFORMATINET </w:instrText>
      </w:r>
      <w:r>
        <w:fldChar w:fldCharType="separate"/>
      </w:r>
      <w:r>
        <w:fldChar w:fldCharType="begin"/>
      </w:r>
      <w:r>
        <w:instrText xml:space="preserve"> INCLUDEPICTURE  "http://www.rkursk.ru/other/raions/gerbs/images/g_rils_r.jpg" \* MERGEFORMATINET </w:instrText>
      </w:r>
      <w:r>
        <w:fldChar w:fldCharType="separate"/>
      </w:r>
      <w:r>
        <w:fldChar w:fldCharType="begin"/>
      </w:r>
      <w:r>
        <w:instrText xml:space="preserve"> INCLUDEPICTURE  "http://www.rkursk.ru/other/raions/gerbs/images/g_rils_r.jpg" \* MERGEFORMATINET </w:instrText>
      </w:r>
      <w:r>
        <w:fldChar w:fldCharType="separate"/>
      </w:r>
      <w:r>
        <w:fldChar w:fldCharType="begin"/>
      </w:r>
      <w:r>
        <w:instrText xml:space="preserve"> INCLUDEPICTURE  "http://www.rkursk.ru/other/raions/gerbs/images/g_rils_r.jpg" \* MERGEFORMATINET </w:instrText>
      </w:r>
      <w:r>
        <w:fldChar w:fldCharType="separate"/>
      </w:r>
      <w:r>
        <w:fldChar w:fldCharType="begin"/>
      </w:r>
      <w:r>
        <w:instrText xml:space="preserve"> INCLUDEPICTURE  "http://www.rkursk.ru/other/raions/gerbs/images/g_rils_r.jpg" \* MERGEFORMATINET </w:instrText>
      </w:r>
      <w:r>
        <w:fldChar w:fldCharType="separate"/>
      </w:r>
      <w:r>
        <w:fldChar w:fldCharType="begin"/>
      </w:r>
      <w:r>
        <w:instrText xml:space="preserve"> INCLUDEPICTURE  "http://www.rkursk.ru/other/raions/gerbs/images/g_rils_r.jpg" \* MERGEFORMATINET </w:instrText>
      </w:r>
      <w:r>
        <w:fldChar w:fldCharType="separate"/>
      </w:r>
      <w:r>
        <w:fldChar w:fldCharType="begin"/>
      </w:r>
      <w:r>
        <w:instrText xml:space="preserve"> INCLUDEPICTURE  "http://www.rkursk.ru/other/raions/gerbs/images/g_rils_r.jpg" \* MERGEFORMATINET </w:instrText>
      </w:r>
      <w:r>
        <w:fldChar w:fldCharType="separate"/>
      </w:r>
      <w:r>
        <w:fldChar w:fldCharType="begin"/>
      </w:r>
      <w:r>
        <w:instrText xml:space="preserve"> INCLUDEPICTURE  "http://www.rkursk.ru/other/raions/gerbs/images/g_rils_r.jpg" \* MERGEFORMATINET </w:instrText>
      </w:r>
      <w:r>
        <w:fldChar w:fldCharType="separate"/>
      </w:r>
      <w:r>
        <w:fldChar w:fldCharType="begin"/>
      </w:r>
      <w:r>
        <w:instrText xml:space="preserve"> INCLUDEPICTURE  "http://www.rkursk.ru/other/raions/gerbs/images/g_rils_r.jpg" \* MERGEFORMATINET </w:instrText>
      </w:r>
      <w:r>
        <w:fldChar w:fldCharType="separate"/>
      </w:r>
      <w:r>
        <w:fldChar w:fldCharType="begin"/>
      </w:r>
      <w:r>
        <w:instrText xml:space="preserve"> INCLUDEPICTURE  "http://www.rkursk.ru/other/raions/gerbs/images/g_rils_r.jpg" \* MERGEFORMATINET </w:instrText>
      </w:r>
      <w:r>
        <w:fldChar w:fldCharType="separate"/>
      </w:r>
      <w:r>
        <w:fldChar w:fldCharType="begin"/>
      </w:r>
      <w:r>
        <w:instrText xml:space="preserve"> INCLUDEPICTURE  "http://www.rkursk.ru/other/raions/gerbs/images/g_rils_r.jpg" \* MERGEFORMATINET </w:instrText>
      </w:r>
      <w:r>
        <w:fldChar w:fldCharType="separate"/>
      </w:r>
      <w:r>
        <w:fldChar w:fldCharType="begin"/>
      </w:r>
      <w:r>
        <w:instrText xml:space="preserve"> INCLUDEPICTURE  "http://www.rkursk.ru/other/raions/gerbs/images/g_rils_r.jpg" \* MERGEFORMATINET </w:instrText>
      </w:r>
      <w:r>
        <w:fldChar w:fldCharType="separate"/>
      </w:r>
      <w:r>
        <w:fldChar w:fldCharType="begin"/>
      </w:r>
      <w:r>
        <w:instrText xml:space="preserve"> INCLUDEPICTURE  "http://www.rkursk.ru/other/raions/gerbs/images/g_rils_r.jpg" \* MERGEFORMATINET </w:instrText>
      </w:r>
      <w:r>
        <w:fldChar w:fldCharType="separate"/>
      </w:r>
      <w:r>
        <w:fldChar w:fldCharType="begin"/>
      </w:r>
      <w:r>
        <w:instrText xml:space="preserve"> INCLUDEPICTURE  "http://www.rkursk.ru/other/raions/gerbs/images/g_rils_r.jpg" \* MERGEFORMATINET </w:instrText>
      </w:r>
      <w:r>
        <w:fldChar w:fldCharType="separate"/>
      </w:r>
      <w:r>
        <w:fldChar w:fldCharType="begin"/>
      </w:r>
      <w:r>
        <w:instrText xml:space="preserve"> INCLUDEPICTURE  "http://www.rkursk.ru/other/raions/gerbs/images/g_rils_r.jpg" \* MERGEFORMATINET </w:instrText>
      </w:r>
      <w:r>
        <w:fldChar w:fldCharType="separate"/>
      </w:r>
      <w:r>
        <w:fldChar w:fldCharType="begin"/>
      </w:r>
      <w:r>
        <w:instrText xml:space="preserve"> INCLUDEPICTURE  "http://www.rkursk.ru/other/raions/gerbs/images/g_rils_r.jpg" \* MERGEFORMATINET </w:instrText>
      </w:r>
      <w:r>
        <w:fldChar w:fldCharType="separate"/>
      </w:r>
      <w:r>
        <w:fldChar w:fldCharType="begin"/>
      </w:r>
      <w:r>
        <w:instrText xml:space="preserve"> INCLUDEPICTURE  "http://www.rkursk.ru/other/raions/gerbs/images/g_rils_r.jpg" \* MERGEFORMATINET </w:instrText>
      </w:r>
      <w:r>
        <w:fldChar w:fldCharType="separate"/>
      </w:r>
      <w:r>
        <w:fldChar w:fldCharType="begin"/>
      </w:r>
      <w:r>
        <w:instrText xml:space="preserve"> INCLUDEPICTURE  "http://www.rkursk.ru/other/raions/gerbs/images/g_rils_r.jpg" \* MERGEFORMATINET </w:instrText>
      </w:r>
      <w:r>
        <w:fldChar w:fldCharType="separate"/>
      </w:r>
      <w:r>
        <w:fldChar w:fldCharType="begin"/>
      </w:r>
      <w:r>
        <w:instrText xml:space="preserve"> INCLUDEPICTURE  "http://www.rkursk.ru/other/raions/gerbs/images/g_rils_r.jpg" \* MERGEFORMATINET </w:instrText>
      </w:r>
      <w:r>
        <w:fldChar w:fldCharType="separate"/>
      </w:r>
      <w:r>
        <w:fldChar w:fldCharType="begin"/>
      </w:r>
      <w:r>
        <w:instrText xml:space="preserve"> INCLUDEPICTURE  "http://www.rkursk.ru/other/raions/gerbs/images/g_rils_r.jpg" \* MERGEFORMATINET </w:instrText>
      </w:r>
      <w:r>
        <w:fldChar w:fldCharType="separate"/>
      </w:r>
      <w:r>
        <w:fldChar w:fldCharType="begin"/>
      </w:r>
      <w:r>
        <w:instrText xml:space="preserve"> INCLUDEPICTURE  "http://www.rkursk.ru/other/raions/gerbs/images/g_rils_r.jpg" \* MERGEFORMATINET </w:instrText>
      </w:r>
      <w:r>
        <w:fldChar w:fldCharType="separate"/>
      </w:r>
      <w:r>
        <w:fldChar w:fldCharType="begin"/>
      </w:r>
      <w:r>
        <w:instrText xml:space="preserve"> INCLUDEPICTURE  "http://www.rkursk.ru/other/raions/gerbs/images/g_rils_r.jpg" \* MERGEFORMATINET </w:instrText>
      </w:r>
      <w:r>
        <w:fldChar w:fldCharType="separate"/>
      </w:r>
      <w:r>
        <w:fldChar w:fldCharType="begin"/>
      </w:r>
      <w:r>
        <w:instrText xml:space="preserve"> INCLUDEPICTURE  "http://www.rkursk.ru/other/raions/gerbs/images/g_rils_r.jpg" \* MERGEFORMATINET </w:instrText>
      </w:r>
      <w:r>
        <w:fldChar w:fldCharType="separate"/>
      </w:r>
      <w:r>
        <w:fldChar w:fldCharType="begin"/>
      </w:r>
      <w:r>
        <w:instrText xml:space="preserve"> INCLUDEPICTURE  "http://www.rkursk.ru/other/raions/gerbs/images/g_rils_r.jpg" \* MERGEFORMATINET </w:instrText>
      </w:r>
      <w:r>
        <w:fldChar w:fldCharType="separate"/>
      </w:r>
      <w:r>
        <w:pict w14:anchorId="160FC92D">
          <v:shape id="_x0000_i1034" type="#_x0000_t75" alt="Герб Рыльского района" style="width:154.5pt;height:165pt">
            <v:imagedata r:id="rId9" r:href="rId10"/>
          </v:shape>
        </w:pict>
      </w:r>
      <w:r>
        <w:fldChar w:fldCharType="end"/>
      </w:r>
      <w:r>
        <w:fldChar w:fldCharType="end"/>
      </w:r>
      <w:r>
        <w:fldChar w:fldCharType="end"/>
      </w:r>
      <w:r>
        <w:fldChar w:fldCharType="end"/>
      </w:r>
      <w:r>
        <w:fldChar w:fldCharType="end"/>
      </w:r>
      <w:r>
        <w:fldChar w:fldCharType="end"/>
      </w:r>
      <w:r>
        <w:fldChar w:fldCharType="end"/>
      </w:r>
      <w:r>
        <w:fldChar w:fldCharType="end"/>
      </w:r>
      <w:r>
        <w:fldChar w:fldCharType="end"/>
      </w:r>
      <w:r>
        <w:fldChar w:fldCharType="end"/>
      </w:r>
      <w:r>
        <w:fldChar w:fldCharType="end"/>
      </w:r>
      <w:r>
        <w:fldChar w:fldCharType="end"/>
      </w:r>
      <w:r>
        <w:fldChar w:fldCharType="end"/>
      </w:r>
      <w:r>
        <w:fldChar w:fldCharType="end"/>
      </w:r>
      <w:r>
        <w:fldChar w:fldCharType="end"/>
      </w:r>
      <w:r>
        <w:fldChar w:fldCharType="end"/>
      </w:r>
      <w:r>
        <w:fldChar w:fldCharType="end"/>
      </w:r>
      <w:r>
        <w:fldChar w:fldCharType="end"/>
      </w:r>
      <w:r>
        <w:fldChar w:fldCharType="end"/>
      </w:r>
      <w:r>
        <w:fldChar w:fldCharType="end"/>
      </w:r>
      <w:r>
        <w:fldChar w:fldCharType="end"/>
      </w:r>
      <w:r>
        <w:fldChar w:fldCharType="end"/>
      </w:r>
      <w:r>
        <w:fldChar w:fldCharType="end"/>
      </w:r>
      <w:r>
        <w:fldChar w:fldCharType="end"/>
      </w:r>
      <w:r>
        <w:fldChar w:fldCharType="end"/>
      </w:r>
      <w:r>
        <w:fldChar w:fldCharType="end"/>
      </w:r>
      <w:r>
        <w:fldChar w:fldCharType="end"/>
      </w:r>
      <w:r>
        <w:fldChar w:fldCharType="end"/>
      </w:r>
      <w:r>
        <w:fldChar w:fldCharType="end"/>
      </w:r>
      <w:r>
        <w:fldChar w:fldCharType="end"/>
      </w:r>
      <w:r>
        <w:fldChar w:fldCharType="end"/>
      </w:r>
      <w:r>
        <w:fldChar w:fldCharType="end"/>
      </w:r>
      <w:r>
        <w:fldChar w:fldCharType="end"/>
      </w:r>
      <w:r>
        <w:fldChar w:fldCharType="end"/>
      </w:r>
      <w:r>
        <w:fldChar w:fldCharType="end"/>
      </w:r>
      <w:r>
        <w:fldChar w:fldCharType="end"/>
      </w:r>
      <w:r>
        <w:fldChar w:fldCharType="end"/>
      </w:r>
      <w:r>
        <w:fldChar w:fldCharType="end"/>
      </w:r>
      <w:r>
        <w:fldChar w:fldCharType="end"/>
      </w:r>
      <w:r>
        <w:fldChar w:fldCharType="end"/>
      </w:r>
    </w:p>
    <w:p w14:paraId="38799C9D" w14:textId="10E29F02" w:rsidR="00341912" w:rsidRDefault="00F62EB1" w:rsidP="00F62EB1">
      <w:pPr>
        <w:pStyle w:val="Default"/>
        <w:ind w:firstLine="5103"/>
        <w:jc w:val="center"/>
      </w:pPr>
      <w:r>
        <w:t>Утверждена</w:t>
      </w:r>
    </w:p>
    <w:p w14:paraId="7153BEF9" w14:textId="2E9C16FC" w:rsidR="00F62EB1" w:rsidRDefault="00F62EB1" w:rsidP="00F62EB1">
      <w:pPr>
        <w:pStyle w:val="Default"/>
        <w:ind w:firstLine="5103"/>
        <w:jc w:val="center"/>
      </w:pPr>
      <w:r>
        <w:t xml:space="preserve">постановлением </w:t>
      </w:r>
    </w:p>
    <w:p w14:paraId="75B1B526" w14:textId="2EE98F32" w:rsidR="00F62EB1" w:rsidRDefault="00F62EB1" w:rsidP="00F62EB1">
      <w:pPr>
        <w:pStyle w:val="Default"/>
        <w:ind w:firstLine="5103"/>
        <w:jc w:val="center"/>
      </w:pPr>
      <w:r>
        <w:t>Администрации Ивановского сельсовета</w:t>
      </w:r>
    </w:p>
    <w:p w14:paraId="51274FCC" w14:textId="10F24364" w:rsidR="00F62EB1" w:rsidRDefault="00F62EB1" w:rsidP="00F62EB1">
      <w:pPr>
        <w:pStyle w:val="Default"/>
        <w:ind w:firstLine="5103"/>
        <w:jc w:val="center"/>
      </w:pPr>
      <w:r>
        <w:t>Рыльского района</w:t>
      </w:r>
    </w:p>
    <w:p w14:paraId="39100F7F" w14:textId="76267186" w:rsidR="00F62EB1" w:rsidRDefault="00F62EB1" w:rsidP="00F62EB1">
      <w:pPr>
        <w:pStyle w:val="Default"/>
        <w:ind w:firstLine="5103"/>
        <w:jc w:val="center"/>
        <w:rPr>
          <w:rFonts w:ascii="Times New Roman" w:hAnsi="Times New Roman" w:cs="Times New Roman"/>
          <w:b/>
          <w:bCs/>
          <w:sz w:val="56"/>
          <w:szCs w:val="56"/>
        </w:rPr>
      </w:pPr>
      <w:r>
        <w:t>от 20.10.2023 №90</w:t>
      </w:r>
    </w:p>
    <w:p w14:paraId="4EB83BF1" w14:textId="00070176" w:rsidR="00AB72B6" w:rsidRDefault="00AB72B6" w:rsidP="00003A06">
      <w:pPr>
        <w:pStyle w:val="Default"/>
        <w:jc w:val="center"/>
        <w:rPr>
          <w:rFonts w:ascii="Times New Roman" w:hAnsi="Times New Roman" w:cs="Times New Roman"/>
          <w:b/>
          <w:bCs/>
          <w:sz w:val="56"/>
          <w:szCs w:val="56"/>
        </w:rPr>
      </w:pPr>
    </w:p>
    <w:p w14:paraId="292F49EF" w14:textId="28CDEBB1" w:rsidR="00341912" w:rsidRDefault="008E15D8" w:rsidP="00003A06">
      <w:pPr>
        <w:pStyle w:val="Default"/>
        <w:jc w:val="center"/>
        <w:rPr>
          <w:rFonts w:ascii="Times New Roman" w:hAnsi="Times New Roman" w:cs="Times New Roman"/>
          <w:b/>
          <w:bCs/>
          <w:sz w:val="56"/>
          <w:szCs w:val="56"/>
        </w:rPr>
      </w:pPr>
      <w:r>
        <w:rPr>
          <w:rFonts w:ascii="Times New Roman" w:hAnsi="Times New Roman" w:cs="Times New Roman"/>
          <w:b/>
          <w:bCs/>
          <w:sz w:val="56"/>
          <w:szCs w:val="56"/>
        </w:rPr>
        <w:t>Актуализация</w:t>
      </w:r>
    </w:p>
    <w:p w14:paraId="6A604693" w14:textId="084C72C0" w:rsidR="005F3085" w:rsidRPr="003B7587" w:rsidRDefault="008E15D8" w:rsidP="00003A06">
      <w:pPr>
        <w:pStyle w:val="Default"/>
        <w:jc w:val="center"/>
        <w:rPr>
          <w:rFonts w:ascii="Times New Roman" w:hAnsi="Times New Roman" w:cs="Times New Roman"/>
          <w:b/>
          <w:bCs/>
          <w:sz w:val="52"/>
          <w:szCs w:val="52"/>
        </w:rPr>
      </w:pPr>
      <w:r>
        <w:rPr>
          <w:rFonts w:ascii="Times New Roman" w:hAnsi="Times New Roman" w:cs="Times New Roman"/>
          <w:b/>
          <w:bCs/>
          <w:sz w:val="56"/>
          <w:szCs w:val="56"/>
        </w:rPr>
        <w:t>с</w:t>
      </w:r>
      <w:r w:rsidR="005F3085" w:rsidRPr="003B7587">
        <w:rPr>
          <w:rFonts w:ascii="Times New Roman" w:hAnsi="Times New Roman" w:cs="Times New Roman"/>
          <w:b/>
          <w:bCs/>
          <w:sz w:val="56"/>
          <w:szCs w:val="56"/>
        </w:rPr>
        <w:t xml:space="preserve"> х е м</w:t>
      </w:r>
      <w:r w:rsidR="008A18A9" w:rsidRPr="003B7587">
        <w:rPr>
          <w:rFonts w:ascii="Times New Roman" w:hAnsi="Times New Roman" w:cs="Times New Roman"/>
          <w:b/>
          <w:bCs/>
          <w:sz w:val="56"/>
          <w:szCs w:val="56"/>
        </w:rPr>
        <w:t xml:space="preserve"> </w:t>
      </w:r>
      <w:r>
        <w:rPr>
          <w:rFonts w:ascii="Times New Roman" w:hAnsi="Times New Roman" w:cs="Times New Roman"/>
          <w:b/>
          <w:bCs/>
          <w:sz w:val="56"/>
          <w:szCs w:val="56"/>
        </w:rPr>
        <w:t>ы</w:t>
      </w:r>
      <w:r w:rsidR="005F3085" w:rsidRPr="003B7587">
        <w:rPr>
          <w:rFonts w:ascii="Times New Roman" w:hAnsi="Times New Roman" w:cs="Times New Roman"/>
          <w:b/>
          <w:bCs/>
          <w:sz w:val="56"/>
          <w:szCs w:val="56"/>
        </w:rPr>
        <w:t xml:space="preserve">  т е п л о с н а б ж е н и я</w:t>
      </w:r>
    </w:p>
    <w:p w14:paraId="0A806C3E" w14:textId="346272B7" w:rsidR="005F3085" w:rsidRPr="003B7587" w:rsidRDefault="00C95C6D" w:rsidP="00003A06">
      <w:pPr>
        <w:pStyle w:val="Default"/>
        <w:jc w:val="center"/>
        <w:rPr>
          <w:rFonts w:ascii="Times New Roman" w:hAnsi="Times New Roman" w:cs="Times New Roman"/>
          <w:b/>
          <w:bCs/>
          <w:sz w:val="52"/>
          <w:szCs w:val="52"/>
        </w:rPr>
      </w:pPr>
      <w:r>
        <w:rPr>
          <w:rFonts w:ascii="Times New Roman" w:hAnsi="Times New Roman" w:cs="Times New Roman"/>
          <w:b/>
          <w:bCs/>
          <w:sz w:val="52"/>
          <w:szCs w:val="52"/>
        </w:rPr>
        <w:t>Ивановского сель</w:t>
      </w:r>
      <w:r w:rsidR="003473B3">
        <w:rPr>
          <w:rFonts w:ascii="Times New Roman" w:hAnsi="Times New Roman" w:cs="Times New Roman"/>
          <w:b/>
          <w:bCs/>
          <w:sz w:val="52"/>
          <w:szCs w:val="52"/>
        </w:rPr>
        <w:t xml:space="preserve">совета Рыльского района Курской области </w:t>
      </w:r>
      <w:r w:rsidR="005F3085" w:rsidRPr="003B7587">
        <w:rPr>
          <w:rFonts w:ascii="Times New Roman" w:hAnsi="Times New Roman" w:cs="Times New Roman"/>
          <w:b/>
          <w:bCs/>
          <w:sz w:val="52"/>
          <w:szCs w:val="52"/>
        </w:rPr>
        <w:t>на период</w:t>
      </w:r>
    </w:p>
    <w:p w14:paraId="7DEDADF6" w14:textId="77777777" w:rsidR="003D468F" w:rsidRDefault="005F3085" w:rsidP="00003A06">
      <w:pPr>
        <w:pStyle w:val="Default"/>
        <w:jc w:val="center"/>
        <w:rPr>
          <w:rFonts w:ascii="Times New Roman" w:hAnsi="Times New Roman" w:cs="Times New Roman"/>
          <w:b/>
          <w:bCs/>
          <w:sz w:val="52"/>
          <w:szCs w:val="52"/>
        </w:rPr>
      </w:pPr>
      <w:r w:rsidRPr="003B7587">
        <w:rPr>
          <w:rFonts w:ascii="Times New Roman" w:hAnsi="Times New Roman" w:cs="Times New Roman"/>
          <w:b/>
          <w:bCs/>
          <w:sz w:val="52"/>
          <w:szCs w:val="52"/>
        </w:rPr>
        <w:t>с 20</w:t>
      </w:r>
      <w:r w:rsidR="003473B3">
        <w:rPr>
          <w:rFonts w:ascii="Times New Roman" w:hAnsi="Times New Roman" w:cs="Times New Roman"/>
          <w:b/>
          <w:bCs/>
          <w:sz w:val="52"/>
          <w:szCs w:val="52"/>
        </w:rPr>
        <w:t>22</w:t>
      </w:r>
      <w:r w:rsidRPr="003B7587">
        <w:rPr>
          <w:rFonts w:ascii="Times New Roman" w:hAnsi="Times New Roman" w:cs="Times New Roman"/>
          <w:b/>
          <w:bCs/>
          <w:sz w:val="52"/>
          <w:szCs w:val="52"/>
        </w:rPr>
        <w:t xml:space="preserve"> года по  20</w:t>
      </w:r>
      <w:r w:rsidR="003473B3">
        <w:rPr>
          <w:rFonts w:ascii="Times New Roman" w:hAnsi="Times New Roman" w:cs="Times New Roman"/>
          <w:b/>
          <w:bCs/>
          <w:sz w:val="52"/>
          <w:szCs w:val="52"/>
        </w:rPr>
        <w:t>31</w:t>
      </w:r>
      <w:r w:rsidRPr="003B7587">
        <w:rPr>
          <w:rFonts w:ascii="Times New Roman" w:hAnsi="Times New Roman" w:cs="Times New Roman"/>
          <w:b/>
          <w:bCs/>
          <w:sz w:val="52"/>
          <w:szCs w:val="52"/>
        </w:rPr>
        <w:t xml:space="preserve"> год</w:t>
      </w:r>
    </w:p>
    <w:p w14:paraId="7BC53D25" w14:textId="1DDA2D68" w:rsidR="005F3085" w:rsidRPr="003B7587" w:rsidRDefault="005F3085" w:rsidP="00003A06">
      <w:pPr>
        <w:pStyle w:val="Default"/>
        <w:jc w:val="center"/>
        <w:rPr>
          <w:rFonts w:ascii="Times New Roman" w:hAnsi="Times New Roman" w:cs="Times New Roman"/>
          <w:b/>
          <w:bCs/>
          <w:sz w:val="52"/>
          <w:szCs w:val="52"/>
        </w:rPr>
      </w:pPr>
      <w:r w:rsidRPr="003B7587">
        <w:rPr>
          <w:rFonts w:ascii="Times New Roman" w:hAnsi="Times New Roman" w:cs="Times New Roman"/>
          <w:b/>
          <w:bCs/>
          <w:sz w:val="52"/>
          <w:szCs w:val="52"/>
        </w:rPr>
        <w:t>по состоянию на 01.01.20</w:t>
      </w:r>
      <w:r w:rsidR="00D229E2" w:rsidRPr="003B7587">
        <w:rPr>
          <w:rFonts w:ascii="Times New Roman" w:hAnsi="Times New Roman" w:cs="Times New Roman"/>
          <w:b/>
          <w:bCs/>
          <w:sz w:val="52"/>
          <w:szCs w:val="52"/>
        </w:rPr>
        <w:t>2</w:t>
      </w:r>
      <w:r w:rsidR="00BD0244">
        <w:rPr>
          <w:rFonts w:ascii="Times New Roman" w:hAnsi="Times New Roman" w:cs="Times New Roman"/>
          <w:b/>
          <w:bCs/>
          <w:sz w:val="52"/>
          <w:szCs w:val="52"/>
        </w:rPr>
        <w:t>3</w:t>
      </w:r>
      <w:r w:rsidRPr="003B7587">
        <w:rPr>
          <w:rFonts w:ascii="Times New Roman" w:hAnsi="Times New Roman" w:cs="Times New Roman"/>
          <w:b/>
          <w:bCs/>
          <w:sz w:val="52"/>
          <w:szCs w:val="52"/>
        </w:rPr>
        <w:t>год</w:t>
      </w:r>
      <w:r w:rsidR="00BD0244">
        <w:rPr>
          <w:rFonts w:ascii="Times New Roman" w:hAnsi="Times New Roman" w:cs="Times New Roman"/>
          <w:b/>
          <w:bCs/>
          <w:sz w:val="52"/>
          <w:szCs w:val="52"/>
        </w:rPr>
        <w:t>а</w:t>
      </w:r>
    </w:p>
    <w:p w14:paraId="58C79E3D" w14:textId="77777777" w:rsidR="005F3085" w:rsidRPr="003B7587" w:rsidRDefault="005F3085" w:rsidP="009D4FC1">
      <w:pPr>
        <w:pStyle w:val="22"/>
        <w:shd w:val="clear" w:color="auto" w:fill="auto"/>
        <w:jc w:val="left"/>
        <w:rPr>
          <w:rFonts w:ascii="Book Antiqua" w:hAnsi="Book Antiqua" w:cs="Times New Roman"/>
          <w:sz w:val="28"/>
          <w:szCs w:val="28"/>
        </w:rPr>
      </w:pPr>
    </w:p>
    <w:p w14:paraId="7D0E7647" w14:textId="77777777" w:rsidR="005F3085" w:rsidRPr="003B7587" w:rsidRDefault="005F3085" w:rsidP="009D4FC1">
      <w:pPr>
        <w:pStyle w:val="22"/>
        <w:shd w:val="clear" w:color="auto" w:fill="auto"/>
        <w:jc w:val="left"/>
        <w:rPr>
          <w:rFonts w:ascii="Book Antiqua" w:hAnsi="Book Antiqua" w:cs="Times New Roman"/>
          <w:sz w:val="28"/>
          <w:szCs w:val="28"/>
        </w:rPr>
      </w:pPr>
    </w:p>
    <w:p w14:paraId="2EDC861E" w14:textId="77777777" w:rsidR="005F3085" w:rsidRPr="003B7587" w:rsidRDefault="005F3085" w:rsidP="009D4FC1">
      <w:pPr>
        <w:pStyle w:val="22"/>
        <w:shd w:val="clear" w:color="auto" w:fill="auto"/>
        <w:jc w:val="left"/>
        <w:rPr>
          <w:rFonts w:ascii="Book Antiqua" w:hAnsi="Book Antiqua" w:cs="Times New Roman"/>
          <w:sz w:val="28"/>
          <w:szCs w:val="28"/>
        </w:rPr>
      </w:pPr>
    </w:p>
    <w:p w14:paraId="5D11FE58" w14:textId="77777777" w:rsidR="005F3085" w:rsidRPr="003B7587" w:rsidRDefault="005F3085" w:rsidP="009D4FC1">
      <w:pPr>
        <w:pStyle w:val="22"/>
        <w:shd w:val="clear" w:color="auto" w:fill="auto"/>
        <w:jc w:val="left"/>
        <w:rPr>
          <w:rFonts w:ascii="Book Antiqua" w:hAnsi="Book Antiqua" w:cs="Times New Roman"/>
          <w:sz w:val="28"/>
          <w:szCs w:val="28"/>
        </w:rPr>
      </w:pPr>
    </w:p>
    <w:p w14:paraId="165760D2" w14:textId="77777777" w:rsidR="005F3085" w:rsidRPr="003B7587" w:rsidRDefault="005F3085" w:rsidP="009D4FC1">
      <w:pPr>
        <w:pStyle w:val="22"/>
        <w:shd w:val="clear" w:color="auto" w:fill="auto"/>
        <w:jc w:val="left"/>
        <w:rPr>
          <w:rFonts w:ascii="Book Antiqua" w:hAnsi="Book Antiqua" w:cs="Times New Roman"/>
          <w:sz w:val="28"/>
          <w:szCs w:val="28"/>
        </w:rPr>
      </w:pPr>
    </w:p>
    <w:p w14:paraId="312A0C84" w14:textId="4DFB886D" w:rsidR="005F3085" w:rsidRPr="003B7587" w:rsidRDefault="005F3085" w:rsidP="003D468F">
      <w:pPr>
        <w:pStyle w:val="22"/>
        <w:shd w:val="clear" w:color="auto" w:fill="auto"/>
        <w:ind w:left="2977" w:hanging="2977"/>
        <w:jc w:val="left"/>
        <w:rPr>
          <w:rFonts w:ascii="Times New Roman" w:hAnsi="Times New Roman" w:cs="Times New Roman"/>
          <w:sz w:val="32"/>
          <w:szCs w:val="32"/>
        </w:rPr>
      </w:pPr>
      <w:r w:rsidRPr="003B7587">
        <w:rPr>
          <w:rFonts w:ascii="Times New Roman" w:hAnsi="Times New Roman" w:cs="Times New Roman"/>
          <w:sz w:val="32"/>
          <w:szCs w:val="32"/>
        </w:rPr>
        <w:t xml:space="preserve">Заказчик:                    </w:t>
      </w:r>
      <w:r w:rsidR="003D468F">
        <w:rPr>
          <w:rFonts w:ascii="Times New Roman" w:hAnsi="Times New Roman" w:cs="Times New Roman"/>
          <w:sz w:val="32"/>
          <w:szCs w:val="32"/>
        </w:rPr>
        <w:t>Администрация Ивановского сельсовета Рыльского района</w:t>
      </w:r>
    </w:p>
    <w:p w14:paraId="352EEE95" w14:textId="77777777" w:rsidR="005F3085" w:rsidRPr="003B7587" w:rsidRDefault="005F3085" w:rsidP="009D4FC1">
      <w:pPr>
        <w:pStyle w:val="22"/>
        <w:shd w:val="clear" w:color="auto" w:fill="auto"/>
        <w:jc w:val="left"/>
        <w:rPr>
          <w:rFonts w:ascii="Times New Roman" w:hAnsi="Times New Roman" w:cs="Times New Roman"/>
          <w:sz w:val="32"/>
          <w:szCs w:val="32"/>
        </w:rPr>
      </w:pPr>
    </w:p>
    <w:p w14:paraId="6483A0AB" w14:textId="17BF4377" w:rsidR="005F3085" w:rsidRPr="003B7587" w:rsidRDefault="005F3085" w:rsidP="009D4FC1">
      <w:pPr>
        <w:pStyle w:val="22"/>
        <w:shd w:val="clear" w:color="auto" w:fill="auto"/>
        <w:jc w:val="left"/>
        <w:rPr>
          <w:rFonts w:ascii="Times New Roman" w:hAnsi="Times New Roman" w:cs="Times New Roman"/>
          <w:sz w:val="28"/>
          <w:szCs w:val="28"/>
        </w:rPr>
      </w:pPr>
      <w:r w:rsidRPr="003B7587">
        <w:rPr>
          <w:rFonts w:ascii="Times New Roman" w:hAnsi="Times New Roman" w:cs="Times New Roman"/>
          <w:sz w:val="32"/>
          <w:szCs w:val="32"/>
        </w:rPr>
        <w:t>Разработчик:            ООО «</w:t>
      </w:r>
      <w:r w:rsidR="003473B3">
        <w:rPr>
          <w:rFonts w:ascii="Times New Roman" w:hAnsi="Times New Roman" w:cs="Times New Roman"/>
          <w:sz w:val="32"/>
          <w:szCs w:val="32"/>
        </w:rPr>
        <w:t>ЖилКомКонсалт</w:t>
      </w:r>
      <w:r w:rsidRPr="003B7587">
        <w:rPr>
          <w:rFonts w:ascii="Times New Roman" w:hAnsi="Times New Roman" w:cs="Times New Roman"/>
          <w:sz w:val="28"/>
          <w:szCs w:val="28"/>
        </w:rPr>
        <w:t>»</w:t>
      </w:r>
    </w:p>
    <w:p w14:paraId="28B7B875" w14:textId="77777777" w:rsidR="005F3085" w:rsidRPr="003B7587" w:rsidRDefault="005F3085" w:rsidP="009D4FC1">
      <w:pPr>
        <w:pStyle w:val="22"/>
        <w:shd w:val="clear" w:color="auto" w:fill="auto"/>
        <w:jc w:val="left"/>
        <w:rPr>
          <w:rFonts w:ascii="Book Antiqua" w:hAnsi="Book Antiqua" w:cs="Times New Roman"/>
          <w:sz w:val="28"/>
          <w:szCs w:val="28"/>
        </w:rPr>
      </w:pPr>
    </w:p>
    <w:p w14:paraId="2B2C2F68" w14:textId="77777777" w:rsidR="005F3085" w:rsidRPr="003B7587" w:rsidRDefault="005F3085" w:rsidP="009D4FC1">
      <w:pPr>
        <w:pStyle w:val="22"/>
        <w:shd w:val="clear" w:color="auto" w:fill="auto"/>
        <w:jc w:val="left"/>
        <w:rPr>
          <w:rFonts w:ascii="Times New Roman" w:hAnsi="Times New Roman" w:cs="Times New Roman"/>
          <w:sz w:val="28"/>
          <w:szCs w:val="28"/>
        </w:rPr>
      </w:pPr>
    </w:p>
    <w:p w14:paraId="10A161B8" w14:textId="77777777" w:rsidR="003473B3" w:rsidRDefault="003473B3" w:rsidP="009D4FC1">
      <w:pPr>
        <w:pStyle w:val="22"/>
        <w:shd w:val="clear" w:color="auto" w:fill="auto"/>
        <w:jc w:val="left"/>
        <w:rPr>
          <w:rFonts w:ascii="Times New Roman" w:hAnsi="Times New Roman" w:cs="Times New Roman"/>
          <w:sz w:val="28"/>
          <w:szCs w:val="28"/>
        </w:rPr>
      </w:pPr>
      <w:bookmarkStart w:id="0" w:name="_GoBack"/>
      <w:bookmarkEnd w:id="0"/>
    </w:p>
    <w:p w14:paraId="1A2E84AC" w14:textId="77777777" w:rsidR="0076020F" w:rsidRPr="003B7587" w:rsidRDefault="0076020F" w:rsidP="009D4FC1">
      <w:pPr>
        <w:pStyle w:val="22"/>
        <w:shd w:val="clear" w:color="auto" w:fill="auto"/>
        <w:jc w:val="left"/>
        <w:rPr>
          <w:rFonts w:ascii="Times New Roman" w:hAnsi="Times New Roman" w:cs="Times New Roman"/>
          <w:sz w:val="28"/>
          <w:szCs w:val="28"/>
        </w:rPr>
      </w:pPr>
    </w:p>
    <w:p w14:paraId="05A47023" w14:textId="77777777" w:rsidR="00E54273" w:rsidRPr="003B7587" w:rsidRDefault="00E54273" w:rsidP="009D4FC1">
      <w:pPr>
        <w:pStyle w:val="22"/>
        <w:shd w:val="clear" w:color="auto" w:fill="auto"/>
        <w:jc w:val="left"/>
        <w:rPr>
          <w:rFonts w:ascii="Times New Roman" w:hAnsi="Times New Roman" w:cs="Times New Roman"/>
          <w:sz w:val="28"/>
          <w:szCs w:val="28"/>
        </w:rPr>
      </w:pPr>
    </w:p>
    <w:p w14:paraId="106EA44B" w14:textId="77777777" w:rsidR="00E54273" w:rsidRPr="003B7587" w:rsidRDefault="00E54273" w:rsidP="009D4FC1">
      <w:pPr>
        <w:pStyle w:val="22"/>
        <w:shd w:val="clear" w:color="auto" w:fill="auto"/>
        <w:jc w:val="left"/>
        <w:rPr>
          <w:rFonts w:ascii="Times New Roman" w:hAnsi="Times New Roman" w:cs="Times New Roman"/>
          <w:sz w:val="28"/>
          <w:szCs w:val="28"/>
        </w:rPr>
      </w:pPr>
    </w:p>
    <w:p w14:paraId="7FA17FD9" w14:textId="77777777" w:rsidR="005F3085" w:rsidRPr="00372C32" w:rsidRDefault="005F3085" w:rsidP="00003A06">
      <w:pPr>
        <w:pStyle w:val="22"/>
        <w:shd w:val="clear" w:color="auto" w:fill="auto"/>
        <w:rPr>
          <w:rFonts w:ascii="Times New Roman" w:hAnsi="Times New Roman" w:cs="Times New Roman"/>
          <w:sz w:val="28"/>
          <w:szCs w:val="28"/>
        </w:rPr>
      </w:pPr>
      <w:r w:rsidRPr="00372C32">
        <w:rPr>
          <w:rFonts w:ascii="Times New Roman" w:hAnsi="Times New Roman" w:cs="Times New Roman"/>
          <w:sz w:val="28"/>
          <w:szCs w:val="28"/>
        </w:rPr>
        <w:t>Курск</w:t>
      </w:r>
      <w:r w:rsidR="00B966A0" w:rsidRPr="00372C32">
        <w:rPr>
          <w:rFonts w:ascii="Times New Roman" w:hAnsi="Times New Roman" w:cs="Times New Roman"/>
          <w:sz w:val="28"/>
          <w:szCs w:val="28"/>
        </w:rPr>
        <w:t xml:space="preserve"> </w:t>
      </w:r>
      <w:r w:rsidR="00E54273" w:rsidRPr="00372C32">
        <w:rPr>
          <w:rFonts w:ascii="Times New Roman" w:hAnsi="Times New Roman" w:cs="Times New Roman"/>
          <w:sz w:val="28"/>
          <w:szCs w:val="28"/>
        </w:rPr>
        <w:t>–</w:t>
      </w:r>
      <w:r w:rsidR="00B966A0" w:rsidRPr="00372C32">
        <w:rPr>
          <w:rFonts w:ascii="Times New Roman" w:hAnsi="Times New Roman" w:cs="Times New Roman"/>
          <w:sz w:val="28"/>
          <w:szCs w:val="28"/>
        </w:rPr>
        <w:t xml:space="preserve"> </w:t>
      </w:r>
      <w:r w:rsidRPr="00372C32">
        <w:rPr>
          <w:rFonts w:ascii="Times New Roman" w:hAnsi="Times New Roman" w:cs="Times New Roman"/>
          <w:sz w:val="28"/>
          <w:szCs w:val="28"/>
        </w:rPr>
        <w:t>20</w:t>
      </w:r>
      <w:r w:rsidR="001F6971" w:rsidRPr="00372C32">
        <w:rPr>
          <w:rFonts w:ascii="Times New Roman" w:hAnsi="Times New Roman" w:cs="Times New Roman"/>
          <w:sz w:val="28"/>
          <w:szCs w:val="28"/>
        </w:rPr>
        <w:t>2</w:t>
      </w:r>
      <w:r w:rsidR="00BD0244">
        <w:rPr>
          <w:rFonts w:ascii="Times New Roman" w:hAnsi="Times New Roman" w:cs="Times New Roman"/>
          <w:sz w:val="28"/>
          <w:szCs w:val="28"/>
        </w:rPr>
        <w:t>3</w:t>
      </w:r>
    </w:p>
    <w:p w14:paraId="71B2A748" w14:textId="77777777" w:rsidR="003473B3" w:rsidRDefault="003473B3" w:rsidP="00003A06">
      <w:pPr>
        <w:pStyle w:val="22"/>
        <w:shd w:val="clear" w:color="auto" w:fill="auto"/>
        <w:rPr>
          <w:rFonts w:ascii="Book Antiqua" w:hAnsi="Book Antiqua" w:cs="Times New Roman"/>
          <w:sz w:val="28"/>
          <w:szCs w:val="28"/>
        </w:rPr>
      </w:pPr>
    </w:p>
    <w:p w14:paraId="6DC8744F" w14:textId="77777777" w:rsidR="005F3085" w:rsidRPr="003B7587" w:rsidRDefault="005F3085" w:rsidP="009D4FC1">
      <w:pPr>
        <w:pStyle w:val="22"/>
        <w:shd w:val="clear" w:color="auto" w:fill="auto"/>
        <w:jc w:val="left"/>
        <w:rPr>
          <w:rFonts w:ascii="Times New Roman" w:hAnsi="Times New Roman" w:cs="Times New Roman"/>
        </w:rPr>
      </w:pPr>
      <w:r w:rsidRPr="003B7587">
        <w:rPr>
          <w:rFonts w:ascii="Times New Roman" w:hAnsi="Times New Roman" w:cs="Times New Roman"/>
        </w:rPr>
        <w:lastRenderedPageBreak/>
        <w:t xml:space="preserve">  </w:t>
      </w:r>
      <w:r w:rsidR="00C93FCE" w:rsidRPr="003B7587">
        <w:rPr>
          <w:rFonts w:ascii="Times New Roman" w:hAnsi="Times New Roman" w:cs="Times New Roman"/>
        </w:rPr>
        <w:t>Оглавление</w:t>
      </w:r>
    </w:p>
    <w:p w14:paraId="186F9E10" w14:textId="65D8C701" w:rsidR="00FC3B8D" w:rsidRPr="00BC0FE3" w:rsidRDefault="005946E4" w:rsidP="00FC3B8D">
      <w:pPr>
        <w:pStyle w:val="14"/>
        <w:rPr>
          <w:rFonts w:ascii="Calibri" w:eastAsia="Times New Roman" w:hAnsi="Calibri" w:cs="Times New Roman"/>
          <w:color w:val="auto"/>
          <w:szCs w:val="22"/>
        </w:rPr>
      </w:pPr>
      <w:r w:rsidRPr="003B7587">
        <w:rPr>
          <w:rStyle w:val="afffff9"/>
          <w:bCs/>
          <w:caps w:val="0"/>
          <w:szCs w:val="23"/>
        </w:rPr>
        <w:fldChar w:fldCharType="begin"/>
      </w:r>
      <w:r w:rsidRPr="003B7587">
        <w:rPr>
          <w:rStyle w:val="afffff9"/>
          <w:bCs/>
          <w:caps w:val="0"/>
          <w:szCs w:val="23"/>
        </w:rPr>
        <w:instrText xml:space="preserve"> TOC \o "1-3" \h \z \u </w:instrText>
      </w:r>
      <w:r w:rsidRPr="003B7587">
        <w:rPr>
          <w:rStyle w:val="afffff9"/>
          <w:bCs/>
          <w:caps w:val="0"/>
          <w:szCs w:val="23"/>
        </w:rPr>
        <w:fldChar w:fldCharType="separate"/>
      </w:r>
      <w:hyperlink w:anchor="_Toc148387693" w:history="1">
        <w:r w:rsidR="00FC3B8D" w:rsidRPr="00E55EAC">
          <w:rPr>
            <w:rStyle w:val="a3"/>
          </w:rPr>
          <w:t>Введение.  Основание для проведения актуализации схемы теплоснабжения МО «Ивановский с/с»</w:t>
        </w:r>
        <w:r w:rsidR="00FC3B8D">
          <w:rPr>
            <w:webHidden/>
          </w:rPr>
          <w:tab/>
        </w:r>
        <w:r w:rsidR="00FC3B8D">
          <w:rPr>
            <w:webHidden/>
          </w:rPr>
          <w:fldChar w:fldCharType="begin"/>
        </w:r>
        <w:r w:rsidR="00FC3B8D">
          <w:rPr>
            <w:webHidden/>
          </w:rPr>
          <w:instrText xml:space="preserve"> PAGEREF _Toc148387693 \h </w:instrText>
        </w:r>
        <w:r w:rsidR="00FC3B8D">
          <w:rPr>
            <w:webHidden/>
          </w:rPr>
        </w:r>
        <w:r w:rsidR="00FC3B8D">
          <w:rPr>
            <w:webHidden/>
          </w:rPr>
          <w:fldChar w:fldCharType="separate"/>
        </w:r>
        <w:r w:rsidR="00AB72B6">
          <w:rPr>
            <w:webHidden/>
          </w:rPr>
          <w:t>6</w:t>
        </w:r>
        <w:r w:rsidR="00FC3B8D">
          <w:rPr>
            <w:webHidden/>
          </w:rPr>
          <w:fldChar w:fldCharType="end"/>
        </w:r>
      </w:hyperlink>
    </w:p>
    <w:p w14:paraId="0D0F84E9" w14:textId="7FD74F16" w:rsidR="00FC3B8D" w:rsidRPr="00BC0FE3" w:rsidRDefault="006B654B" w:rsidP="00FC3B8D">
      <w:pPr>
        <w:pStyle w:val="14"/>
        <w:rPr>
          <w:rFonts w:ascii="Calibri" w:eastAsia="Times New Roman" w:hAnsi="Calibri" w:cs="Times New Roman"/>
          <w:color w:val="auto"/>
          <w:szCs w:val="22"/>
        </w:rPr>
      </w:pPr>
      <w:hyperlink w:anchor="_Toc148387694" w:history="1">
        <w:r w:rsidR="00FC3B8D" w:rsidRPr="00E55EAC">
          <w:rPr>
            <w:rStyle w:val="a3"/>
          </w:rPr>
          <w:t>Раздел 1. Показатели существующего и перспективного спроса на тепловую мощность и теплоноситель в установленных границах территории МО</w:t>
        </w:r>
        <w:r w:rsidR="00FC3B8D">
          <w:rPr>
            <w:webHidden/>
          </w:rPr>
          <w:tab/>
        </w:r>
        <w:r w:rsidR="00FC3B8D">
          <w:rPr>
            <w:webHidden/>
          </w:rPr>
          <w:fldChar w:fldCharType="begin"/>
        </w:r>
        <w:r w:rsidR="00FC3B8D">
          <w:rPr>
            <w:webHidden/>
          </w:rPr>
          <w:instrText xml:space="preserve"> PAGEREF _Toc148387694 \h </w:instrText>
        </w:r>
        <w:r w:rsidR="00FC3B8D">
          <w:rPr>
            <w:webHidden/>
          </w:rPr>
        </w:r>
        <w:r w:rsidR="00FC3B8D">
          <w:rPr>
            <w:webHidden/>
          </w:rPr>
          <w:fldChar w:fldCharType="separate"/>
        </w:r>
        <w:r w:rsidR="00AB72B6">
          <w:rPr>
            <w:webHidden/>
          </w:rPr>
          <w:t>8</w:t>
        </w:r>
        <w:r w:rsidR="00FC3B8D">
          <w:rPr>
            <w:webHidden/>
          </w:rPr>
          <w:fldChar w:fldCharType="end"/>
        </w:r>
      </w:hyperlink>
    </w:p>
    <w:p w14:paraId="276AA1DB" w14:textId="1EA59593" w:rsidR="00FC3B8D" w:rsidRPr="00BC0FE3" w:rsidRDefault="006B654B">
      <w:pPr>
        <w:pStyle w:val="2b"/>
        <w:rPr>
          <w:rFonts w:ascii="Calibri" w:eastAsia="Times New Roman" w:hAnsi="Calibri" w:cs="Times New Roman"/>
          <w:bCs w:val="0"/>
          <w:color w:val="auto"/>
          <w:sz w:val="22"/>
          <w:szCs w:val="22"/>
        </w:rPr>
      </w:pPr>
      <w:hyperlink w:anchor="_Toc148387695" w:history="1">
        <w:r w:rsidR="00FC3B8D" w:rsidRPr="00E55EAC">
          <w:rPr>
            <w:rStyle w:val="a3"/>
            <w:b/>
          </w:rPr>
          <w:t>1.1. Существующие отапливаемые площади строительных фондов и приросты отапливаемой площади строительных фондов по расчетным элементам территориального деления с разделением объектов строительства  по типам потребителей</w:t>
        </w:r>
        <w:r w:rsidR="00FC3B8D">
          <w:rPr>
            <w:webHidden/>
          </w:rPr>
          <w:tab/>
        </w:r>
        <w:r w:rsidR="00FC3B8D">
          <w:rPr>
            <w:webHidden/>
          </w:rPr>
          <w:fldChar w:fldCharType="begin"/>
        </w:r>
        <w:r w:rsidR="00FC3B8D">
          <w:rPr>
            <w:webHidden/>
          </w:rPr>
          <w:instrText xml:space="preserve"> PAGEREF _Toc148387695 \h </w:instrText>
        </w:r>
        <w:r w:rsidR="00FC3B8D">
          <w:rPr>
            <w:webHidden/>
          </w:rPr>
        </w:r>
        <w:r w:rsidR="00FC3B8D">
          <w:rPr>
            <w:webHidden/>
          </w:rPr>
          <w:fldChar w:fldCharType="separate"/>
        </w:r>
        <w:r w:rsidR="00AB72B6">
          <w:rPr>
            <w:webHidden/>
          </w:rPr>
          <w:t>8</w:t>
        </w:r>
        <w:r w:rsidR="00FC3B8D">
          <w:rPr>
            <w:webHidden/>
          </w:rPr>
          <w:fldChar w:fldCharType="end"/>
        </w:r>
      </w:hyperlink>
    </w:p>
    <w:p w14:paraId="40D025C7" w14:textId="182ED222" w:rsidR="00FC3B8D" w:rsidRPr="00BC0FE3" w:rsidRDefault="006B654B" w:rsidP="00FC3B8D">
      <w:pPr>
        <w:pStyle w:val="14"/>
        <w:rPr>
          <w:rFonts w:ascii="Calibri" w:eastAsia="Times New Roman" w:hAnsi="Calibri" w:cs="Times New Roman"/>
          <w:color w:val="auto"/>
          <w:szCs w:val="22"/>
        </w:rPr>
      </w:pPr>
      <w:hyperlink w:anchor="_Toc148387696" w:history="1">
        <w:r w:rsidR="00FC3B8D" w:rsidRPr="00E55EAC">
          <w:rPr>
            <w:rStyle w:val="a3"/>
          </w:rPr>
          <w:t>Раздел  2. Существующие и перспективные  балансы   тепловой мощности источников тепловой энергии и тепловой нагрузки потребителей</w:t>
        </w:r>
        <w:r w:rsidR="00FC3B8D">
          <w:rPr>
            <w:webHidden/>
          </w:rPr>
          <w:tab/>
        </w:r>
        <w:r w:rsidR="00FC3B8D">
          <w:rPr>
            <w:webHidden/>
          </w:rPr>
          <w:fldChar w:fldCharType="begin"/>
        </w:r>
        <w:r w:rsidR="00FC3B8D">
          <w:rPr>
            <w:webHidden/>
          </w:rPr>
          <w:instrText xml:space="preserve"> PAGEREF _Toc148387696 \h </w:instrText>
        </w:r>
        <w:r w:rsidR="00FC3B8D">
          <w:rPr>
            <w:webHidden/>
          </w:rPr>
        </w:r>
        <w:r w:rsidR="00FC3B8D">
          <w:rPr>
            <w:webHidden/>
          </w:rPr>
          <w:fldChar w:fldCharType="separate"/>
        </w:r>
        <w:r w:rsidR="00AB72B6">
          <w:rPr>
            <w:webHidden/>
          </w:rPr>
          <w:t>18</w:t>
        </w:r>
        <w:r w:rsidR="00FC3B8D">
          <w:rPr>
            <w:webHidden/>
          </w:rPr>
          <w:fldChar w:fldCharType="end"/>
        </w:r>
      </w:hyperlink>
    </w:p>
    <w:p w14:paraId="0C460742" w14:textId="509DB72B" w:rsidR="00FC3B8D" w:rsidRPr="00BC0FE3" w:rsidRDefault="006B654B">
      <w:pPr>
        <w:pStyle w:val="2b"/>
        <w:rPr>
          <w:rFonts w:ascii="Calibri" w:eastAsia="Times New Roman" w:hAnsi="Calibri" w:cs="Times New Roman"/>
          <w:bCs w:val="0"/>
          <w:color w:val="auto"/>
          <w:sz w:val="22"/>
          <w:szCs w:val="22"/>
        </w:rPr>
      </w:pPr>
      <w:hyperlink w:anchor="_Toc148387697" w:history="1">
        <w:r w:rsidR="00FC3B8D" w:rsidRPr="00E55EAC">
          <w:rPr>
            <w:rStyle w:val="a3"/>
            <w:b/>
          </w:rPr>
          <w:t>2.1.Общие сведения</w:t>
        </w:r>
        <w:r w:rsidR="00FC3B8D">
          <w:rPr>
            <w:webHidden/>
          </w:rPr>
          <w:tab/>
        </w:r>
        <w:r w:rsidR="00FC3B8D">
          <w:rPr>
            <w:webHidden/>
          </w:rPr>
          <w:fldChar w:fldCharType="begin"/>
        </w:r>
        <w:r w:rsidR="00FC3B8D">
          <w:rPr>
            <w:webHidden/>
          </w:rPr>
          <w:instrText xml:space="preserve"> PAGEREF _Toc148387697 \h </w:instrText>
        </w:r>
        <w:r w:rsidR="00FC3B8D">
          <w:rPr>
            <w:webHidden/>
          </w:rPr>
        </w:r>
        <w:r w:rsidR="00FC3B8D">
          <w:rPr>
            <w:webHidden/>
          </w:rPr>
          <w:fldChar w:fldCharType="separate"/>
        </w:r>
        <w:r w:rsidR="00AB72B6">
          <w:rPr>
            <w:webHidden/>
          </w:rPr>
          <w:t>18</w:t>
        </w:r>
        <w:r w:rsidR="00FC3B8D">
          <w:rPr>
            <w:webHidden/>
          </w:rPr>
          <w:fldChar w:fldCharType="end"/>
        </w:r>
      </w:hyperlink>
    </w:p>
    <w:p w14:paraId="759118C9" w14:textId="1668898E" w:rsidR="00FC3B8D" w:rsidRPr="00BC0FE3" w:rsidRDefault="006B654B">
      <w:pPr>
        <w:pStyle w:val="3c"/>
        <w:tabs>
          <w:tab w:val="right" w:leader="dot" w:pos="9911"/>
        </w:tabs>
        <w:rPr>
          <w:rFonts w:ascii="Calibri" w:eastAsia="Times New Roman" w:hAnsi="Calibri" w:cs="Times New Roman"/>
          <w:noProof/>
          <w:color w:val="auto"/>
          <w:sz w:val="22"/>
          <w:szCs w:val="22"/>
        </w:rPr>
      </w:pPr>
      <w:hyperlink w:anchor="_Toc148387698" w:history="1">
        <w:r w:rsidR="00FC3B8D" w:rsidRPr="00E55EAC">
          <w:rPr>
            <w:rStyle w:val="a3"/>
            <w:noProof/>
          </w:rPr>
          <w:t>2.3. Прогноз прироста тепловых нагрузок  на период до 2031года  для централизованного  теплоснабжения</w:t>
        </w:r>
        <w:r w:rsidR="00FC3B8D">
          <w:rPr>
            <w:noProof/>
            <w:webHidden/>
          </w:rPr>
          <w:tab/>
        </w:r>
        <w:r w:rsidR="00FC3B8D">
          <w:rPr>
            <w:noProof/>
            <w:webHidden/>
          </w:rPr>
          <w:fldChar w:fldCharType="begin"/>
        </w:r>
        <w:r w:rsidR="00FC3B8D">
          <w:rPr>
            <w:noProof/>
            <w:webHidden/>
          </w:rPr>
          <w:instrText xml:space="preserve"> PAGEREF _Toc148387698 \h </w:instrText>
        </w:r>
        <w:r w:rsidR="00FC3B8D">
          <w:rPr>
            <w:noProof/>
            <w:webHidden/>
          </w:rPr>
        </w:r>
        <w:r w:rsidR="00FC3B8D">
          <w:rPr>
            <w:noProof/>
            <w:webHidden/>
          </w:rPr>
          <w:fldChar w:fldCharType="separate"/>
        </w:r>
        <w:r w:rsidR="00AB72B6">
          <w:rPr>
            <w:noProof/>
            <w:webHidden/>
          </w:rPr>
          <w:t>20</w:t>
        </w:r>
        <w:r w:rsidR="00FC3B8D">
          <w:rPr>
            <w:noProof/>
            <w:webHidden/>
          </w:rPr>
          <w:fldChar w:fldCharType="end"/>
        </w:r>
      </w:hyperlink>
    </w:p>
    <w:p w14:paraId="5A70BE7F" w14:textId="7F68E5E4" w:rsidR="00FC3B8D" w:rsidRPr="00BC0FE3" w:rsidRDefault="006B654B">
      <w:pPr>
        <w:pStyle w:val="3c"/>
        <w:tabs>
          <w:tab w:val="right" w:leader="dot" w:pos="9911"/>
        </w:tabs>
        <w:rPr>
          <w:rFonts w:ascii="Calibri" w:eastAsia="Times New Roman" w:hAnsi="Calibri" w:cs="Times New Roman"/>
          <w:noProof/>
          <w:color w:val="auto"/>
          <w:sz w:val="22"/>
          <w:szCs w:val="22"/>
        </w:rPr>
      </w:pPr>
      <w:hyperlink w:anchor="_Toc148387699" w:history="1">
        <w:r w:rsidR="00FC3B8D" w:rsidRPr="00E55EAC">
          <w:rPr>
            <w:rStyle w:val="a3"/>
            <w:noProof/>
          </w:rPr>
          <w:t>2.5. Прогноз прироста теплопотребления и тепловых нагрузок промышленных предприятий</w:t>
        </w:r>
        <w:r w:rsidR="00FC3B8D">
          <w:rPr>
            <w:noProof/>
            <w:webHidden/>
          </w:rPr>
          <w:tab/>
        </w:r>
        <w:r w:rsidR="00FC3B8D">
          <w:rPr>
            <w:noProof/>
            <w:webHidden/>
          </w:rPr>
          <w:fldChar w:fldCharType="begin"/>
        </w:r>
        <w:r w:rsidR="00FC3B8D">
          <w:rPr>
            <w:noProof/>
            <w:webHidden/>
          </w:rPr>
          <w:instrText xml:space="preserve"> PAGEREF _Toc148387699 \h </w:instrText>
        </w:r>
        <w:r w:rsidR="00FC3B8D">
          <w:rPr>
            <w:noProof/>
            <w:webHidden/>
          </w:rPr>
        </w:r>
        <w:r w:rsidR="00FC3B8D">
          <w:rPr>
            <w:noProof/>
            <w:webHidden/>
          </w:rPr>
          <w:fldChar w:fldCharType="separate"/>
        </w:r>
        <w:r w:rsidR="00AB72B6">
          <w:rPr>
            <w:noProof/>
            <w:webHidden/>
          </w:rPr>
          <w:t>21</w:t>
        </w:r>
        <w:r w:rsidR="00FC3B8D">
          <w:rPr>
            <w:noProof/>
            <w:webHidden/>
          </w:rPr>
          <w:fldChar w:fldCharType="end"/>
        </w:r>
      </w:hyperlink>
    </w:p>
    <w:p w14:paraId="3248E222" w14:textId="532D1790" w:rsidR="00FC3B8D" w:rsidRPr="00BC0FE3" w:rsidRDefault="006B654B">
      <w:pPr>
        <w:pStyle w:val="3c"/>
        <w:tabs>
          <w:tab w:val="right" w:leader="dot" w:pos="9911"/>
        </w:tabs>
        <w:rPr>
          <w:rFonts w:ascii="Calibri" w:eastAsia="Times New Roman" w:hAnsi="Calibri" w:cs="Times New Roman"/>
          <w:noProof/>
          <w:color w:val="auto"/>
          <w:sz w:val="22"/>
          <w:szCs w:val="22"/>
        </w:rPr>
      </w:pPr>
      <w:hyperlink w:anchor="_Toc148387700" w:history="1">
        <w:r w:rsidR="00FC3B8D" w:rsidRPr="00E55EAC">
          <w:rPr>
            <w:rStyle w:val="a3"/>
            <w:noProof/>
          </w:rPr>
          <w:t>2.6. Итоговый баланс  приростов объемов потребления тепловой энергии    в зависимости от источников  теплоснабжения</w:t>
        </w:r>
        <w:r w:rsidR="00FC3B8D">
          <w:rPr>
            <w:noProof/>
            <w:webHidden/>
          </w:rPr>
          <w:tab/>
        </w:r>
        <w:r w:rsidR="00FC3B8D">
          <w:rPr>
            <w:noProof/>
            <w:webHidden/>
          </w:rPr>
          <w:fldChar w:fldCharType="begin"/>
        </w:r>
        <w:r w:rsidR="00FC3B8D">
          <w:rPr>
            <w:noProof/>
            <w:webHidden/>
          </w:rPr>
          <w:instrText xml:space="preserve"> PAGEREF _Toc148387700 \h </w:instrText>
        </w:r>
        <w:r w:rsidR="00FC3B8D">
          <w:rPr>
            <w:noProof/>
            <w:webHidden/>
          </w:rPr>
        </w:r>
        <w:r w:rsidR="00FC3B8D">
          <w:rPr>
            <w:noProof/>
            <w:webHidden/>
          </w:rPr>
          <w:fldChar w:fldCharType="separate"/>
        </w:r>
        <w:r w:rsidR="00AB72B6">
          <w:rPr>
            <w:noProof/>
            <w:webHidden/>
          </w:rPr>
          <w:t>21</w:t>
        </w:r>
        <w:r w:rsidR="00FC3B8D">
          <w:rPr>
            <w:noProof/>
            <w:webHidden/>
          </w:rPr>
          <w:fldChar w:fldCharType="end"/>
        </w:r>
      </w:hyperlink>
    </w:p>
    <w:p w14:paraId="3117FD95" w14:textId="563358DA" w:rsidR="00FC3B8D" w:rsidRPr="00BC0FE3" w:rsidRDefault="006B654B" w:rsidP="00FC3B8D">
      <w:pPr>
        <w:pStyle w:val="14"/>
        <w:rPr>
          <w:rFonts w:ascii="Calibri" w:eastAsia="Times New Roman" w:hAnsi="Calibri" w:cs="Times New Roman"/>
          <w:color w:val="auto"/>
          <w:szCs w:val="22"/>
        </w:rPr>
      </w:pPr>
      <w:hyperlink w:anchor="_Toc148387701" w:history="1">
        <w:r w:rsidR="00FC3B8D" w:rsidRPr="00E55EAC">
          <w:rPr>
            <w:rStyle w:val="a3"/>
          </w:rPr>
          <w:t>Глава 3. Существующие и перспективные балансы производительности водоподготовительных  установок и максимального потребления теплоносителя  потребляющими  установками потребителей</w:t>
        </w:r>
        <w:r w:rsidR="00FC3B8D">
          <w:rPr>
            <w:webHidden/>
          </w:rPr>
          <w:tab/>
        </w:r>
        <w:r w:rsidR="00FC3B8D">
          <w:rPr>
            <w:webHidden/>
          </w:rPr>
          <w:fldChar w:fldCharType="begin"/>
        </w:r>
        <w:r w:rsidR="00FC3B8D">
          <w:rPr>
            <w:webHidden/>
          </w:rPr>
          <w:instrText xml:space="preserve"> PAGEREF _Toc148387701 \h </w:instrText>
        </w:r>
        <w:r w:rsidR="00FC3B8D">
          <w:rPr>
            <w:webHidden/>
          </w:rPr>
        </w:r>
        <w:r w:rsidR="00FC3B8D">
          <w:rPr>
            <w:webHidden/>
          </w:rPr>
          <w:fldChar w:fldCharType="separate"/>
        </w:r>
        <w:r w:rsidR="00AB72B6">
          <w:rPr>
            <w:webHidden/>
          </w:rPr>
          <w:t>22</w:t>
        </w:r>
        <w:r w:rsidR="00FC3B8D">
          <w:rPr>
            <w:webHidden/>
          </w:rPr>
          <w:fldChar w:fldCharType="end"/>
        </w:r>
      </w:hyperlink>
    </w:p>
    <w:p w14:paraId="0067FEB2" w14:textId="7ECAE3D4" w:rsidR="00FC3B8D" w:rsidRPr="00BC0FE3" w:rsidRDefault="006B654B">
      <w:pPr>
        <w:pStyle w:val="2b"/>
        <w:rPr>
          <w:rFonts w:ascii="Calibri" w:eastAsia="Times New Roman" w:hAnsi="Calibri" w:cs="Times New Roman"/>
          <w:bCs w:val="0"/>
          <w:color w:val="auto"/>
          <w:sz w:val="22"/>
          <w:szCs w:val="22"/>
        </w:rPr>
      </w:pPr>
      <w:hyperlink w:anchor="_Toc148387702" w:history="1">
        <w:r w:rsidR="00FC3B8D" w:rsidRPr="00E55EAC">
          <w:rPr>
            <w:rStyle w:val="a3"/>
            <w:b/>
          </w:rPr>
          <w:t>3.1. Общие положения</w:t>
        </w:r>
        <w:r w:rsidR="00FC3B8D">
          <w:rPr>
            <w:webHidden/>
          </w:rPr>
          <w:tab/>
        </w:r>
        <w:r w:rsidR="00FC3B8D">
          <w:rPr>
            <w:webHidden/>
          </w:rPr>
          <w:fldChar w:fldCharType="begin"/>
        </w:r>
        <w:r w:rsidR="00FC3B8D">
          <w:rPr>
            <w:webHidden/>
          </w:rPr>
          <w:instrText xml:space="preserve"> PAGEREF _Toc148387702 \h </w:instrText>
        </w:r>
        <w:r w:rsidR="00FC3B8D">
          <w:rPr>
            <w:webHidden/>
          </w:rPr>
        </w:r>
        <w:r w:rsidR="00FC3B8D">
          <w:rPr>
            <w:webHidden/>
          </w:rPr>
          <w:fldChar w:fldCharType="separate"/>
        </w:r>
        <w:r w:rsidR="00AB72B6">
          <w:rPr>
            <w:webHidden/>
          </w:rPr>
          <w:t>22</w:t>
        </w:r>
        <w:r w:rsidR="00FC3B8D">
          <w:rPr>
            <w:webHidden/>
          </w:rPr>
          <w:fldChar w:fldCharType="end"/>
        </w:r>
      </w:hyperlink>
    </w:p>
    <w:p w14:paraId="30A2A3AB" w14:textId="26B3F56D" w:rsidR="00FC3B8D" w:rsidRPr="00BC0FE3" w:rsidRDefault="006B654B">
      <w:pPr>
        <w:pStyle w:val="2b"/>
        <w:rPr>
          <w:rFonts w:ascii="Calibri" w:eastAsia="Times New Roman" w:hAnsi="Calibri" w:cs="Times New Roman"/>
          <w:bCs w:val="0"/>
          <w:color w:val="auto"/>
          <w:sz w:val="22"/>
          <w:szCs w:val="22"/>
        </w:rPr>
      </w:pPr>
      <w:hyperlink w:anchor="_Toc148387703" w:history="1">
        <w:r w:rsidR="00FC3B8D" w:rsidRPr="00E55EAC">
          <w:rPr>
            <w:rStyle w:val="a3"/>
            <w:b/>
          </w:rPr>
          <w:t>.Существующие и перспективные балансы производительности водоподготовительных установок и максимального потребления теплоносителя теплопотребляющими установками</w:t>
        </w:r>
        <w:r w:rsidR="00FC3B8D">
          <w:rPr>
            <w:webHidden/>
          </w:rPr>
          <w:tab/>
        </w:r>
        <w:r w:rsidR="00FC3B8D">
          <w:rPr>
            <w:webHidden/>
          </w:rPr>
          <w:fldChar w:fldCharType="begin"/>
        </w:r>
        <w:r w:rsidR="00FC3B8D">
          <w:rPr>
            <w:webHidden/>
          </w:rPr>
          <w:instrText xml:space="preserve"> PAGEREF _Toc148387703 \h </w:instrText>
        </w:r>
        <w:r w:rsidR="00FC3B8D">
          <w:rPr>
            <w:webHidden/>
          </w:rPr>
          <w:fldChar w:fldCharType="separate"/>
        </w:r>
        <w:r w:rsidR="00AB72B6">
          <w:rPr>
            <w:b/>
            <w:bCs w:val="0"/>
            <w:webHidden/>
          </w:rPr>
          <w:t>Ошибка! Закладка не определена.</w:t>
        </w:r>
        <w:r w:rsidR="00FC3B8D">
          <w:rPr>
            <w:webHidden/>
          </w:rPr>
          <w:fldChar w:fldCharType="end"/>
        </w:r>
      </w:hyperlink>
    </w:p>
    <w:p w14:paraId="6A6DA904" w14:textId="502C54E8" w:rsidR="00FC3B8D" w:rsidRPr="00BC0FE3" w:rsidRDefault="006B654B">
      <w:pPr>
        <w:pStyle w:val="2b"/>
        <w:rPr>
          <w:rFonts w:ascii="Calibri" w:eastAsia="Times New Roman" w:hAnsi="Calibri" w:cs="Times New Roman"/>
          <w:bCs w:val="0"/>
          <w:color w:val="auto"/>
          <w:sz w:val="22"/>
          <w:szCs w:val="22"/>
        </w:rPr>
      </w:pPr>
      <w:hyperlink w:anchor="_Toc148387704" w:history="1">
        <w:r w:rsidR="00FC3B8D" w:rsidRPr="00E55EAC">
          <w:rPr>
            <w:rStyle w:val="a3"/>
            <w:b/>
          </w:rPr>
          <w:t>3.2. Аварийные режимы подпитки тепловой сети</w:t>
        </w:r>
        <w:r w:rsidR="00FC3B8D">
          <w:rPr>
            <w:webHidden/>
          </w:rPr>
          <w:tab/>
        </w:r>
        <w:r w:rsidR="00FC3B8D">
          <w:rPr>
            <w:webHidden/>
          </w:rPr>
          <w:fldChar w:fldCharType="begin"/>
        </w:r>
        <w:r w:rsidR="00FC3B8D">
          <w:rPr>
            <w:webHidden/>
          </w:rPr>
          <w:instrText xml:space="preserve"> PAGEREF _Toc148387704 \h </w:instrText>
        </w:r>
        <w:r w:rsidR="00FC3B8D">
          <w:rPr>
            <w:webHidden/>
          </w:rPr>
        </w:r>
        <w:r w:rsidR="00FC3B8D">
          <w:rPr>
            <w:webHidden/>
          </w:rPr>
          <w:fldChar w:fldCharType="separate"/>
        </w:r>
        <w:r w:rsidR="00AB72B6">
          <w:rPr>
            <w:webHidden/>
          </w:rPr>
          <w:t>24</w:t>
        </w:r>
        <w:r w:rsidR="00FC3B8D">
          <w:rPr>
            <w:webHidden/>
          </w:rPr>
          <w:fldChar w:fldCharType="end"/>
        </w:r>
      </w:hyperlink>
    </w:p>
    <w:p w14:paraId="0BF9FB23" w14:textId="67899B13" w:rsidR="00FC3B8D" w:rsidRPr="00BC0FE3" w:rsidRDefault="006B654B">
      <w:pPr>
        <w:pStyle w:val="2b"/>
        <w:rPr>
          <w:rFonts w:ascii="Calibri" w:eastAsia="Times New Roman" w:hAnsi="Calibri" w:cs="Times New Roman"/>
          <w:bCs w:val="0"/>
          <w:color w:val="auto"/>
          <w:sz w:val="22"/>
          <w:szCs w:val="22"/>
        </w:rPr>
      </w:pPr>
      <w:hyperlink w:anchor="_Toc148387705" w:history="1">
        <w:r w:rsidR="00FC3B8D" w:rsidRPr="00E55EAC">
          <w:rPr>
            <w:rStyle w:val="a3"/>
            <w:b/>
          </w:rPr>
          <w:t>Раздел  4. Предложения по строительству, реконструкции и техническому перевооружению источников тепловой энергии</w:t>
        </w:r>
        <w:r w:rsidR="00FC3B8D">
          <w:rPr>
            <w:webHidden/>
          </w:rPr>
          <w:tab/>
        </w:r>
        <w:r w:rsidR="00FC3B8D">
          <w:rPr>
            <w:webHidden/>
          </w:rPr>
          <w:fldChar w:fldCharType="begin"/>
        </w:r>
        <w:r w:rsidR="00FC3B8D">
          <w:rPr>
            <w:webHidden/>
          </w:rPr>
          <w:instrText xml:space="preserve"> PAGEREF _Toc148387705 \h </w:instrText>
        </w:r>
        <w:r w:rsidR="00FC3B8D">
          <w:rPr>
            <w:webHidden/>
          </w:rPr>
        </w:r>
        <w:r w:rsidR="00FC3B8D">
          <w:rPr>
            <w:webHidden/>
          </w:rPr>
          <w:fldChar w:fldCharType="separate"/>
        </w:r>
        <w:r w:rsidR="00AB72B6">
          <w:rPr>
            <w:webHidden/>
          </w:rPr>
          <w:t>24</w:t>
        </w:r>
        <w:r w:rsidR="00FC3B8D">
          <w:rPr>
            <w:webHidden/>
          </w:rPr>
          <w:fldChar w:fldCharType="end"/>
        </w:r>
      </w:hyperlink>
    </w:p>
    <w:p w14:paraId="10242AC9" w14:textId="508E1079" w:rsidR="00FC3B8D" w:rsidRPr="00BC0FE3" w:rsidRDefault="006B654B">
      <w:pPr>
        <w:pStyle w:val="2b"/>
        <w:rPr>
          <w:rFonts w:ascii="Calibri" w:eastAsia="Times New Roman" w:hAnsi="Calibri" w:cs="Times New Roman"/>
          <w:bCs w:val="0"/>
          <w:color w:val="auto"/>
          <w:sz w:val="22"/>
          <w:szCs w:val="22"/>
        </w:rPr>
      </w:pPr>
      <w:hyperlink w:anchor="_Toc148387706" w:history="1">
        <w:r w:rsidR="00FC3B8D" w:rsidRPr="00E55EAC">
          <w:rPr>
            <w:rStyle w:val="a3"/>
            <w:b/>
          </w:rPr>
          <w:t>4.1. Определение условий организации  теплоснабжения,  установленным законодательством о градостроительной деятельности для подключения объектов капитального строительства к сетям инженерно-технического обеспечения</w:t>
        </w:r>
        <w:r w:rsidR="00FC3B8D">
          <w:rPr>
            <w:webHidden/>
          </w:rPr>
          <w:tab/>
        </w:r>
        <w:r w:rsidR="00FC3B8D">
          <w:rPr>
            <w:webHidden/>
          </w:rPr>
          <w:fldChar w:fldCharType="begin"/>
        </w:r>
        <w:r w:rsidR="00FC3B8D">
          <w:rPr>
            <w:webHidden/>
          </w:rPr>
          <w:instrText xml:space="preserve"> PAGEREF _Toc148387706 \h </w:instrText>
        </w:r>
        <w:r w:rsidR="00FC3B8D">
          <w:rPr>
            <w:webHidden/>
          </w:rPr>
        </w:r>
        <w:r w:rsidR="00FC3B8D">
          <w:rPr>
            <w:webHidden/>
          </w:rPr>
          <w:fldChar w:fldCharType="separate"/>
        </w:r>
        <w:r w:rsidR="00AB72B6">
          <w:rPr>
            <w:webHidden/>
          </w:rPr>
          <w:t>24</w:t>
        </w:r>
        <w:r w:rsidR="00FC3B8D">
          <w:rPr>
            <w:webHidden/>
          </w:rPr>
          <w:fldChar w:fldCharType="end"/>
        </w:r>
      </w:hyperlink>
    </w:p>
    <w:p w14:paraId="568A15EB" w14:textId="20B87AE5" w:rsidR="00FC3B8D" w:rsidRPr="00BC0FE3" w:rsidRDefault="006B654B">
      <w:pPr>
        <w:pStyle w:val="3c"/>
        <w:tabs>
          <w:tab w:val="right" w:leader="dot" w:pos="9911"/>
        </w:tabs>
        <w:rPr>
          <w:rFonts w:ascii="Calibri" w:eastAsia="Times New Roman" w:hAnsi="Calibri" w:cs="Times New Roman"/>
          <w:noProof/>
          <w:color w:val="auto"/>
          <w:sz w:val="22"/>
          <w:szCs w:val="22"/>
        </w:rPr>
      </w:pPr>
      <w:hyperlink w:anchor="_Toc148387707" w:history="1">
        <w:r w:rsidR="00FC3B8D" w:rsidRPr="00E55EAC">
          <w:rPr>
            <w:rStyle w:val="a3"/>
            <w:noProof/>
          </w:rPr>
          <w:t>4.1.1. Определение условий организации централизованного теплоснабжения</w:t>
        </w:r>
        <w:r w:rsidR="00FC3B8D">
          <w:rPr>
            <w:noProof/>
            <w:webHidden/>
          </w:rPr>
          <w:tab/>
        </w:r>
        <w:r w:rsidR="00FC3B8D">
          <w:rPr>
            <w:noProof/>
            <w:webHidden/>
          </w:rPr>
          <w:fldChar w:fldCharType="begin"/>
        </w:r>
        <w:r w:rsidR="00FC3B8D">
          <w:rPr>
            <w:noProof/>
            <w:webHidden/>
          </w:rPr>
          <w:instrText xml:space="preserve"> PAGEREF _Toc148387707 \h </w:instrText>
        </w:r>
        <w:r w:rsidR="00FC3B8D">
          <w:rPr>
            <w:noProof/>
            <w:webHidden/>
          </w:rPr>
        </w:r>
        <w:r w:rsidR="00FC3B8D">
          <w:rPr>
            <w:noProof/>
            <w:webHidden/>
          </w:rPr>
          <w:fldChar w:fldCharType="separate"/>
        </w:r>
        <w:r w:rsidR="00AB72B6">
          <w:rPr>
            <w:noProof/>
            <w:webHidden/>
          </w:rPr>
          <w:t>24</w:t>
        </w:r>
        <w:r w:rsidR="00FC3B8D">
          <w:rPr>
            <w:noProof/>
            <w:webHidden/>
          </w:rPr>
          <w:fldChar w:fldCharType="end"/>
        </w:r>
      </w:hyperlink>
    </w:p>
    <w:p w14:paraId="0A77BB5B" w14:textId="614092D2" w:rsidR="00FC3B8D" w:rsidRPr="00BC0FE3" w:rsidRDefault="006B654B">
      <w:pPr>
        <w:pStyle w:val="3c"/>
        <w:tabs>
          <w:tab w:val="right" w:leader="dot" w:pos="9911"/>
        </w:tabs>
        <w:rPr>
          <w:rFonts w:ascii="Calibri" w:eastAsia="Times New Roman" w:hAnsi="Calibri" w:cs="Times New Roman"/>
          <w:noProof/>
          <w:color w:val="auto"/>
          <w:sz w:val="22"/>
          <w:szCs w:val="22"/>
        </w:rPr>
      </w:pPr>
      <w:hyperlink w:anchor="_Toc148387708" w:history="1">
        <w:r w:rsidR="00FC3B8D" w:rsidRPr="00E55EAC">
          <w:rPr>
            <w:rStyle w:val="a3"/>
            <w:noProof/>
          </w:rPr>
          <w:t>4.1.3. Обоснование предлагаемых для реконструкции действующих источников тепловой энергии с комбинированной выработкой тепловой и электрической энергии для обеспечения перспективных приростов тепловых нагрузок</w:t>
        </w:r>
        <w:r w:rsidR="00FC3B8D">
          <w:rPr>
            <w:noProof/>
            <w:webHidden/>
          </w:rPr>
          <w:tab/>
        </w:r>
        <w:r w:rsidR="00FC3B8D">
          <w:rPr>
            <w:noProof/>
            <w:webHidden/>
          </w:rPr>
          <w:fldChar w:fldCharType="begin"/>
        </w:r>
        <w:r w:rsidR="00FC3B8D">
          <w:rPr>
            <w:noProof/>
            <w:webHidden/>
          </w:rPr>
          <w:instrText xml:space="preserve"> PAGEREF _Toc148387708 \h </w:instrText>
        </w:r>
        <w:r w:rsidR="00FC3B8D">
          <w:rPr>
            <w:noProof/>
            <w:webHidden/>
          </w:rPr>
        </w:r>
        <w:r w:rsidR="00FC3B8D">
          <w:rPr>
            <w:noProof/>
            <w:webHidden/>
          </w:rPr>
          <w:fldChar w:fldCharType="separate"/>
        </w:r>
        <w:r w:rsidR="00AB72B6">
          <w:rPr>
            <w:noProof/>
            <w:webHidden/>
          </w:rPr>
          <w:t>27</w:t>
        </w:r>
        <w:r w:rsidR="00FC3B8D">
          <w:rPr>
            <w:noProof/>
            <w:webHidden/>
          </w:rPr>
          <w:fldChar w:fldCharType="end"/>
        </w:r>
      </w:hyperlink>
    </w:p>
    <w:p w14:paraId="2E5B4383" w14:textId="0926B25D" w:rsidR="00FC3B8D" w:rsidRPr="00BC0FE3" w:rsidRDefault="006B654B">
      <w:pPr>
        <w:pStyle w:val="2b"/>
        <w:rPr>
          <w:rFonts w:ascii="Calibri" w:eastAsia="Times New Roman" w:hAnsi="Calibri" w:cs="Times New Roman"/>
          <w:bCs w:val="0"/>
          <w:color w:val="auto"/>
          <w:sz w:val="22"/>
          <w:szCs w:val="22"/>
        </w:rPr>
      </w:pPr>
      <w:hyperlink w:anchor="_Toc148387709" w:history="1">
        <w:r w:rsidR="00FC3B8D" w:rsidRPr="00E55EAC">
          <w:rPr>
            <w:rStyle w:val="a3"/>
            <w:b/>
          </w:rPr>
          <w:t>4.2. Предложения по строительству, реконструкции и техническому перевооружению источников тепловой энергии</w:t>
        </w:r>
        <w:r w:rsidR="00FC3B8D">
          <w:rPr>
            <w:webHidden/>
          </w:rPr>
          <w:tab/>
        </w:r>
        <w:r w:rsidR="00FC3B8D">
          <w:rPr>
            <w:webHidden/>
          </w:rPr>
          <w:fldChar w:fldCharType="begin"/>
        </w:r>
        <w:r w:rsidR="00FC3B8D">
          <w:rPr>
            <w:webHidden/>
          </w:rPr>
          <w:instrText xml:space="preserve"> PAGEREF _Toc148387709 \h </w:instrText>
        </w:r>
        <w:r w:rsidR="00FC3B8D">
          <w:rPr>
            <w:webHidden/>
          </w:rPr>
        </w:r>
        <w:r w:rsidR="00FC3B8D">
          <w:rPr>
            <w:webHidden/>
          </w:rPr>
          <w:fldChar w:fldCharType="separate"/>
        </w:r>
        <w:r w:rsidR="00AB72B6">
          <w:rPr>
            <w:webHidden/>
          </w:rPr>
          <w:t>27</w:t>
        </w:r>
        <w:r w:rsidR="00FC3B8D">
          <w:rPr>
            <w:webHidden/>
          </w:rPr>
          <w:fldChar w:fldCharType="end"/>
        </w:r>
      </w:hyperlink>
    </w:p>
    <w:p w14:paraId="7E39CDEE" w14:textId="7729505A" w:rsidR="00FC3B8D" w:rsidRPr="00BC0FE3" w:rsidRDefault="006B654B">
      <w:pPr>
        <w:pStyle w:val="2b"/>
        <w:rPr>
          <w:rFonts w:ascii="Calibri" w:eastAsia="Times New Roman" w:hAnsi="Calibri" w:cs="Times New Roman"/>
          <w:bCs w:val="0"/>
          <w:color w:val="auto"/>
          <w:sz w:val="22"/>
          <w:szCs w:val="22"/>
        </w:rPr>
      </w:pPr>
      <w:hyperlink w:anchor="_Toc148387710" w:history="1">
        <w:r w:rsidR="00FC3B8D" w:rsidRPr="00E55EAC">
          <w:rPr>
            <w:rStyle w:val="a3"/>
            <w:b/>
          </w:rPr>
          <w:t>4.3. Обоснование предложений по переводу котельных в режим комбинированной выработки тепловой и электрической энергии на базе существующих и перспективных тепловых нагрузок</w:t>
        </w:r>
        <w:r w:rsidR="00FC3B8D">
          <w:rPr>
            <w:webHidden/>
          </w:rPr>
          <w:tab/>
        </w:r>
        <w:r w:rsidR="00FC3B8D">
          <w:rPr>
            <w:webHidden/>
          </w:rPr>
          <w:fldChar w:fldCharType="begin"/>
        </w:r>
        <w:r w:rsidR="00FC3B8D">
          <w:rPr>
            <w:webHidden/>
          </w:rPr>
          <w:instrText xml:space="preserve"> PAGEREF _Toc148387710 \h </w:instrText>
        </w:r>
        <w:r w:rsidR="00FC3B8D">
          <w:rPr>
            <w:webHidden/>
          </w:rPr>
        </w:r>
        <w:r w:rsidR="00FC3B8D">
          <w:rPr>
            <w:webHidden/>
          </w:rPr>
          <w:fldChar w:fldCharType="separate"/>
        </w:r>
        <w:r w:rsidR="00AB72B6">
          <w:rPr>
            <w:webHidden/>
          </w:rPr>
          <w:t>27</w:t>
        </w:r>
        <w:r w:rsidR="00FC3B8D">
          <w:rPr>
            <w:webHidden/>
          </w:rPr>
          <w:fldChar w:fldCharType="end"/>
        </w:r>
      </w:hyperlink>
    </w:p>
    <w:p w14:paraId="0A9E1F65" w14:textId="22685D49" w:rsidR="00FC3B8D" w:rsidRPr="00BC0FE3" w:rsidRDefault="006B654B">
      <w:pPr>
        <w:pStyle w:val="2b"/>
        <w:rPr>
          <w:rFonts w:ascii="Calibri" w:eastAsia="Times New Roman" w:hAnsi="Calibri" w:cs="Times New Roman"/>
          <w:bCs w:val="0"/>
          <w:color w:val="auto"/>
          <w:sz w:val="22"/>
          <w:szCs w:val="22"/>
        </w:rPr>
      </w:pPr>
      <w:hyperlink w:anchor="_Toc148387711" w:history="1">
        <w:r w:rsidR="00FC3B8D" w:rsidRPr="00E55EAC">
          <w:rPr>
            <w:rStyle w:val="a3"/>
            <w:b/>
          </w:rPr>
          <w:t>4.4. Обоснование предложений по расширению зон действия существующих источников тепловой энергии с комбинированной выработкой тепловой и электрической энергии</w:t>
        </w:r>
        <w:r w:rsidR="00FC3B8D">
          <w:rPr>
            <w:webHidden/>
          </w:rPr>
          <w:tab/>
        </w:r>
        <w:r w:rsidR="00FC3B8D">
          <w:rPr>
            <w:webHidden/>
          </w:rPr>
          <w:fldChar w:fldCharType="begin"/>
        </w:r>
        <w:r w:rsidR="00FC3B8D">
          <w:rPr>
            <w:webHidden/>
          </w:rPr>
          <w:instrText xml:space="preserve"> PAGEREF _Toc148387711 \h </w:instrText>
        </w:r>
        <w:r w:rsidR="00FC3B8D">
          <w:rPr>
            <w:webHidden/>
          </w:rPr>
        </w:r>
        <w:r w:rsidR="00FC3B8D">
          <w:rPr>
            <w:webHidden/>
          </w:rPr>
          <w:fldChar w:fldCharType="separate"/>
        </w:r>
        <w:r w:rsidR="00AB72B6">
          <w:rPr>
            <w:webHidden/>
          </w:rPr>
          <w:t>27</w:t>
        </w:r>
        <w:r w:rsidR="00FC3B8D">
          <w:rPr>
            <w:webHidden/>
          </w:rPr>
          <w:fldChar w:fldCharType="end"/>
        </w:r>
      </w:hyperlink>
    </w:p>
    <w:p w14:paraId="6F2729F3" w14:textId="6B83828D" w:rsidR="00FC3B8D" w:rsidRPr="00BC0FE3" w:rsidRDefault="006B654B">
      <w:pPr>
        <w:pStyle w:val="2b"/>
        <w:rPr>
          <w:rFonts w:ascii="Calibri" w:eastAsia="Times New Roman" w:hAnsi="Calibri" w:cs="Times New Roman"/>
          <w:bCs w:val="0"/>
          <w:color w:val="auto"/>
          <w:sz w:val="22"/>
          <w:szCs w:val="22"/>
        </w:rPr>
      </w:pPr>
      <w:hyperlink w:anchor="_Toc148387712" w:history="1">
        <w:r w:rsidR="00FC3B8D" w:rsidRPr="00E55EAC">
          <w:rPr>
            <w:rStyle w:val="a3"/>
            <w:b/>
          </w:rPr>
          <w:t>4.5. Обоснование предлагаемых для перевода в пиковый режим работы котельных по отношению к источникам тепловой энергии с комбинированной выработкой тепловой и электрической энергии</w:t>
        </w:r>
        <w:r w:rsidR="00FC3B8D">
          <w:rPr>
            <w:webHidden/>
          </w:rPr>
          <w:tab/>
        </w:r>
        <w:r w:rsidR="00FC3B8D">
          <w:rPr>
            <w:webHidden/>
          </w:rPr>
          <w:fldChar w:fldCharType="begin"/>
        </w:r>
        <w:r w:rsidR="00FC3B8D">
          <w:rPr>
            <w:webHidden/>
          </w:rPr>
          <w:instrText xml:space="preserve"> PAGEREF _Toc148387712 \h </w:instrText>
        </w:r>
        <w:r w:rsidR="00FC3B8D">
          <w:rPr>
            <w:webHidden/>
          </w:rPr>
        </w:r>
        <w:r w:rsidR="00FC3B8D">
          <w:rPr>
            <w:webHidden/>
          </w:rPr>
          <w:fldChar w:fldCharType="separate"/>
        </w:r>
        <w:r w:rsidR="00AB72B6">
          <w:rPr>
            <w:webHidden/>
          </w:rPr>
          <w:t>27</w:t>
        </w:r>
        <w:r w:rsidR="00FC3B8D">
          <w:rPr>
            <w:webHidden/>
          </w:rPr>
          <w:fldChar w:fldCharType="end"/>
        </w:r>
      </w:hyperlink>
    </w:p>
    <w:p w14:paraId="4C813B53" w14:textId="065C59A8" w:rsidR="00FC3B8D" w:rsidRPr="00BC0FE3" w:rsidRDefault="006B654B">
      <w:pPr>
        <w:pStyle w:val="2b"/>
        <w:rPr>
          <w:rFonts w:ascii="Calibri" w:eastAsia="Times New Roman" w:hAnsi="Calibri" w:cs="Times New Roman"/>
          <w:bCs w:val="0"/>
          <w:color w:val="auto"/>
          <w:sz w:val="22"/>
          <w:szCs w:val="22"/>
        </w:rPr>
      </w:pPr>
      <w:hyperlink w:anchor="_Toc148387713" w:history="1">
        <w:r w:rsidR="00FC3B8D" w:rsidRPr="00E55EAC">
          <w:rPr>
            <w:rStyle w:val="a3"/>
            <w:b/>
          </w:rPr>
          <w:t>4.6. Обоснование предлагаемых для реконструкции и (или) модернизации котельных с увеличением зоны их действия путем включения в нее зон действия существующих источников тепловой энергии</w:t>
        </w:r>
        <w:r w:rsidR="00FC3B8D">
          <w:rPr>
            <w:webHidden/>
          </w:rPr>
          <w:tab/>
        </w:r>
        <w:r w:rsidR="00FC3B8D">
          <w:rPr>
            <w:webHidden/>
          </w:rPr>
          <w:fldChar w:fldCharType="begin"/>
        </w:r>
        <w:r w:rsidR="00FC3B8D">
          <w:rPr>
            <w:webHidden/>
          </w:rPr>
          <w:instrText xml:space="preserve"> PAGEREF _Toc148387713 \h </w:instrText>
        </w:r>
        <w:r w:rsidR="00FC3B8D">
          <w:rPr>
            <w:webHidden/>
          </w:rPr>
        </w:r>
        <w:r w:rsidR="00FC3B8D">
          <w:rPr>
            <w:webHidden/>
          </w:rPr>
          <w:fldChar w:fldCharType="separate"/>
        </w:r>
        <w:r w:rsidR="00AB72B6">
          <w:rPr>
            <w:webHidden/>
          </w:rPr>
          <w:t>27</w:t>
        </w:r>
        <w:r w:rsidR="00FC3B8D">
          <w:rPr>
            <w:webHidden/>
          </w:rPr>
          <w:fldChar w:fldCharType="end"/>
        </w:r>
      </w:hyperlink>
    </w:p>
    <w:p w14:paraId="14CDB64C" w14:textId="2A902B71" w:rsidR="00FC3B8D" w:rsidRPr="00BC0FE3" w:rsidRDefault="006B654B" w:rsidP="00FC3B8D">
      <w:pPr>
        <w:pStyle w:val="14"/>
        <w:rPr>
          <w:rFonts w:ascii="Calibri" w:eastAsia="Times New Roman" w:hAnsi="Calibri" w:cs="Times New Roman"/>
          <w:color w:val="auto"/>
          <w:szCs w:val="22"/>
        </w:rPr>
      </w:pPr>
      <w:hyperlink w:anchor="_Toc148387714" w:history="1">
        <w:r w:rsidR="00FC3B8D" w:rsidRPr="00E55EAC">
          <w:rPr>
            <w:rStyle w:val="a3"/>
          </w:rPr>
          <w:t>Раздел  5. Предложения по строительству и реконструкции тепловых сетей</w:t>
        </w:r>
        <w:r w:rsidR="00FC3B8D">
          <w:rPr>
            <w:webHidden/>
          </w:rPr>
          <w:tab/>
        </w:r>
        <w:r w:rsidR="00FC3B8D">
          <w:rPr>
            <w:webHidden/>
          </w:rPr>
          <w:fldChar w:fldCharType="begin"/>
        </w:r>
        <w:r w:rsidR="00FC3B8D">
          <w:rPr>
            <w:webHidden/>
          </w:rPr>
          <w:instrText xml:space="preserve"> PAGEREF _Toc148387714 \h </w:instrText>
        </w:r>
        <w:r w:rsidR="00FC3B8D">
          <w:rPr>
            <w:webHidden/>
          </w:rPr>
        </w:r>
        <w:r w:rsidR="00FC3B8D">
          <w:rPr>
            <w:webHidden/>
          </w:rPr>
          <w:fldChar w:fldCharType="separate"/>
        </w:r>
        <w:r w:rsidR="00AB72B6">
          <w:rPr>
            <w:webHidden/>
          </w:rPr>
          <w:t>27</w:t>
        </w:r>
        <w:r w:rsidR="00FC3B8D">
          <w:rPr>
            <w:webHidden/>
          </w:rPr>
          <w:fldChar w:fldCharType="end"/>
        </w:r>
      </w:hyperlink>
    </w:p>
    <w:p w14:paraId="32D73E9A" w14:textId="5053CAFE" w:rsidR="00FC3B8D" w:rsidRPr="00BC0FE3" w:rsidRDefault="006B654B">
      <w:pPr>
        <w:pStyle w:val="2b"/>
        <w:rPr>
          <w:rFonts w:ascii="Calibri" w:eastAsia="Times New Roman" w:hAnsi="Calibri" w:cs="Times New Roman"/>
          <w:bCs w:val="0"/>
          <w:color w:val="auto"/>
          <w:sz w:val="22"/>
          <w:szCs w:val="22"/>
        </w:rPr>
      </w:pPr>
      <w:hyperlink w:anchor="_Toc148387715" w:history="1">
        <w:r w:rsidR="00FC3B8D" w:rsidRPr="00E55EAC">
          <w:rPr>
            <w:rStyle w:val="a3"/>
            <w:b/>
          </w:rPr>
          <w:t>5.1. ОБЩИЕ ПОЛОЖЕНИЯ</w:t>
        </w:r>
        <w:r w:rsidR="00FC3B8D">
          <w:rPr>
            <w:webHidden/>
          </w:rPr>
          <w:tab/>
        </w:r>
        <w:r w:rsidR="00FC3B8D">
          <w:rPr>
            <w:webHidden/>
          </w:rPr>
          <w:fldChar w:fldCharType="begin"/>
        </w:r>
        <w:r w:rsidR="00FC3B8D">
          <w:rPr>
            <w:webHidden/>
          </w:rPr>
          <w:instrText xml:space="preserve"> PAGEREF _Toc148387715 \h </w:instrText>
        </w:r>
        <w:r w:rsidR="00FC3B8D">
          <w:rPr>
            <w:webHidden/>
          </w:rPr>
        </w:r>
        <w:r w:rsidR="00FC3B8D">
          <w:rPr>
            <w:webHidden/>
          </w:rPr>
          <w:fldChar w:fldCharType="separate"/>
        </w:r>
        <w:r w:rsidR="00AB72B6">
          <w:rPr>
            <w:webHidden/>
          </w:rPr>
          <w:t>27</w:t>
        </w:r>
        <w:r w:rsidR="00FC3B8D">
          <w:rPr>
            <w:webHidden/>
          </w:rPr>
          <w:fldChar w:fldCharType="end"/>
        </w:r>
      </w:hyperlink>
    </w:p>
    <w:p w14:paraId="06896E3E" w14:textId="2E96CD73" w:rsidR="00FC3B8D" w:rsidRPr="00BC0FE3" w:rsidRDefault="006B654B" w:rsidP="00FC3B8D">
      <w:pPr>
        <w:pStyle w:val="14"/>
        <w:rPr>
          <w:rFonts w:ascii="Calibri" w:eastAsia="Times New Roman" w:hAnsi="Calibri" w:cs="Times New Roman"/>
          <w:color w:val="auto"/>
          <w:szCs w:val="22"/>
        </w:rPr>
      </w:pPr>
      <w:hyperlink w:anchor="_Toc148387716" w:history="1">
        <w:r w:rsidR="00FC3B8D" w:rsidRPr="00E55EAC">
          <w:rPr>
            <w:rStyle w:val="a3"/>
          </w:rPr>
          <w:t xml:space="preserve">В результате актуализации схемы теплоснабжения в соответствии с пунктом 12 Требований к схеме теплоснабжения  </w:t>
        </w:r>
        <w:r w:rsidR="00FC3B8D" w:rsidRPr="00E55EAC">
          <w:rPr>
            <w:rStyle w:val="a3"/>
            <w:rFonts w:eastAsia="Calibri"/>
          </w:rPr>
          <w:t xml:space="preserve">в данном разделе </w:t>
        </w:r>
        <w:r w:rsidR="00FC3B8D" w:rsidRPr="00E55EAC">
          <w:rPr>
            <w:rStyle w:val="a3"/>
          </w:rPr>
          <w:t>должны быть представлены:</w:t>
        </w:r>
        <w:r w:rsidR="00FC3B8D">
          <w:rPr>
            <w:webHidden/>
          </w:rPr>
          <w:tab/>
        </w:r>
        <w:r w:rsidR="00FC3B8D">
          <w:rPr>
            <w:webHidden/>
          </w:rPr>
          <w:fldChar w:fldCharType="begin"/>
        </w:r>
        <w:r w:rsidR="00FC3B8D">
          <w:rPr>
            <w:webHidden/>
          </w:rPr>
          <w:instrText xml:space="preserve"> PAGEREF _Toc148387716 \h </w:instrText>
        </w:r>
        <w:r w:rsidR="00FC3B8D">
          <w:rPr>
            <w:webHidden/>
          </w:rPr>
        </w:r>
        <w:r w:rsidR="00FC3B8D">
          <w:rPr>
            <w:webHidden/>
          </w:rPr>
          <w:fldChar w:fldCharType="separate"/>
        </w:r>
        <w:r w:rsidR="00AB72B6">
          <w:rPr>
            <w:webHidden/>
          </w:rPr>
          <w:t>27</w:t>
        </w:r>
        <w:r w:rsidR="00FC3B8D">
          <w:rPr>
            <w:webHidden/>
          </w:rPr>
          <w:fldChar w:fldCharType="end"/>
        </w:r>
      </w:hyperlink>
    </w:p>
    <w:p w14:paraId="61570143" w14:textId="48F5D4D0" w:rsidR="00FC3B8D" w:rsidRPr="00BC0FE3" w:rsidRDefault="006B654B">
      <w:pPr>
        <w:pStyle w:val="2b"/>
        <w:rPr>
          <w:rFonts w:ascii="Calibri" w:eastAsia="Times New Roman" w:hAnsi="Calibri" w:cs="Times New Roman"/>
          <w:bCs w:val="0"/>
          <w:color w:val="auto"/>
          <w:sz w:val="22"/>
          <w:szCs w:val="22"/>
        </w:rPr>
      </w:pPr>
      <w:hyperlink w:anchor="_Toc148387717" w:history="1">
        <w:r w:rsidR="00FC3B8D" w:rsidRPr="00E55EAC">
          <w:rPr>
            <w:rStyle w:val="a3"/>
            <w:b/>
            <w:iCs/>
          </w:rPr>
          <w:t>5.2. Предложения по реконструкции и (или) модернизации, строительству тепловых сетей, обеспечивающих перераспределение тепловой нагрузки из зон с дефицитом тепловой мощности в зоны с избытком тепловой мощности (использование существующих резервов)</w:t>
        </w:r>
        <w:r w:rsidR="00FC3B8D">
          <w:rPr>
            <w:webHidden/>
          </w:rPr>
          <w:tab/>
        </w:r>
        <w:r w:rsidR="00FC3B8D">
          <w:rPr>
            <w:webHidden/>
          </w:rPr>
          <w:fldChar w:fldCharType="begin"/>
        </w:r>
        <w:r w:rsidR="00FC3B8D">
          <w:rPr>
            <w:webHidden/>
          </w:rPr>
          <w:instrText xml:space="preserve"> PAGEREF _Toc148387717 \h </w:instrText>
        </w:r>
        <w:r w:rsidR="00FC3B8D">
          <w:rPr>
            <w:webHidden/>
          </w:rPr>
        </w:r>
        <w:r w:rsidR="00FC3B8D">
          <w:rPr>
            <w:webHidden/>
          </w:rPr>
          <w:fldChar w:fldCharType="separate"/>
        </w:r>
        <w:r w:rsidR="00AB72B6">
          <w:rPr>
            <w:webHidden/>
          </w:rPr>
          <w:t>28</w:t>
        </w:r>
        <w:r w:rsidR="00FC3B8D">
          <w:rPr>
            <w:webHidden/>
          </w:rPr>
          <w:fldChar w:fldCharType="end"/>
        </w:r>
      </w:hyperlink>
    </w:p>
    <w:p w14:paraId="61D83EC8" w14:textId="74121517" w:rsidR="00FC3B8D" w:rsidRPr="00BC0FE3" w:rsidRDefault="006B654B">
      <w:pPr>
        <w:pStyle w:val="2b"/>
        <w:rPr>
          <w:rFonts w:ascii="Calibri" w:eastAsia="Times New Roman" w:hAnsi="Calibri" w:cs="Times New Roman"/>
          <w:bCs w:val="0"/>
          <w:color w:val="auto"/>
          <w:sz w:val="22"/>
          <w:szCs w:val="22"/>
        </w:rPr>
      </w:pPr>
      <w:hyperlink w:anchor="_Toc148387718" w:history="1">
        <w:r w:rsidR="00FC3B8D" w:rsidRPr="00E55EAC">
          <w:rPr>
            <w:rStyle w:val="a3"/>
            <w:b/>
            <w:iCs/>
          </w:rPr>
          <w:t>5.3. Предложения по строительству тепловых сетей для обеспечения перспективных приростов тепловой нагрузки под жилищную, комплексную или производственную застройку во вновь осваиваемых районах сельсовета</w:t>
        </w:r>
        <w:r w:rsidR="00FC3B8D">
          <w:rPr>
            <w:webHidden/>
          </w:rPr>
          <w:tab/>
        </w:r>
        <w:r w:rsidR="00FC3B8D">
          <w:rPr>
            <w:webHidden/>
          </w:rPr>
          <w:fldChar w:fldCharType="begin"/>
        </w:r>
        <w:r w:rsidR="00FC3B8D">
          <w:rPr>
            <w:webHidden/>
          </w:rPr>
          <w:instrText xml:space="preserve"> PAGEREF _Toc148387718 \h </w:instrText>
        </w:r>
        <w:r w:rsidR="00FC3B8D">
          <w:rPr>
            <w:webHidden/>
          </w:rPr>
        </w:r>
        <w:r w:rsidR="00FC3B8D">
          <w:rPr>
            <w:webHidden/>
          </w:rPr>
          <w:fldChar w:fldCharType="separate"/>
        </w:r>
        <w:r w:rsidR="00AB72B6">
          <w:rPr>
            <w:webHidden/>
          </w:rPr>
          <w:t>28</w:t>
        </w:r>
        <w:r w:rsidR="00FC3B8D">
          <w:rPr>
            <w:webHidden/>
          </w:rPr>
          <w:fldChar w:fldCharType="end"/>
        </w:r>
      </w:hyperlink>
    </w:p>
    <w:p w14:paraId="3FED5786" w14:textId="04908B2B" w:rsidR="00FC3B8D" w:rsidRPr="00BC0FE3" w:rsidRDefault="006B654B">
      <w:pPr>
        <w:pStyle w:val="2b"/>
        <w:rPr>
          <w:rFonts w:ascii="Calibri" w:eastAsia="Times New Roman" w:hAnsi="Calibri" w:cs="Times New Roman"/>
          <w:bCs w:val="0"/>
          <w:color w:val="auto"/>
          <w:sz w:val="22"/>
          <w:szCs w:val="22"/>
        </w:rPr>
      </w:pPr>
      <w:hyperlink w:anchor="_Toc148387719" w:history="1">
        <w:r w:rsidR="00FC3B8D" w:rsidRPr="00E55EAC">
          <w:rPr>
            <w:rStyle w:val="a3"/>
            <w:b/>
            <w:iCs/>
          </w:rPr>
          <w:t>5.4. Предложения по строительству тепловых сетей, обеспечивающих условия, при наличии которых существует возможность поставок тепловой энергии потребителям от различных источников тепловой энергии при сохранении надежности теплоснабжения</w:t>
        </w:r>
        <w:r w:rsidR="00FC3B8D">
          <w:rPr>
            <w:webHidden/>
          </w:rPr>
          <w:tab/>
        </w:r>
        <w:r w:rsidR="00FC3B8D">
          <w:rPr>
            <w:webHidden/>
          </w:rPr>
          <w:fldChar w:fldCharType="begin"/>
        </w:r>
        <w:r w:rsidR="00FC3B8D">
          <w:rPr>
            <w:webHidden/>
          </w:rPr>
          <w:instrText xml:space="preserve"> PAGEREF _Toc148387719 \h </w:instrText>
        </w:r>
        <w:r w:rsidR="00FC3B8D">
          <w:rPr>
            <w:webHidden/>
          </w:rPr>
        </w:r>
        <w:r w:rsidR="00FC3B8D">
          <w:rPr>
            <w:webHidden/>
          </w:rPr>
          <w:fldChar w:fldCharType="separate"/>
        </w:r>
        <w:r w:rsidR="00AB72B6">
          <w:rPr>
            <w:webHidden/>
          </w:rPr>
          <w:t>28</w:t>
        </w:r>
        <w:r w:rsidR="00FC3B8D">
          <w:rPr>
            <w:webHidden/>
          </w:rPr>
          <w:fldChar w:fldCharType="end"/>
        </w:r>
      </w:hyperlink>
    </w:p>
    <w:p w14:paraId="0F43737E" w14:textId="4C4B45F9" w:rsidR="00FC3B8D" w:rsidRPr="00BC0FE3" w:rsidRDefault="006B654B">
      <w:pPr>
        <w:pStyle w:val="2b"/>
        <w:rPr>
          <w:rFonts w:ascii="Calibri" w:eastAsia="Times New Roman" w:hAnsi="Calibri" w:cs="Times New Roman"/>
          <w:bCs w:val="0"/>
          <w:color w:val="auto"/>
          <w:sz w:val="22"/>
          <w:szCs w:val="22"/>
        </w:rPr>
      </w:pPr>
      <w:hyperlink w:anchor="_Toc148387720" w:history="1">
        <w:r w:rsidR="00FC3B8D" w:rsidRPr="00E55EAC">
          <w:rPr>
            <w:rStyle w:val="a3"/>
            <w:b/>
            <w:iCs/>
          </w:rPr>
          <w:t>5.5. Предложения по строительству, реконструкции и (или) модернизации тепловых сетей для повышения эффективности функционирования системы теплоснабжения, в том числе за счет перевода котельных в пиковый режим работы или ликвидации котельных</w:t>
        </w:r>
        <w:r w:rsidR="00FC3B8D">
          <w:rPr>
            <w:webHidden/>
          </w:rPr>
          <w:tab/>
        </w:r>
        <w:r w:rsidR="00FC3B8D">
          <w:rPr>
            <w:webHidden/>
          </w:rPr>
          <w:fldChar w:fldCharType="begin"/>
        </w:r>
        <w:r w:rsidR="00FC3B8D">
          <w:rPr>
            <w:webHidden/>
          </w:rPr>
          <w:instrText xml:space="preserve"> PAGEREF _Toc148387720 \h </w:instrText>
        </w:r>
        <w:r w:rsidR="00FC3B8D">
          <w:rPr>
            <w:webHidden/>
          </w:rPr>
        </w:r>
        <w:r w:rsidR="00FC3B8D">
          <w:rPr>
            <w:webHidden/>
          </w:rPr>
          <w:fldChar w:fldCharType="separate"/>
        </w:r>
        <w:r w:rsidR="00AB72B6">
          <w:rPr>
            <w:webHidden/>
          </w:rPr>
          <w:t>29</w:t>
        </w:r>
        <w:r w:rsidR="00FC3B8D">
          <w:rPr>
            <w:webHidden/>
          </w:rPr>
          <w:fldChar w:fldCharType="end"/>
        </w:r>
      </w:hyperlink>
    </w:p>
    <w:p w14:paraId="29B26B03" w14:textId="65048858" w:rsidR="00FC3B8D" w:rsidRPr="00BC0FE3" w:rsidRDefault="006B654B">
      <w:pPr>
        <w:pStyle w:val="2b"/>
        <w:rPr>
          <w:rFonts w:ascii="Calibri" w:eastAsia="Times New Roman" w:hAnsi="Calibri" w:cs="Times New Roman"/>
          <w:bCs w:val="0"/>
          <w:color w:val="auto"/>
          <w:sz w:val="22"/>
          <w:szCs w:val="22"/>
        </w:rPr>
      </w:pPr>
      <w:hyperlink w:anchor="_Toc148387721" w:history="1">
        <w:r w:rsidR="00FC3B8D" w:rsidRPr="00E55EAC">
          <w:rPr>
            <w:rStyle w:val="a3"/>
            <w:b/>
            <w:iCs/>
          </w:rPr>
          <w:t>5.6. Предложения по строительству тепловых сетей для обеспечения нормативной надежности теплоснабжения</w:t>
        </w:r>
        <w:r w:rsidR="00FC3B8D">
          <w:rPr>
            <w:webHidden/>
          </w:rPr>
          <w:tab/>
        </w:r>
        <w:r w:rsidR="00FC3B8D">
          <w:rPr>
            <w:webHidden/>
          </w:rPr>
          <w:fldChar w:fldCharType="begin"/>
        </w:r>
        <w:r w:rsidR="00FC3B8D">
          <w:rPr>
            <w:webHidden/>
          </w:rPr>
          <w:instrText xml:space="preserve"> PAGEREF _Toc148387721 \h </w:instrText>
        </w:r>
        <w:r w:rsidR="00FC3B8D">
          <w:rPr>
            <w:webHidden/>
          </w:rPr>
        </w:r>
        <w:r w:rsidR="00FC3B8D">
          <w:rPr>
            <w:webHidden/>
          </w:rPr>
          <w:fldChar w:fldCharType="separate"/>
        </w:r>
        <w:r w:rsidR="00AB72B6">
          <w:rPr>
            <w:webHidden/>
          </w:rPr>
          <w:t>29</w:t>
        </w:r>
        <w:r w:rsidR="00FC3B8D">
          <w:rPr>
            <w:webHidden/>
          </w:rPr>
          <w:fldChar w:fldCharType="end"/>
        </w:r>
      </w:hyperlink>
    </w:p>
    <w:p w14:paraId="3CC01B72" w14:textId="76772F9F" w:rsidR="00FC3B8D" w:rsidRPr="00BC0FE3" w:rsidRDefault="006B654B">
      <w:pPr>
        <w:pStyle w:val="2b"/>
        <w:rPr>
          <w:rFonts w:ascii="Calibri" w:eastAsia="Times New Roman" w:hAnsi="Calibri" w:cs="Times New Roman"/>
          <w:bCs w:val="0"/>
          <w:color w:val="auto"/>
          <w:sz w:val="22"/>
          <w:szCs w:val="22"/>
        </w:rPr>
      </w:pPr>
      <w:hyperlink w:anchor="_Toc148387722" w:history="1">
        <w:r w:rsidR="00FC3B8D" w:rsidRPr="00E55EAC">
          <w:rPr>
            <w:rStyle w:val="a3"/>
            <w:b/>
            <w:iCs/>
          </w:rPr>
          <w:t>5.7. Предложения по реконструкции и (или) модернизации тепловых сетей с увеличением диаметра трубопроводов для обеспечения перспективных приростов тепловой нагрузки</w:t>
        </w:r>
        <w:r w:rsidR="00FC3B8D">
          <w:rPr>
            <w:webHidden/>
          </w:rPr>
          <w:tab/>
        </w:r>
        <w:r w:rsidR="00FC3B8D">
          <w:rPr>
            <w:webHidden/>
          </w:rPr>
          <w:fldChar w:fldCharType="begin"/>
        </w:r>
        <w:r w:rsidR="00FC3B8D">
          <w:rPr>
            <w:webHidden/>
          </w:rPr>
          <w:instrText xml:space="preserve"> PAGEREF _Toc148387722 \h </w:instrText>
        </w:r>
        <w:r w:rsidR="00FC3B8D">
          <w:rPr>
            <w:webHidden/>
          </w:rPr>
        </w:r>
        <w:r w:rsidR="00FC3B8D">
          <w:rPr>
            <w:webHidden/>
          </w:rPr>
          <w:fldChar w:fldCharType="separate"/>
        </w:r>
        <w:r w:rsidR="00AB72B6">
          <w:rPr>
            <w:webHidden/>
          </w:rPr>
          <w:t>29</w:t>
        </w:r>
        <w:r w:rsidR="00FC3B8D">
          <w:rPr>
            <w:webHidden/>
          </w:rPr>
          <w:fldChar w:fldCharType="end"/>
        </w:r>
      </w:hyperlink>
    </w:p>
    <w:p w14:paraId="30E9B796" w14:textId="7ED57E60" w:rsidR="00FC3B8D" w:rsidRPr="00BC0FE3" w:rsidRDefault="006B654B">
      <w:pPr>
        <w:pStyle w:val="2b"/>
        <w:rPr>
          <w:rFonts w:ascii="Calibri" w:eastAsia="Times New Roman" w:hAnsi="Calibri" w:cs="Times New Roman"/>
          <w:bCs w:val="0"/>
          <w:color w:val="auto"/>
          <w:sz w:val="22"/>
          <w:szCs w:val="22"/>
        </w:rPr>
      </w:pPr>
      <w:hyperlink w:anchor="_Toc148387723" w:history="1">
        <w:r w:rsidR="00FC3B8D" w:rsidRPr="00E55EAC">
          <w:rPr>
            <w:rStyle w:val="a3"/>
            <w:b/>
            <w:iCs/>
          </w:rPr>
          <w:t>5.8. Предложения по строительству, реконструкции и (или) модернизации насосных станций</w:t>
        </w:r>
        <w:r w:rsidR="00FC3B8D">
          <w:rPr>
            <w:webHidden/>
          </w:rPr>
          <w:tab/>
        </w:r>
        <w:r w:rsidR="00FC3B8D">
          <w:rPr>
            <w:webHidden/>
          </w:rPr>
          <w:fldChar w:fldCharType="begin"/>
        </w:r>
        <w:r w:rsidR="00FC3B8D">
          <w:rPr>
            <w:webHidden/>
          </w:rPr>
          <w:instrText xml:space="preserve"> PAGEREF _Toc148387723 \h </w:instrText>
        </w:r>
        <w:r w:rsidR="00FC3B8D">
          <w:rPr>
            <w:webHidden/>
          </w:rPr>
        </w:r>
        <w:r w:rsidR="00FC3B8D">
          <w:rPr>
            <w:webHidden/>
          </w:rPr>
          <w:fldChar w:fldCharType="separate"/>
        </w:r>
        <w:r w:rsidR="00AB72B6">
          <w:rPr>
            <w:webHidden/>
          </w:rPr>
          <w:t>29</w:t>
        </w:r>
        <w:r w:rsidR="00FC3B8D">
          <w:rPr>
            <w:webHidden/>
          </w:rPr>
          <w:fldChar w:fldCharType="end"/>
        </w:r>
      </w:hyperlink>
    </w:p>
    <w:p w14:paraId="1134C0CC" w14:textId="378EF64A" w:rsidR="00FC3B8D" w:rsidRPr="00BC0FE3" w:rsidRDefault="006B654B">
      <w:pPr>
        <w:pStyle w:val="2b"/>
        <w:rPr>
          <w:rFonts w:ascii="Calibri" w:eastAsia="Times New Roman" w:hAnsi="Calibri" w:cs="Times New Roman"/>
          <w:bCs w:val="0"/>
          <w:color w:val="auto"/>
          <w:sz w:val="22"/>
          <w:szCs w:val="22"/>
        </w:rPr>
      </w:pPr>
      <w:hyperlink w:anchor="_Toc148387724" w:history="1">
        <w:r w:rsidR="00FC3B8D" w:rsidRPr="00E55EAC">
          <w:rPr>
            <w:rStyle w:val="a3"/>
            <w:b/>
            <w:iCs/>
          </w:rPr>
          <w:t>5.9. Предложения по реконструкции и (или) модернизации тепловых сетей, подлежащих замене в связи с исчерпанием эксплуатационного ресурса</w:t>
        </w:r>
        <w:r w:rsidR="00FC3B8D">
          <w:rPr>
            <w:webHidden/>
          </w:rPr>
          <w:tab/>
        </w:r>
        <w:r w:rsidR="00FC3B8D">
          <w:rPr>
            <w:webHidden/>
          </w:rPr>
          <w:fldChar w:fldCharType="begin"/>
        </w:r>
        <w:r w:rsidR="00FC3B8D">
          <w:rPr>
            <w:webHidden/>
          </w:rPr>
          <w:instrText xml:space="preserve"> PAGEREF _Toc148387724 \h </w:instrText>
        </w:r>
        <w:r w:rsidR="00FC3B8D">
          <w:rPr>
            <w:webHidden/>
          </w:rPr>
        </w:r>
        <w:r w:rsidR="00FC3B8D">
          <w:rPr>
            <w:webHidden/>
          </w:rPr>
          <w:fldChar w:fldCharType="separate"/>
        </w:r>
        <w:r w:rsidR="00AB72B6">
          <w:rPr>
            <w:webHidden/>
          </w:rPr>
          <w:t>29</w:t>
        </w:r>
        <w:r w:rsidR="00FC3B8D">
          <w:rPr>
            <w:webHidden/>
          </w:rPr>
          <w:fldChar w:fldCharType="end"/>
        </w:r>
      </w:hyperlink>
    </w:p>
    <w:p w14:paraId="2FD51AA4" w14:textId="35EA7A49" w:rsidR="00FC3B8D" w:rsidRPr="00BC0FE3" w:rsidRDefault="006B654B">
      <w:pPr>
        <w:pStyle w:val="3c"/>
        <w:tabs>
          <w:tab w:val="right" w:leader="dot" w:pos="9911"/>
        </w:tabs>
        <w:rPr>
          <w:rFonts w:ascii="Calibri" w:eastAsia="Times New Roman" w:hAnsi="Calibri" w:cs="Times New Roman"/>
          <w:noProof/>
          <w:color w:val="auto"/>
          <w:sz w:val="22"/>
          <w:szCs w:val="22"/>
        </w:rPr>
      </w:pPr>
      <w:hyperlink w:anchor="_Toc148387725" w:history="1">
        <w:r w:rsidR="00FC3B8D" w:rsidRPr="00E55EAC">
          <w:rPr>
            <w:rStyle w:val="a3"/>
            <w:noProof/>
          </w:rPr>
          <w:t>5.9.1. Структура предложений и проектов</w:t>
        </w:r>
        <w:r w:rsidR="00FC3B8D">
          <w:rPr>
            <w:noProof/>
            <w:webHidden/>
          </w:rPr>
          <w:tab/>
        </w:r>
        <w:r w:rsidR="00FC3B8D">
          <w:rPr>
            <w:noProof/>
            <w:webHidden/>
          </w:rPr>
          <w:fldChar w:fldCharType="begin"/>
        </w:r>
        <w:r w:rsidR="00FC3B8D">
          <w:rPr>
            <w:noProof/>
            <w:webHidden/>
          </w:rPr>
          <w:instrText xml:space="preserve"> PAGEREF _Toc148387725 \h </w:instrText>
        </w:r>
        <w:r w:rsidR="00FC3B8D">
          <w:rPr>
            <w:noProof/>
            <w:webHidden/>
          </w:rPr>
        </w:r>
        <w:r w:rsidR="00FC3B8D">
          <w:rPr>
            <w:noProof/>
            <w:webHidden/>
          </w:rPr>
          <w:fldChar w:fldCharType="separate"/>
        </w:r>
        <w:r w:rsidR="00AB72B6">
          <w:rPr>
            <w:noProof/>
            <w:webHidden/>
          </w:rPr>
          <w:t>29</w:t>
        </w:r>
        <w:r w:rsidR="00FC3B8D">
          <w:rPr>
            <w:noProof/>
            <w:webHidden/>
          </w:rPr>
          <w:fldChar w:fldCharType="end"/>
        </w:r>
      </w:hyperlink>
    </w:p>
    <w:p w14:paraId="1D6BD8D3" w14:textId="6F155E8E" w:rsidR="00FC3B8D" w:rsidRPr="00BC0FE3" w:rsidRDefault="006B654B">
      <w:pPr>
        <w:pStyle w:val="2b"/>
        <w:rPr>
          <w:rFonts w:ascii="Calibri" w:eastAsia="Times New Roman" w:hAnsi="Calibri" w:cs="Times New Roman"/>
          <w:bCs w:val="0"/>
          <w:color w:val="auto"/>
          <w:sz w:val="22"/>
          <w:szCs w:val="22"/>
        </w:rPr>
      </w:pPr>
      <w:hyperlink w:anchor="_Toc148387726" w:history="1">
        <w:r w:rsidR="00FC3B8D" w:rsidRPr="00E55EAC">
          <w:rPr>
            <w:rStyle w:val="a3"/>
            <w:b/>
            <w:iCs/>
          </w:rPr>
          <w:t>Таблица 5.1. Перечень участков тепловой сети подлежащих замене в связи с исчерпанием эксплуатационного ресурса с 2022 по 2026 год</w:t>
        </w:r>
        <w:r w:rsidR="00FC3B8D">
          <w:rPr>
            <w:webHidden/>
          </w:rPr>
          <w:tab/>
        </w:r>
        <w:r w:rsidR="00FC3B8D">
          <w:rPr>
            <w:webHidden/>
          </w:rPr>
          <w:fldChar w:fldCharType="begin"/>
        </w:r>
        <w:r w:rsidR="00FC3B8D">
          <w:rPr>
            <w:webHidden/>
          </w:rPr>
          <w:instrText xml:space="preserve"> PAGEREF _Toc148387726 \h </w:instrText>
        </w:r>
        <w:r w:rsidR="00FC3B8D">
          <w:rPr>
            <w:webHidden/>
          </w:rPr>
        </w:r>
        <w:r w:rsidR="00FC3B8D">
          <w:rPr>
            <w:webHidden/>
          </w:rPr>
          <w:fldChar w:fldCharType="separate"/>
        </w:r>
        <w:r w:rsidR="00AB72B6">
          <w:rPr>
            <w:webHidden/>
          </w:rPr>
          <w:t>30</w:t>
        </w:r>
        <w:r w:rsidR="00FC3B8D">
          <w:rPr>
            <w:webHidden/>
          </w:rPr>
          <w:fldChar w:fldCharType="end"/>
        </w:r>
      </w:hyperlink>
    </w:p>
    <w:p w14:paraId="4D69E8EC" w14:textId="2BB7C2C1" w:rsidR="00FC3B8D" w:rsidRPr="00BC0FE3" w:rsidRDefault="006B654B">
      <w:pPr>
        <w:pStyle w:val="2b"/>
        <w:rPr>
          <w:rFonts w:ascii="Calibri" w:eastAsia="Times New Roman" w:hAnsi="Calibri" w:cs="Times New Roman"/>
          <w:bCs w:val="0"/>
          <w:color w:val="auto"/>
          <w:sz w:val="22"/>
          <w:szCs w:val="22"/>
        </w:rPr>
      </w:pPr>
      <w:hyperlink w:anchor="_Toc148387727" w:history="1">
        <w:r w:rsidR="00FC3B8D" w:rsidRPr="00E55EAC">
          <w:rPr>
            <w:rStyle w:val="a3"/>
            <w:b/>
            <w:iCs/>
          </w:rPr>
          <w:t>Таблица 5.2.  Планирование объёмов переукладки тепловых сетей, подлежащих замене в связи с исчерпанием эксплуатационного ресурса с 2024 по 2031 год</w:t>
        </w:r>
        <w:r w:rsidR="00FC3B8D">
          <w:rPr>
            <w:webHidden/>
          </w:rPr>
          <w:tab/>
        </w:r>
        <w:r w:rsidR="00FC3B8D">
          <w:rPr>
            <w:webHidden/>
          </w:rPr>
          <w:fldChar w:fldCharType="begin"/>
        </w:r>
        <w:r w:rsidR="00FC3B8D">
          <w:rPr>
            <w:webHidden/>
          </w:rPr>
          <w:instrText xml:space="preserve"> PAGEREF _Toc148387727 \h </w:instrText>
        </w:r>
        <w:r w:rsidR="00FC3B8D">
          <w:rPr>
            <w:webHidden/>
          </w:rPr>
        </w:r>
        <w:r w:rsidR="00FC3B8D">
          <w:rPr>
            <w:webHidden/>
          </w:rPr>
          <w:fldChar w:fldCharType="separate"/>
        </w:r>
        <w:r w:rsidR="00AB72B6">
          <w:rPr>
            <w:webHidden/>
          </w:rPr>
          <w:t>30</w:t>
        </w:r>
        <w:r w:rsidR="00FC3B8D">
          <w:rPr>
            <w:webHidden/>
          </w:rPr>
          <w:fldChar w:fldCharType="end"/>
        </w:r>
      </w:hyperlink>
    </w:p>
    <w:p w14:paraId="73199081" w14:textId="7FB93B0B" w:rsidR="00FC3B8D" w:rsidRPr="00BC0FE3" w:rsidRDefault="00FC3B8D" w:rsidP="00EB2F02">
      <w:pPr>
        <w:shd w:val="clear" w:color="auto" w:fill="FFFFFF"/>
        <w:spacing w:after="300"/>
        <w:jc w:val="both"/>
        <w:rPr>
          <w:rFonts w:ascii="Calibri" w:eastAsia="Times New Roman" w:hAnsi="Calibri" w:cs="Times New Roman"/>
          <w:b/>
          <w:bCs/>
          <w:caps/>
          <w:noProof/>
          <w:color w:val="auto"/>
          <w:sz w:val="20"/>
          <w:szCs w:val="20"/>
        </w:rPr>
      </w:pPr>
      <w:r w:rsidRPr="00EB2F02">
        <w:rPr>
          <w:rFonts w:ascii="Times New Roman" w:hAnsi="Times New Roman" w:cs="Times New Roman"/>
          <w:b/>
          <w:bCs/>
          <w:sz w:val="22"/>
          <w:szCs w:val="22"/>
        </w:rPr>
        <w:t>Раздел  6. Предложения по переводу открытых систем теплоснабжения (горячего водоснабжения) в закрытые системы горячего водоснабжения</w:t>
      </w:r>
      <w:r w:rsidR="00EB2F02">
        <w:rPr>
          <w:rFonts w:ascii="Times New Roman" w:hAnsi="Times New Roman" w:cs="Times New Roman"/>
          <w:b/>
          <w:bCs/>
          <w:sz w:val="22"/>
          <w:szCs w:val="22"/>
        </w:rPr>
        <w:t>……………………………………………………………30</w:t>
      </w:r>
    </w:p>
    <w:p w14:paraId="36C99ED9" w14:textId="66097D3C" w:rsidR="00FC3B8D" w:rsidRPr="00BC0FE3" w:rsidRDefault="006B654B" w:rsidP="00FC3B8D">
      <w:pPr>
        <w:pStyle w:val="14"/>
        <w:rPr>
          <w:rFonts w:ascii="Calibri" w:eastAsia="Times New Roman" w:hAnsi="Calibri" w:cs="Times New Roman"/>
          <w:color w:val="auto"/>
          <w:szCs w:val="22"/>
        </w:rPr>
      </w:pPr>
      <w:hyperlink w:anchor="_Toc148387729" w:history="1">
        <w:r w:rsidR="00FC3B8D" w:rsidRPr="00E55EAC">
          <w:rPr>
            <w:rStyle w:val="a3"/>
          </w:rPr>
          <w:t>Раздел 7. Перспективные топливные балансы</w:t>
        </w:r>
        <w:r w:rsidR="00FC3B8D">
          <w:rPr>
            <w:webHidden/>
          </w:rPr>
          <w:tab/>
        </w:r>
        <w:r w:rsidR="00FC3B8D">
          <w:rPr>
            <w:webHidden/>
          </w:rPr>
          <w:fldChar w:fldCharType="begin"/>
        </w:r>
        <w:r w:rsidR="00FC3B8D">
          <w:rPr>
            <w:webHidden/>
          </w:rPr>
          <w:instrText xml:space="preserve"> PAGEREF _Toc148387729 \h </w:instrText>
        </w:r>
        <w:r w:rsidR="00FC3B8D">
          <w:rPr>
            <w:webHidden/>
          </w:rPr>
        </w:r>
        <w:r w:rsidR="00FC3B8D">
          <w:rPr>
            <w:webHidden/>
          </w:rPr>
          <w:fldChar w:fldCharType="separate"/>
        </w:r>
        <w:r w:rsidR="00AB72B6">
          <w:rPr>
            <w:webHidden/>
          </w:rPr>
          <w:t>31</w:t>
        </w:r>
        <w:r w:rsidR="00FC3B8D">
          <w:rPr>
            <w:webHidden/>
          </w:rPr>
          <w:fldChar w:fldCharType="end"/>
        </w:r>
      </w:hyperlink>
    </w:p>
    <w:p w14:paraId="6FDFB994" w14:textId="16AE25DB" w:rsidR="00FC3B8D" w:rsidRPr="00BC0FE3" w:rsidRDefault="006B654B">
      <w:pPr>
        <w:pStyle w:val="2b"/>
        <w:rPr>
          <w:rFonts w:ascii="Calibri" w:eastAsia="Times New Roman" w:hAnsi="Calibri" w:cs="Times New Roman"/>
          <w:bCs w:val="0"/>
          <w:color w:val="auto"/>
          <w:sz w:val="22"/>
          <w:szCs w:val="22"/>
        </w:rPr>
      </w:pPr>
      <w:hyperlink w:anchor="_Toc148387730" w:history="1">
        <w:r w:rsidR="00FC3B8D" w:rsidRPr="00E55EAC">
          <w:rPr>
            <w:rStyle w:val="a3"/>
            <w:b/>
          </w:rPr>
          <w:t>7.1. Общие сведения</w:t>
        </w:r>
        <w:r w:rsidR="00FC3B8D">
          <w:rPr>
            <w:webHidden/>
          </w:rPr>
          <w:tab/>
        </w:r>
        <w:r w:rsidR="00FC3B8D">
          <w:rPr>
            <w:webHidden/>
          </w:rPr>
          <w:fldChar w:fldCharType="begin"/>
        </w:r>
        <w:r w:rsidR="00FC3B8D">
          <w:rPr>
            <w:webHidden/>
          </w:rPr>
          <w:instrText xml:space="preserve"> PAGEREF _Toc148387730 \h </w:instrText>
        </w:r>
        <w:r w:rsidR="00FC3B8D">
          <w:rPr>
            <w:webHidden/>
          </w:rPr>
        </w:r>
        <w:r w:rsidR="00FC3B8D">
          <w:rPr>
            <w:webHidden/>
          </w:rPr>
          <w:fldChar w:fldCharType="separate"/>
        </w:r>
        <w:r w:rsidR="00AB72B6">
          <w:rPr>
            <w:webHidden/>
          </w:rPr>
          <w:t>31</w:t>
        </w:r>
        <w:r w:rsidR="00FC3B8D">
          <w:rPr>
            <w:webHidden/>
          </w:rPr>
          <w:fldChar w:fldCharType="end"/>
        </w:r>
      </w:hyperlink>
    </w:p>
    <w:p w14:paraId="74DF5F4B" w14:textId="3AEB0034" w:rsidR="00FC3B8D" w:rsidRPr="00BC0FE3" w:rsidRDefault="006B654B">
      <w:pPr>
        <w:pStyle w:val="2b"/>
        <w:rPr>
          <w:rFonts w:ascii="Calibri" w:eastAsia="Times New Roman" w:hAnsi="Calibri" w:cs="Times New Roman"/>
          <w:bCs w:val="0"/>
          <w:color w:val="auto"/>
          <w:sz w:val="22"/>
          <w:szCs w:val="22"/>
        </w:rPr>
      </w:pPr>
      <w:hyperlink w:anchor="_Toc148387731" w:history="1">
        <w:r w:rsidR="00FC3B8D" w:rsidRPr="00E55EAC">
          <w:rPr>
            <w:rStyle w:val="a3"/>
            <w:b/>
            <w:iCs/>
          </w:rPr>
          <w:t>7.2.  Расчеты по каждому источнику тепловой энергии перспективных максимальных часовых и годовых расходов основного вида топлива для зимнего и летнего периодов, необходимого для обеспечения нормативного функционирования источников тепловой энергии на территории  МО для централизованного теплоснабжения</w:t>
        </w:r>
        <w:r w:rsidR="00FC3B8D">
          <w:rPr>
            <w:webHidden/>
          </w:rPr>
          <w:tab/>
        </w:r>
        <w:r w:rsidR="00FC3B8D">
          <w:rPr>
            <w:webHidden/>
          </w:rPr>
          <w:fldChar w:fldCharType="begin"/>
        </w:r>
        <w:r w:rsidR="00FC3B8D">
          <w:rPr>
            <w:webHidden/>
          </w:rPr>
          <w:instrText xml:space="preserve"> PAGEREF _Toc148387731 \h </w:instrText>
        </w:r>
        <w:r w:rsidR="00FC3B8D">
          <w:rPr>
            <w:webHidden/>
          </w:rPr>
        </w:r>
        <w:r w:rsidR="00FC3B8D">
          <w:rPr>
            <w:webHidden/>
          </w:rPr>
          <w:fldChar w:fldCharType="separate"/>
        </w:r>
        <w:r w:rsidR="00AB72B6">
          <w:rPr>
            <w:webHidden/>
          </w:rPr>
          <w:t>31</w:t>
        </w:r>
        <w:r w:rsidR="00FC3B8D">
          <w:rPr>
            <w:webHidden/>
          </w:rPr>
          <w:fldChar w:fldCharType="end"/>
        </w:r>
      </w:hyperlink>
    </w:p>
    <w:p w14:paraId="3857BC41" w14:textId="4460C1A6" w:rsidR="00FC3B8D" w:rsidRPr="00BC0FE3" w:rsidRDefault="006B654B">
      <w:pPr>
        <w:pStyle w:val="2b"/>
        <w:rPr>
          <w:rFonts w:ascii="Calibri" w:eastAsia="Times New Roman" w:hAnsi="Calibri" w:cs="Times New Roman"/>
          <w:bCs w:val="0"/>
          <w:color w:val="auto"/>
          <w:sz w:val="22"/>
          <w:szCs w:val="22"/>
        </w:rPr>
      </w:pPr>
      <w:hyperlink w:anchor="_Toc148387732" w:history="1">
        <w:r w:rsidR="00FC3B8D" w:rsidRPr="00E55EAC">
          <w:rPr>
            <w:rStyle w:val="a3"/>
            <w:b/>
          </w:rPr>
          <w:t>8.1. Общие положения</w:t>
        </w:r>
        <w:r w:rsidR="00FC3B8D">
          <w:rPr>
            <w:webHidden/>
          </w:rPr>
          <w:tab/>
        </w:r>
        <w:r w:rsidR="00FC3B8D">
          <w:rPr>
            <w:webHidden/>
          </w:rPr>
          <w:fldChar w:fldCharType="begin"/>
        </w:r>
        <w:r w:rsidR="00FC3B8D">
          <w:rPr>
            <w:webHidden/>
          </w:rPr>
          <w:instrText xml:space="preserve"> PAGEREF _Toc148387732 \h </w:instrText>
        </w:r>
        <w:r w:rsidR="00FC3B8D">
          <w:rPr>
            <w:webHidden/>
          </w:rPr>
        </w:r>
        <w:r w:rsidR="00FC3B8D">
          <w:rPr>
            <w:webHidden/>
          </w:rPr>
          <w:fldChar w:fldCharType="separate"/>
        </w:r>
        <w:r w:rsidR="00AB72B6">
          <w:rPr>
            <w:webHidden/>
          </w:rPr>
          <w:t>36</w:t>
        </w:r>
        <w:r w:rsidR="00FC3B8D">
          <w:rPr>
            <w:webHidden/>
          </w:rPr>
          <w:fldChar w:fldCharType="end"/>
        </w:r>
      </w:hyperlink>
    </w:p>
    <w:p w14:paraId="18DDD4C5" w14:textId="2D36AADE" w:rsidR="00FC3B8D" w:rsidRPr="00BC0FE3" w:rsidRDefault="006B654B">
      <w:pPr>
        <w:pStyle w:val="3c"/>
        <w:tabs>
          <w:tab w:val="right" w:leader="dot" w:pos="9911"/>
        </w:tabs>
        <w:rPr>
          <w:rFonts w:ascii="Calibri" w:eastAsia="Times New Roman" w:hAnsi="Calibri" w:cs="Times New Roman"/>
          <w:noProof/>
          <w:color w:val="auto"/>
          <w:sz w:val="22"/>
          <w:szCs w:val="22"/>
        </w:rPr>
      </w:pPr>
      <w:hyperlink w:anchor="_Toc148387733" w:history="1">
        <w:r w:rsidR="00FC3B8D" w:rsidRPr="00E55EAC">
          <w:rPr>
            <w:rStyle w:val="a3"/>
            <w:noProof/>
          </w:rPr>
          <w:t>8.2. Официальные источники</w:t>
        </w:r>
        <w:r w:rsidR="00FC3B8D">
          <w:rPr>
            <w:noProof/>
            <w:webHidden/>
          </w:rPr>
          <w:tab/>
        </w:r>
        <w:r w:rsidR="00FC3B8D">
          <w:rPr>
            <w:noProof/>
            <w:webHidden/>
          </w:rPr>
          <w:fldChar w:fldCharType="begin"/>
        </w:r>
        <w:r w:rsidR="00FC3B8D">
          <w:rPr>
            <w:noProof/>
            <w:webHidden/>
          </w:rPr>
          <w:instrText xml:space="preserve"> PAGEREF _Toc148387733 \h </w:instrText>
        </w:r>
        <w:r w:rsidR="00FC3B8D">
          <w:rPr>
            <w:noProof/>
            <w:webHidden/>
          </w:rPr>
        </w:r>
        <w:r w:rsidR="00FC3B8D">
          <w:rPr>
            <w:noProof/>
            <w:webHidden/>
          </w:rPr>
          <w:fldChar w:fldCharType="separate"/>
        </w:r>
        <w:r w:rsidR="00AB72B6">
          <w:rPr>
            <w:noProof/>
            <w:webHidden/>
          </w:rPr>
          <w:t>36</w:t>
        </w:r>
        <w:r w:rsidR="00FC3B8D">
          <w:rPr>
            <w:noProof/>
            <w:webHidden/>
          </w:rPr>
          <w:fldChar w:fldCharType="end"/>
        </w:r>
      </w:hyperlink>
    </w:p>
    <w:p w14:paraId="1138442A" w14:textId="0240E9ED" w:rsidR="00FC3B8D" w:rsidRPr="00BC0FE3" w:rsidRDefault="006B654B">
      <w:pPr>
        <w:pStyle w:val="3c"/>
        <w:tabs>
          <w:tab w:val="right" w:leader="dot" w:pos="9911"/>
        </w:tabs>
        <w:rPr>
          <w:rFonts w:ascii="Calibri" w:eastAsia="Times New Roman" w:hAnsi="Calibri" w:cs="Times New Roman"/>
          <w:noProof/>
          <w:color w:val="auto"/>
          <w:sz w:val="22"/>
          <w:szCs w:val="22"/>
        </w:rPr>
      </w:pPr>
      <w:hyperlink w:anchor="_Toc148387734" w:history="1">
        <w:r w:rsidR="00FC3B8D" w:rsidRPr="00E55EAC">
          <w:rPr>
            <w:rStyle w:val="a3"/>
            <w:noProof/>
          </w:rPr>
          <w:t>8.3. Оценка финансовых потребностей для осуществления  реконструкции, технического перевооружения и (или) модернизации источников тепловой энергии и тепловых сетей для централизованного теплоснабжения</w:t>
        </w:r>
        <w:r w:rsidR="00FC3B8D">
          <w:rPr>
            <w:noProof/>
            <w:webHidden/>
          </w:rPr>
          <w:tab/>
        </w:r>
        <w:r w:rsidR="00FC3B8D">
          <w:rPr>
            <w:noProof/>
            <w:webHidden/>
          </w:rPr>
          <w:fldChar w:fldCharType="begin"/>
        </w:r>
        <w:r w:rsidR="00FC3B8D">
          <w:rPr>
            <w:noProof/>
            <w:webHidden/>
          </w:rPr>
          <w:instrText xml:space="preserve"> PAGEREF _Toc148387734 \h </w:instrText>
        </w:r>
        <w:r w:rsidR="00FC3B8D">
          <w:rPr>
            <w:noProof/>
            <w:webHidden/>
          </w:rPr>
        </w:r>
        <w:r w:rsidR="00FC3B8D">
          <w:rPr>
            <w:noProof/>
            <w:webHidden/>
          </w:rPr>
          <w:fldChar w:fldCharType="separate"/>
        </w:r>
        <w:r w:rsidR="00AB72B6">
          <w:rPr>
            <w:noProof/>
            <w:webHidden/>
          </w:rPr>
          <w:t>39</w:t>
        </w:r>
        <w:r w:rsidR="00FC3B8D">
          <w:rPr>
            <w:noProof/>
            <w:webHidden/>
          </w:rPr>
          <w:fldChar w:fldCharType="end"/>
        </w:r>
      </w:hyperlink>
    </w:p>
    <w:p w14:paraId="369BB462" w14:textId="2B7968D4" w:rsidR="00FC3B8D" w:rsidRPr="00BC0FE3" w:rsidRDefault="006B654B">
      <w:pPr>
        <w:pStyle w:val="2b"/>
        <w:rPr>
          <w:rFonts w:ascii="Calibri" w:eastAsia="Times New Roman" w:hAnsi="Calibri" w:cs="Times New Roman"/>
          <w:bCs w:val="0"/>
          <w:color w:val="auto"/>
          <w:sz w:val="22"/>
          <w:szCs w:val="22"/>
        </w:rPr>
      </w:pPr>
      <w:hyperlink w:anchor="_Toc148387735" w:history="1">
        <w:r w:rsidR="00FC3B8D" w:rsidRPr="00E55EAC">
          <w:rPr>
            <w:rStyle w:val="a3"/>
            <w:b/>
            <w:iCs/>
          </w:rPr>
          <w:t>8.4. Обоснованные предложения по источникам инвестиций, обеспечивающих финансовые потребности для осуществления  модернизации  тепловых сетей</w:t>
        </w:r>
        <w:r w:rsidR="00FC3B8D">
          <w:rPr>
            <w:webHidden/>
          </w:rPr>
          <w:tab/>
        </w:r>
        <w:r w:rsidR="00FC3B8D">
          <w:rPr>
            <w:webHidden/>
          </w:rPr>
          <w:fldChar w:fldCharType="begin"/>
        </w:r>
        <w:r w:rsidR="00FC3B8D">
          <w:rPr>
            <w:webHidden/>
          </w:rPr>
          <w:instrText xml:space="preserve"> PAGEREF _Toc148387735 \h </w:instrText>
        </w:r>
        <w:r w:rsidR="00FC3B8D">
          <w:rPr>
            <w:webHidden/>
          </w:rPr>
        </w:r>
        <w:r w:rsidR="00FC3B8D">
          <w:rPr>
            <w:webHidden/>
          </w:rPr>
          <w:fldChar w:fldCharType="separate"/>
        </w:r>
        <w:r w:rsidR="00AB72B6">
          <w:rPr>
            <w:webHidden/>
          </w:rPr>
          <w:t>40</w:t>
        </w:r>
        <w:r w:rsidR="00FC3B8D">
          <w:rPr>
            <w:webHidden/>
          </w:rPr>
          <w:fldChar w:fldCharType="end"/>
        </w:r>
      </w:hyperlink>
    </w:p>
    <w:p w14:paraId="0E63E520" w14:textId="743CC4E3" w:rsidR="00FC3B8D" w:rsidRPr="00BC0FE3" w:rsidRDefault="006B654B">
      <w:pPr>
        <w:pStyle w:val="3c"/>
        <w:tabs>
          <w:tab w:val="right" w:leader="dot" w:pos="9911"/>
        </w:tabs>
        <w:rPr>
          <w:rFonts w:ascii="Calibri" w:eastAsia="Times New Roman" w:hAnsi="Calibri" w:cs="Times New Roman"/>
          <w:noProof/>
          <w:color w:val="auto"/>
          <w:sz w:val="22"/>
          <w:szCs w:val="22"/>
        </w:rPr>
      </w:pPr>
      <w:hyperlink w:anchor="_Toc148387736" w:history="1">
        <w:r w:rsidR="00FC3B8D" w:rsidRPr="00E55EAC">
          <w:rPr>
            <w:rStyle w:val="a3"/>
            <w:noProof/>
          </w:rPr>
          <w:t>8.4.1. Обоснованные предложения по источникам инвестиций, обеспечивающих финансовые потребности для осуществления  модернизации  тепловых сетей для централизованного теплоснабжения</w:t>
        </w:r>
        <w:r w:rsidR="00FC3B8D">
          <w:rPr>
            <w:noProof/>
            <w:webHidden/>
          </w:rPr>
          <w:tab/>
        </w:r>
        <w:r w:rsidR="00FC3B8D">
          <w:rPr>
            <w:noProof/>
            <w:webHidden/>
          </w:rPr>
          <w:fldChar w:fldCharType="begin"/>
        </w:r>
        <w:r w:rsidR="00FC3B8D">
          <w:rPr>
            <w:noProof/>
            <w:webHidden/>
          </w:rPr>
          <w:instrText xml:space="preserve"> PAGEREF _Toc148387736 \h </w:instrText>
        </w:r>
        <w:r w:rsidR="00FC3B8D">
          <w:rPr>
            <w:noProof/>
            <w:webHidden/>
          </w:rPr>
        </w:r>
        <w:r w:rsidR="00FC3B8D">
          <w:rPr>
            <w:noProof/>
            <w:webHidden/>
          </w:rPr>
          <w:fldChar w:fldCharType="separate"/>
        </w:r>
        <w:r w:rsidR="00AB72B6">
          <w:rPr>
            <w:noProof/>
            <w:webHidden/>
          </w:rPr>
          <w:t>40</w:t>
        </w:r>
        <w:r w:rsidR="00FC3B8D">
          <w:rPr>
            <w:noProof/>
            <w:webHidden/>
          </w:rPr>
          <w:fldChar w:fldCharType="end"/>
        </w:r>
      </w:hyperlink>
    </w:p>
    <w:p w14:paraId="2959C814" w14:textId="4E5476DF" w:rsidR="00FC3B8D" w:rsidRPr="00BC0FE3" w:rsidRDefault="006B654B">
      <w:pPr>
        <w:pStyle w:val="3c"/>
        <w:tabs>
          <w:tab w:val="right" w:leader="dot" w:pos="9911"/>
        </w:tabs>
        <w:rPr>
          <w:rFonts w:ascii="Calibri" w:eastAsia="Times New Roman" w:hAnsi="Calibri" w:cs="Times New Roman"/>
          <w:noProof/>
          <w:color w:val="auto"/>
          <w:sz w:val="22"/>
          <w:szCs w:val="22"/>
        </w:rPr>
      </w:pPr>
      <w:hyperlink w:anchor="_Toc148387737" w:history="1">
        <w:r w:rsidR="00FC3B8D" w:rsidRPr="00E55EAC">
          <w:rPr>
            <w:rStyle w:val="a3"/>
            <w:noProof/>
          </w:rPr>
          <w:t>8.4.2. Программа производства и реализации</w:t>
        </w:r>
        <w:r w:rsidR="00FC3B8D">
          <w:rPr>
            <w:noProof/>
            <w:webHidden/>
          </w:rPr>
          <w:tab/>
        </w:r>
        <w:r w:rsidR="00FC3B8D">
          <w:rPr>
            <w:noProof/>
            <w:webHidden/>
          </w:rPr>
          <w:fldChar w:fldCharType="begin"/>
        </w:r>
        <w:r w:rsidR="00FC3B8D">
          <w:rPr>
            <w:noProof/>
            <w:webHidden/>
          </w:rPr>
          <w:instrText xml:space="preserve"> PAGEREF _Toc148387737 \h </w:instrText>
        </w:r>
        <w:r w:rsidR="00FC3B8D">
          <w:rPr>
            <w:noProof/>
            <w:webHidden/>
          </w:rPr>
        </w:r>
        <w:r w:rsidR="00FC3B8D">
          <w:rPr>
            <w:noProof/>
            <w:webHidden/>
          </w:rPr>
          <w:fldChar w:fldCharType="separate"/>
        </w:r>
        <w:r w:rsidR="00AB72B6">
          <w:rPr>
            <w:noProof/>
            <w:webHidden/>
          </w:rPr>
          <w:t>41</w:t>
        </w:r>
        <w:r w:rsidR="00FC3B8D">
          <w:rPr>
            <w:noProof/>
            <w:webHidden/>
          </w:rPr>
          <w:fldChar w:fldCharType="end"/>
        </w:r>
      </w:hyperlink>
    </w:p>
    <w:p w14:paraId="745D7DBB" w14:textId="41B05245" w:rsidR="00FC3B8D" w:rsidRPr="00BC0FE3" w:rsidRDefault="006B654B">
      <w:pPr>
        <w:pStyle w:val="3c"/>
        <w:tabs>
          <w:tab w:val="right" w:leader="dot" w:pos="9911"/>
        </w:tabs>
        <w:rPr>
          <w:rFonts w:ascii="Calibri" w:eastAsia="Times New Roman" w:hAnsi="Calibri" w:cs="Times New Roman"/>
          <w:noProof/>
          <w:color w:val="auto"/>
          <w:sz w:val="22"/>
          <w:szCs w:val="22"/>
        </w:rPr>
      </w:pPr>
      <w:hyperlink w:anchor="_Toc148387738" w:history="1">
        <w:r w:rsidR="00FC3B8D" w:rsidRPr="00E55EAC">
          <w:rPr>
            <w:rStyle w:val="a3"/>
            <w:noProof/>
          </w:rPr>
          <w:t>8.4.3. Производственные издержки по теплоисточнику</w:t>
        </w:r>
        <w:r w:rsidR="00FC3B8D">
          <w:rPr>
            <w:noProof/>
            <w:webHidden/>
          </w:rPr>
          <w:tab/>
        </w:r>
        <w:r w:rsidR="00FC3B8D">
          <w:rPr>
            <w:noProof/>
            <w:webHidden/>
          </w:rPr>
          <w:fldChar w:fldCharType="begin"/>
        </w:r>
        <w:r w:rsidR="00FC3B8D">
          <w:rPr>
            <w:noProof/>
            <w:webHidden/>
          </w:rPr>
          <w:instrText xml:space="preserve"> PAGEREF _Toc148387738 \h </w:instrText>
        </w:r>
        <w:r w:rsidR="00FC3B8D">
          <w:rPr>
            <w:noProof/>
            <w:webHidden/>
          </w:rPr>
        </w:r>
        <w:r w:rsidR="00FC3B8D">
          <w:rPr>
            <w:noProof/>
            <w:webHidden/>
          </w:rPr>
          <w:fldChar w:fldCharType="separate"/>
        </w:r>
        <w:r w:rsidR="00AB72B6">
          <w:rPr>
            <w:noProof/>
            <w:webHidden/>
          </w:rPr>
          <w:t>41</w:t>
        </w:r>
        <w:r w:rsidR="00FC3B8D">
          <w:rPr>
            <w:noProof/>
            <w:webHidden/>
          </w:rPr>
          <w:fldChar w:fldCharType="end"/>
        </w:r>
      </w:hyperlink>
    </w:p>
    <w:p w14:paraId="41AD604D" w14:textId="4F57E33E" w:rsidR="00FC3B8D" w:rsidRPr="00BC0FE3" w:rsidRDefault="006B654B">
      <w:pPr>
        <w:pStyle w:val="3c"/>
        <w:tabs>
          <w:tab w:val="right" w:leader="dot" w:pos="9911"/>
        </w:tabs>
        <w:rPr>
          <w:rFonts w:ascii="Calibri" w:eastAsia="Times New Roman" w:hAnsi="Calibri" w:cs="Times New Roman"/>
          <w:noProof/>
          <w:color w:val="auto"/>
          <w:sz w:val="22"/>
          <w:szCs w:val="22"/>
        </w:rPr>
      </w:pPr>
      <w:hyperlink w:anchor="_Toc148387739" w:history="1">
        <w:r w:rsidR="00FC3B8D" w:rsidRPr="00E55EAC">
          <w:rPr>
            <w:rStyle w:val="a3"/>
            <w:noProof/>
          </w:rPr>
          <w:t>8.4.4. Производственные издержки по тепловым сетям</w:t>
        </w:r>
        <w:r w:rsidR="00FC3B8D">
          <w:rPr>
            <w:noProof/>
            <w:webHidden/>
          </w:rPr>
          <w:tab/>
        </w:r>
        <w:r w:rsidR="00FC3B8D">
          <w:rPr>
            <w:noProof/>
            <w:webHidden/>
          </w:rPr>
          <w:fldChar w:fldCharType="begin"/>
        </w:r>
        <w:r w:rsidR="00FC3B8D">
          <w:rPr>
            <w:noProof/>
            <w:webHidden/>
          </w:rPr>
          <w:instrText xml:space="preserve"> PAGEREF _Toc148387739 \h </w:instrText>
        </w:r>
        <w:r w:rsidR="00FC3B8D">
          <w:rPr>
            <w:noProof/>
            <w:webHidden/>
          </w:rPr>
        </w:r>
        <w:r w:rsidR="00FC3B8D">
          <w:rPr>
            <w:noProof/>
            <w:webHidden/>
          </w:rPr>
          <w:fldChar w:fldCharType="separate"/>
        </w:r>
        <w:r w:rsidR="00AB72B6">
          <w:rPr>
            <w:noProof/>
            <w:webHidden/>
          </w:rPr>
          <w:t>42</w:t>
        </w:r>
        <w:r w:rsidR="00FC3B8D">
          <w:rPr>
            <w:noProof/>
            <w:webHidden/>
          </w:rPr>
          <w:fldChar w:fldCharType="end"/>
        </w:r>
      </w:hyperlink>
    </w:p>
    <w:p w14:paraId="33543D12" w14:textId="45194759" w:rsidR="00FC3B8D" w:rsidRPr="00BC0FE3" w:rsidRDefault="006B654B">
      <w:pPr>
        <w:pStyle w:val="2b"/>
        <w:rPr>
          <w:rFonts w:ascii="Calibri" w:eastAsia="Times New Roman" w:hAnsi="Calibri" w:cs="Times New Roman"/>
          <w:bCs w:val="0"/>
          <w:color w:val="auto"/>
          <w:sz w:val="22"/>
          <w:szCs w:val="22"/>
        </w:rPr>
      </w:pPr>
      <w:hyperlink w:anchor="_Toc148387740" w:history="1">
        <w:r w:rsidR="00FC3B8D" w:rsidRPr="00E55EAC">
          <w:rPr>
            <w:rStyle w:val="a3"/>
            <w:b/>
            <w:iCs/>
          </w:rPr>
          <w:t>8.4.5. Обоснование предложения  по организации теплоснабжения  и источникам инвестиций в производственных зонах на территории МО</w:t>
        </w:r>
        <w:r w:rsidR="00FC3B8D">
          <w:rPr>
            <w:webHidden/>
          </w:rPr>
          <w:tab/>
        </w:r>
        <w:r w:rsidR="00FC3B8D">
          <w:rPr>
            <w:webHidden/>
          </w:rPr>
          <w:fldChar w:fldCharType="begin"/>
        </w:r>
        <w:r w:rsidR="00FC3B8D">
          <w:rPr>
            <w:webHidden/>
          </w:rPr>
          <w:instrText xml:space="preserve"> PAGEREF _Toc148387740 \h </w:instrText>
        </w:r>
        <w:r w:rsidR="00FC3B8D">
          <w:rPr>
            <w:webHidden/>
          </w:rPr>
        </w:r>
        <w:r w:rsidR="00FC3B8D">
          <w:rPr>
            <w:webHidden/>
          </w:rPr>
          <w:fldChar w:fldCharType="separate"/>
        </w:r>
        <w:r w:rsidR="00AB72B6">
          <w:rPr>
            <w:webHidden/>
          </w:rPr>
          <w:t>43</w:t>
        </w:r>
        <w:r w:rsidR="00FC3B8D">
          <w:rPr>
            <w:webHidden/>
          </w:rPr>
          <w:fldChar w:fldCharType="end"/>
        </w:r>
      </w:hyperlink>
    </w:p>
    <w:p w14:paraId="7FF4AC30" w14:textId="2E4B1105" w:rsidR="001E5996" w:rsidRPr="001E5996" w:rsidRDefault="001E5996" w:rsidP="001E5996">
      <w:pPr>
        <w:pBdr>
          <w:bottom w:val="single" w:sz="12" w:space="0" w:color="auto"/>
        </w:pBdr>
        <w:autoSpaceDE w:val="0"/>
        <w:autoSpaceDN w:val="0"/>
        <w:adjustRightInd w:val="0"/>
        <w:jc w:val="both"/>
        <w:rPr>
          <w:rFonts w:ascii="Times New Roman" w:hAnsi="Times New Roman" w:cs="Times New Roman"/>
          <w:b/>
          <w:sz w:val="22"/>
          <w:szCs w:val="22"/>
        </w:rPr>
      </w:pPr>
      <w:r w:rsidRPr="001E5996">
        <w:rPr>
          <w:rFonts w:ascii="Times New Roman" w:hAnsi="Times New Roman" w:cs="Times New Roman"/>
          <w:b/>
          <w:sz w:val="22"/>
          <w:szCs w:val="22"/>
        </w:rPr>
        <w:t>Раздел  9. Решение по определению единой теплоснабжающей организации</w:t>
      </w:r>
      <w:r>
        <w:rPr>
          <w:rFonts w:ascii="Times New Roman" w:hAnsi="Times New Roman" w:cs="Times New Roman"/>
          <w:b/>
          <w:sz w:val="22"/>
          <w:szCs w:val="22"/>
        </w:rPr>
        <w:t>………...………………42</w:t>
      </w:r>
    </w:p>
    <w:p w14:paraId="41B79FE0" w14:textId="3A005866" w:rsidR="00FC3B8D" w:rsidRPr="00BC0FE3" w:rsidRDefault="006B654B">
      <w:pPr>
        <w:pStyle w:val="2b"/>
        <w:rPr>
          <w:rFonts w:ascii="Calibri" w:eastAsia="Times New Roman" w:hAnsi="Calibri" w:cs="Times New Roman"/>
          <w:bCs w:val="0"/>
          <w:color w:val="auto"/>
          <w:sz w:val="22"/>
          <w:szCs w:val="22"/>
        </w:rPr>
      </w:pPr>
      <w:hyperlink w:anchor="_Toc148387741" w:history="1">
        <w:r w:rsidR="00FC3B8D" w:rsidRPr="00E55EAC">
          <w:rPr>
            <w:rStyle w:val="a3"/>
            <w:b/>
          </w:rPr>
          <w:t>9.1. Решение о присвоении статуса единой теплоснабжающей организации</w:t>
        </w:r>
        <w:r w:rsidR="00FC3B8D">
          <w:rPr>
            <w:webHidden/>
          </w:rPr>
          <w:tab/>
        </w:r>
        <w:r w:rsidR="00FC3B8D">
          <w:rPr>
            <w:webHidden/>
          </w:rPr>
          <w:fldChar w:fldCharType="begin"/>
        </w:r>
        <w:r w:rsidR="00FC3B8D">
          <w:rPr>
            <w:webHidden/>
          </w:rPr>
          <w:instrText xml:space="preserve"> PAGEREF _Toc148387741 \h </w:instrText>
        </w:r>
        <w:r w:rsidR="00FC3B8D">
          <w:rPr>
            <w:webHidden/>
          </w:rPr>
        </w:r>
        <w:r w:rsidR="00FC3B8D">
          <w:rPr>
            <w:webHidden/>
          </w:rPr>
          <w:fldChar w:fldCharType="separate"/>
        </w:r>
        <w:r w:rsidR="00AB72B6">
          <w:rPr>
            <w:webHidden/>
          </w:rPr>
          <w:t>43</w:t>
        </w:r>
        <w:r w:rsidR="00FC3B8D">
          <w:rPr>
            <w:webHidden/>
          </w:rPr>
          <w:fldChar w:fldCharType="end"/>
        </w:r>
      </w:hyperlink>
    </w:p>
    <w:p w14:paraId="3C7D2107" w14:textId="136323DE" w:rsidR="00FC3B8D" w:rsidRPr="00BC0FE3" w:rsidRDefault="006B654B">
      <w:pPr>
        <w:pStyle w:val="2b"/>
        <w:rPr>
          <w:rFonts w:ascii="Calibri" w:eastAsia="Times New Roman" w:hAnsi="Calibri" w:cs="Times New Roman"/>
          <w:bCs w:val="0"/>
          <w:color w:val="auto"/>
          <w:sz w:val="22"/>
          <w:szCs w:val="22"/>
        </w:rPr>
      </w:pPr>
      <w:hyperlink w:anchor="_Toc148387742" w:history="1">
        <w:r w:rsidR="00FC3B8D" w:rsidRPr="00E55EAC">
          <w:rPr>
            <w:rStyle w:val="a3"/>
            <w:b/>
          </w:rPr>
          <w:t>9.2. Реестр зон деятельности теплоснабжающих организаций в схеме теплоснабжения  МО</w:t>
        </w:r>
        <w:r w:rsidR="00FC3B8D">
          <w:rPr>
            <w:webHidden/>
          </w:rPr>
          <w:tab/>
        </w:r>
        <w:r w:rsidR="00FC3B8D">
          <w:rPr>
            <w:webHidden/>
          </w:rPr>
          <w:fldChar w:fldCharType="begin"/>
        </w:r>
        <w:r w:rsidR="00FC3B8D">
          <w:rPr>
            <w:webHidden/>
          </w:rPr>
          <w:instrText xml:space="preserve"> PAGEREF _Toc148387742 \h </w:instrText>
        </w:r>
        <w:r w:rsidR="00FC3B8D">
          <w:rPr>
            <w:webHidden/>
          </w:rPr>
        </w:r>
        <w:r w:rsidR="00FC3B8D">
          <w:rPr>
            <w:webHidden/>
          </w:rPr>
          <w:fldChar w:fldCharType="separate"/>
        </w:r>
        <w:r w:rsidR="00AB72B6">
          <w:rPr>
            <w:webHidden/>
          </w:rPr>
          <w:t>45</w:t>
        </w:r>
        <w:r w:rsidR="00FC3B8D">
          <w:rPr>
            <w:webHidden/>
          </w:rPr>
          <w:fldChar w:fldCharType="end"/>
        </w:r>
      </w:hyperlink>
    </w:p>
    <w:p w14:paraId="2768DC6A" w14:textId="56D7528D" w:rsidR="00FC3B8D" w:rsidRPr="00BC0FE3" w:rsidRDefault="006B654B">
      <w:pPr>
        <w:pStyle w:val="2b"/>
        <w:rPr>
          <w:rFonts w:ascii="Calibri" w:eastAsia="Times New Roman" w:hAnsi="Calibri" w:cs="Times New Roman"/>
          <w:bCs w:val="0"/>
          <w:color w:val="auto"/>
          <w:sz w:val="22"/>
          <w:szCs w:val="22"/>
        </w:rPr>
      </w:pPr>
      <w:hyperlink w:anchor="_Toc148387743" w:history="1">
        <w:r w:rsidR="00FC3B8D" w:rsidRPr="00E55EAC">
          <w:rPr>
            <w:rStyle w:val="a3"/>
            <w:b/>
          </w:rPr>
          <w:t>9.2.1.  Реестр зон деятельности  теплоснабжающих организаций в схеме централизованного теплоснабжения  МО</w:t>
        </w:r>
        <w:r w:rsidR="00FC3B8D">
          <w:rPr>
            <w:webHidden/>
          </w:rPr>
          <w:tab/>
        </w:r>
        <w:r w:rsidR="00FC3B8D">
          <w:rPr>
            <w:webHidden/>
          </w:rPr>
          <w:fldChar w:fldCharType="begin"/>
        </w:r>
        <w:r w:rsidR="00FC3B8D">
          <w:rPr>
            <w:webHidden/>
          </w:rPr>
          <w:instrText xml:space="preserve"> PAGEREF _Toc148387743 \h </w:instrText>
        </w:r>
        <w:r w:rsidR="00FC3B8D">
          <w:rPr>
            <w:webHidden/>
          </w:rPr>
        </w:r>
        <w:r w:rsidR="00FC3B8D">
          <w:rPr>
            <w:webHidden/>
          </w:rPr>
          <w:fldChar w:fldCharType="separate"/>
        </w:r>
        <w:r w:rsidR="00AB72B6">
          <w:rPr>
            <w:webHidden/>
          </w:rPr>
          <w:t>45</w:t>
        </w:r>
        <w:r w:rsidR="00FC3B8D">
          <w:rPr>
            <w:webHidden/>
          </w:rPr>
          <w:fldChar w:fldCharType="end"/>
        </w:r>
      </w:hyperlink>
    </w:p>
    <w:p w14:paraId="7CDCA44C" w14:textId="57E0B5DC" w:rsidR="00FC3B8D" w:rsidRPr="00BC0FE3" w:rsidRDefault="006B654B">
      <w:pPr>
        <w:pStyle w:val="2b"/>
        <w:rPr>
          <w:rFonts w:ascii="Calibri" w:eastAsia="Times New Roman" w:hAnsi="Calibri" w:cs="Times New Roman"/>
          <w:bCs w:val="0"/>
          <w:color w:val="auto"/>
          <w:sz w:val="22"/>
          <w:szCs w:val="22"/>
        </w:rPr>
      </w:pPr>
      <w:hyperlink w:anchor="_Toc148387744" w:history="1">
        <w:r w:rsidR="00FC3B8D" w:rsidRPr="00E55EAC">
          <w:rPr>
            <w:rStyle w:val="a3"/>
            <w:b/>
          </w:rPr>
          <w:t>9.3.  Определение  перспективных  зон  действия теплоисточников в схеме теплоснабжения  Ивановского сельсовета</w:t>
        </w:r>
        <w:r w:rsidR="00FC3B8D">
          <w:rPr>
            <w:webHidden/>
          </w:rPr>
          <w:tab/>
        </w:r>
        <w:r w:rsidR="00FC3B8D">
          <w:rPr>
            <w:webHidden/>
          </w:rPr>
          <w:fldChar w:fldCharType="begin"/>
        </w:r>
        <w:r w:rsidR="00FC3B8D">
          <w:rPr>
            <w:webHidden/>
          </w:rPr>
          <w:instrText xml:space="preserve"> PAGEREF _Toc148387744 \h </w:instrText>
        </w:r>
        <w:r w:rsidR="00FC3B8D">
          <w:rPr>
            <w:webHidden/>
          </w:rPr>
        </w:r>
        <w:r w:rsidR="00FC3B8D">
          <w:rPr>
            <w:webHidden/>
          </w:rPr>
          <w:fldChar w:fldCharType="separate"/>
        </w:r>
        <w:r w:rsidR="00AB72B6">
          <w:rPr>
            <w:webHidden/>
          </w:rPr>
          <w:t>45</w:t>
        </w:r>
        <w:r w:rsidR="00FC3B8D">
          <w:rPr>
            <w:webHidden/>
          </w:rPr>
          <w:fldChar w:fldCharType="end"/>
        </w:r>
      </w:hyperlink>
    </w:p>
    <w:p w14:paraId="3797F6FD" w14:textId="3AE0B21D" w:rsidR="00FC3B8D" w:rsidRPr="00BC0FE3" w:rsidRDefault="006B654B" w:rsidP="00FC3B8D">
      <w:pPr>
        <w:pStyle w:val="14"/>
        <w:rPr>
          <w:rFonts w:ascii="Calibri" w:eastAsia="Times New Roman" w:hAnsi="Calibri" w:cs="Times New Roman"/>
          <w:color w:val="auto"/>
          <w:szCs w:val="22"/>
        </w:rPr>
      </w:pPr>
      <w:hyperlink w:anchor="_Toc148387745" w:history="1">
        <w:r w:rsidR="00FC3B8D" w:rsidRPr="00E55EAC">
          <w:rPr>
            <w:rStyle w:val="a3"/>
          </w:rPr>
          <w:t>Раздел 10. Решения о распределении тепловой нагрузки между источниками тепловой энергии</w:t>
        </w:r>
        <w:r w:rsidR="00FC3B8D">
          <w:rPr>
            <w:webHidden/>
          </w:rPr>
          <w:tab/>
        </w:r>
        <w:r w:rsidR="00FC3B8D">
          <w:rPr>
            <w:webHidden/>
          </w:rPr>
          <w:fldChar w:fldCharType="begin"/>
        </w:r>
        <w:r w:rsidR="00FC3B8D">
          <w:rPr>
            <w:webHidden/>
          </w:rPr>
          <w:instrText xml:space="preserve"> PAGEREF _Toc148387745 \h </w:instrText>
        </w:r>
        <w:r w:rsidR="00FC3B8D">
          <w:rPr>
            <w:webHidden/>
          </w:rPr>
        </w:r>
        <w:r w:rsidR="00FC3B8D">
          <w:rPr>
            <w:webHidden/>
          </w:rPr>
          <w:fldChar w:fldCharType="separate"/>
        </w:r>
        <w:r w:rsidR="00AB72B6">
          <w:rPr>
            <w:webHidden/>
          </w:rPr>
          <w:t>49</w:t>
        </w:r>
        <w:r w:rsidR="00FC3B8D">
          <w:rPr>
            <w:webHidden/>
          </w:rPr>
          <w:fldChar w:fldCharType="end"/>
        </w:r>
      </w:hyperlink>
    </w:p>
    <w:p w14:paraId="5BEB19A8" w14:textId="663DC758" w:rsidR="00FC3B8D" w:rsidRPr="00BC0FE3" w:rsidRDefault="006B654B" w:rsidP="00FC3B8D">
      <w:pPr>
        <w:pStyle w:val="14"/>
        <w:rPr>
          <w:rFonts w:ascii="Calibri" w:eastAsia="Times New Roman" w:hAnsi="Calibri" w:cs="Times New Roman"/>
          <w:color w:val="auto"/>
          <w:szCs w:val="22"/>
        </w:rPr>
      </w:pPr>
      <w:hyperlink w:anchor="_Toc148387746" w:history="1">
        <w:r w:rsidR="00FC3B8D" w:rsidRPr="00E55EAC">
          <w:rPr>
            <w:rStyle w:val="a3"/>
          </w:rPr>
          <w:t>Раздел 12. Синхронизация схемы теплоснабжения со схемой газоснабжения</w:t>
        </w:r>
        <w:r w:rsidR="00FC3B8D">
          <w:rPr>
            <w:webHidden/>
          </w:rPr>
          <w:tab/>
        </w:r>
        <w:r w:rsidR="00FC3B8D">
          <w:rPr>
            <w:webHidden/>
          </w:rPr>
          <w:fldChar w:fldCharType="begin"/>
        </w:r>
        <w:r w:rsidR="00FC3B8D">
          <w:rPr>
            <w:webHidden/>
          </w:rPr>
          <w:instrText xml:space="preserve"> PAGEREF _Toc148387746 \h </w:instrText>
        </w:r>
        <w:r w:rsidR="00FC3B8D">
          <w:rPr>
            <w:webHidden/>
          </w:rPr>
        </w:r>
        <w:r w:rsidR="00FC3B8D">
          <w:rPr>
            <w:webHidden/>
          </w:rPr>
          <w:fldChar w:fldCharType="separate"/>
        </w:r>
        <w:r w:rsidR="00AB72B6">
          <w:rPr>
            <w:webHidden/>
          </w:rPr>
          <w:t>49</w:t>
        </w:r>
        <w:r w:rsidR="00FC3B8D">
          <w:rPr>
            <w:webHidden/>
          </w:rPr>
          <w:fldChar w:fldCharType="end"/>
        </w:r>
      </w:hyperlink>
    </w:p>
    <w:p w14:paraId="65442263" w14:textId="2D9F8CA6" w:rsidR="00FC3B8D" w:rsidRPr="00BC0FE3" w:rsidRDefault="006B654B" w:rsidP="00FC3B8D">
      <w:pPr>
        <w:pStyle w:val="14"/>
        <w:rPr>
          <w:rFonts w:ascii="Calibri" w:eastAsia="Times New Roman" w:hAnsi="Calibri" w:cs="Times New Roman"/>
          <w:color w:val="auto"/>
          <w:szCs w:val="22"/>
        </w:rPr>
      </w:pPr>
      <w:hyperlink w:anchor="_Toc148387747" w:history="1">
        <w:r w:rsidR="00FC3B8D" w:rsidRPr="00E55EAC">
          <w:rPr>
            <w:rStyle w:val="a3"/>
          </w:rPr>
          <w:t>Глава 13. Индикаторы развития систем теплоснабжения Ивановского сельсовета</w:t>
        </w:r>
        <w:r w:rsidR="00FC3B8D">
          <w:rPr>
            <w:webHidden/>
          </w:rPr>
          <w:tab/>
        </w:r>
        <w:r w:rsidR="00FC3B8D">
          <w:rPr>
            <w:webHidden/>
          </w:rPr>
          <w:fldChar w:fldCharType="begin"/>
        </w:r>
        <w:r w:rsidR="00FC3B8D">
          <w:rPr>
            <w:webHidden/>
          </w:rPr>
          <w:instrText xml:space="preserve"> PAGEREF _Toc148387747 \h </w:instrText>
        </w:r>
        <w:r w:rsidR="00FC3B8D">
          <w:rPr>
            <w:webHidden/>
          </w:rPr>
        </w:r>
        <w:r w:rsidR="00FC3B8D">
          <w:rPr>
            <w:webHidden/>
          </w:rPr>
          <w:fldChar w:fldCharType="separate"/>
        </w:r>
        <w:r w:rsidR="00AB72B6">
          <w:rPr>
            <w:webHidden/>
          </w:rPr>
          <w:t>49</w:t>
        </w:r>
        <w:r w:rsidR="00FC3B8D">
          <w:rPr>
            <w:webHidden/>
          </w:rPr>
          <w:fldChar w:fldCharType="end"/>
        </w:r>
      </w:hyperlink>
    </w:p>
    <w:p w14:paraId="01E82070" w14:textId="1D4111F3" w:rsidR="00FC3B8D" w:rsidRPr="00BC0FE3" w:rsidRDefault="006B654B">
      <w:pPr>
        <w:pStyle w:val="2b"/>
        <w:rPr>
          <w:rFonts w:ascii="Calibri" w:eastAsia="Times New Roman" w:hAnsi="Calibri" w:cs="Times New Roman"/>
          <w:bCs w:val="0"/>
          <w:color w:val="auto"/>
          <w:sz w:val="22"/>
          <w:szCs w:val="22"/>
        </w:rPr>
      </w:pPr>
      <w:hyperlink w:anchor="_Toc148387748" w:history="1">
        <w:r w:rsidR="00FC3B8D" w:rsidRPr="00E55EAC">
          <w:rPr>
            <w:rStyle w:val="a3"/>
            <w:b/>
          </w:rPr>
          <w:t>13.1. Общие сведения</w:t>
        </w:r>
        <w:r w:rsidR="00FC3B8D">
          <w:rPr>
            <w:webHidden/>
          </w:rPr>
          <w:tab/>
        </w:r>
        <w:r w:rsidR="00FC3B8D">
          <w:rPr>
            <w:webHidden/>
          </w:rPr>
          <w:fldChar w:fldCharType="begin"/>
        </w:r>
        <w:r w:rsidR="00FC3B8D">
          <w:rPr>
            <w:webHidden/>
          </w:rPr>
          <w:instrText xml:space="preserve"> PAGEREF _Toc148387748 \h </w:instrText>
        </w:r>
        <w:r w:rsidR="00FC3B8D">
          <w:rPr>
            <w:webHidden/>
          </w:rPr>
        </w:r>
        <w:r w:rsidR="00FC3B8D">
          <w:rPr>
            <w:webHidden/>
          </w:rPr>
          <w:fldChar w:fldCharType="separate"/>
        </w:r>
        <w:r w:rsidR="00AB72B6">
          <w:rPr>
            <w:webHidden/>
          </w:rPr>
          <w:t>49</w:t>
        </w:r>
        <w:r w:rsidR="00FC3B8D">
          <w:rPr>
            <w:webHidden/>
          </w:rPr>
          <w:fldChar w:fldCharType="end"/>
        </w:r>
      </w:hyperlink>
    </w:p>
    <w:p w14:paraId="41310E74" w14:textId="7A063C59" w:rsidR="00FC3B8D" w:rsidRPr="00BC0FE3" w:rsidRDefault="006B654B">
      <w:pPr>
        <w:pStyle w:val="2b"/>
        <w:rPr>
          <w:rFonts w:ascii="Calibri" w:eastAsia="Times New Roman" w:hAnsi="Calibri" w:cs="Times New Roman"/>
          <w:bCs w:val="0"/>
          <w:color w:val="auto"/>
          <w:sz w:val="22"/>
          <w:szCs w:val="22"/>
        </w:rPr>
      </w:pPr>
      <w:hyperlink w:anchor="_Toc148387749" w:history="1">
        <w:r w:rsidR="00FC3B8D" w:rsidRPr="00E55EAC">
          <w:rPr>
            <w:rStyle w:val="a3"/>
            <w:b/>
          </w:rPr>
          <w:t>Раздел 14. Ценовые (тарифные) последствия</w:t>
        </w:r>
        <w:r w:rsidR="00FC3B8D">
          <w:rPr>
            <w:webHidden/>
          </w:rPr>
          <w:tab/>
        </w:r>
        <w:r w:rsidR="00FC3B8D">
          <w:rPr>
            <w:webHidden/>
          </w:rPr>
          <w:fldChar w:fldCharType="begin"/>
        </w:r>
        <w:r w:rsidR="00FC3B8D">
          <w:rPr>
            <w:webHidden/>
          </w:rPr>
          <w:instrText xml:space="preserve"> PAGEREF _Toc148387749 \h </w:instrText>
        </w:r>
        <w:r w:rsidR="00FC3B8D">
          <w:rPr>
            <w:webHidden/>
          </w:rPr>
        </w:r>
        <w:r w:rsidR="00FC3B8D">
          <w:rPr>
            <w:webHidden/>
          </w:rPr>
          <w:fldChar w:fldCharType="separate"/>
        </w:r>
        <w:r w:rsidR="00AB72B6">
          <w:rPr>
            <w:webHidden/>
          </w:rPr>
          <w:t>55</w:t>
        </w:r>
        <w:r w:rsidR="00FC3B8D">
          <w:rPr>
            <w:webHidden/>
          </w:rPr>
          <w:fldChar w:fldCharType="end"/>
        </w:r>
      </w:hyperlink>
    </w:p>
    <w:p w14:paraId="1204409A" w14:textId="07185102" w:rsidR="00FC3B8D" w:rsidRPr="00BC0FE3" w:rsidRDefault="006B654B">
      <w:pPr>
        <w:pStyle w:val="2b"/>
        <w:rPr>
          <w:rFonts w:ascii="Calibri" w:eastAsia="Times New Roman" w:hAnsi="Calibri" w:cs="Times New Roman"/>
          <w:bCs w:val="0"/>
          <w:color w:val="auto"/>
          <w:sz w:val="22"/>
          <w:szCs w:val="22"/>
        </w:rPr>
      </w:pPr>
      <w:hyperlink w:anchor="_Toc148387750" w:history="1">
        <w:r w:rsidR="00FC3B8D" w:rsidRPr="00E55EAC">
          <w:rPr>
            <w:rStyle w:val="a3"/>
            <w:b/>
            <w:iCs/>
          </w:rPr>
          <w:t>14.1. Тарифно-балансовые расчетные модели теплоснабжения потребителей по системе теплоснабжения МО с учётом  реализации мероприятий актуализированной схемы теплоснабжения (АСТ)</w:t>
        </w:r>
        <w:r w:rsidR="00FC3B8D">
          <w:rPr>
            <w:webHidden/>
          </w:rPr>
          <w:tab/>
        </w:r>
        <w:r w:rsidR="00FC3B8D">
          <w:rPr>
            <w:webHidden/>
          </w:rPr>
          <w:fldChar w:fldCharType="begin"/>
        </w:r>
        <w:r w:rsidR="00FC3B8D">
          <w:rPr>
            <w:webHidden/>
          </w:rPr>
          <w:instrText xml:space="preserve"> PAGEREF _Toc148387750 \h </w:instrText>
        </w:r>
        <w:r w:rsidR="00FC3B8D">
          <w:rPr>
            <w:webHidden/>
          </w:rPr>
        </w:r>
        <w:r w:rsidR="00FC3B8D">
          <w:rPr>
            <w:webHidden/>
          </w:rPr>
          <w:fldChar w:fldCharType="separate"/>
        </w:r>
        <w:r w:rsidR="00AB72B6">
          <w:rPr>
            <w:webHidden/>
          </w:rPr>
          <w:t>55</w:t>
        </w:r>
        <w:r w:rsidR="00FC3B8D">
          <w:rPr>
            <w:webHidden/>
          </w:rPr>
          <w:fldChar w:fldCharType="end"/>
        </w:r>
      </w:hyperlink>
    </w:p>
    <w:p w14:paraId="70ACBE39" w14:textId="4B8CFC2E" w:rsidR="00EB2F02" w:rsidRPr="00FC3B8D" w:rsidRDefault="005946E4" w:rsidP="00EB2F02">
      <w:pPr>
        <w:jc w:val="both"/>
        <w:rPr>
          <w:rFonts w:ascii="Times New Roman" w:hAnsi="Times New Roman" w:cs="Times New Roman"/>
          <w:b/>
          <w:bCs/>
          <w:iCs/>
        </w:rPr>
      </w:pPr>
      <w:r w:rsidRPr="003B7587">
        <w:rPr>
          <w:rStyle w:val="afffff9"/>
          <w:bCs w:val="0"/>
          <w:caps/>
          <w:sz w:val="22"/>
          <w:szCs w:val="23"/>
        </w:rPr>
        <w:fldChar w:fldCharType="end"/>
      </w:r>
      <w:r w:rsidR="00EB2F02" w:rsidRPr="00FC3B8D">
        <w:rPr>
          <w:rFonts w:ascii="Times New Roman" w:hAnsi="Times New Roman" w:cs="Times New Roman"/>
          <w:b/>
          <w:bCs/>
          <w:iCs/>
        </w:rPr>
        <w:t>14.2. Расчет  амортизации  при  реализации проектов по замене тепловых сетей в пос.Марьино</w:t>
      </w:r>
      <w:r w:rsidR="00EB2F02">
        <w:rPr>
          <w:rFonts w:ascii="Times New Roman" w:hAnsi="Times New Roman" w:cs="Times New Roman"/>
          <w:b/>
          <w:bCs/>
          <w:iCs/>
        </w:rPr>
        <w:t>………………………………………………………………………………………….5</w:t>
      </w:r>
      <w:r w:rsidR="00AE6C32">
        <w:rPr>
          <w:rFonts w:ascii="Times New Roman" w:hAnsi="Times New Roman" w:cs="Times New Roman"/>
          <w:b/>
          <w:bCs/>
          <w:iCs/>
        </w:rPr>
        <w:t>8</w:t>
      </w:r>
    </w:p>
    <w:p w14:paraId="0D3E9DB7" w14:textId="2E0A7171" w:rsidR="005F3085" w:rsidRPr="003B7587" w:rsidRDefault="005F3085" w:rsidP="00F61456">
      <w:pPr>
        <w:pStyle w:val="2"/>
        <w:rPr>
          <w:rStyle w:val="afffff9"/>
        </w:rPr>
      </w:pPr>
    </w:p>
    <w:p w14:paraId="4318557C" w14:textId="046A8F3D" w:rsidR="00EB2F02" w:rsidRPr="00FC3B8D" w:rsidRDefault="00EB2F02" w:rsidP="00EB2F02">
      <w:pPr>
        <w:rPr>
          <w:rFonts w:ascii="Times New Roman" w:hAnsi="Times New Roman" w:cs="Times New Roman"/>
          <w:b/>
          <w:bCs/>
          <w:iCs/>
        </w:rPr>
      </w:pPr>
      <w:r w:rsidRPr="00FC3B8D">
        <w:rPr>
          <w:rFonts w:ascii="Times New Roman" w:hAnsi="Times New Roman" w:cs="Times New Roman"/>
          <w:b/>
          <w:bCs/>
          <w:iCs/>
        </w:rPr>
        <w:t>14.3. Итоговые результаты расчёта  амортизации  и налога на имущество при  реализации проектов по замене  тепловых сетей в пос.Марьино</w:t>
      </w:r>
      <w:r>
        <w:rPr>
          <w:rFonts w:ascii="Times New Roman" w:hAnsi="Times New Roman" w:cs="Times New Roman"/>
          <w:b/>
          <w:bCs/>
          <w:iCs/>
        </w:rPr>
        <w:t xml:space="preserve">………………………………………… </w:t>
      </w:r>
      <w:r w:rsidR="00AE6C32">
        <w:rPr>
          <w:rFonts w:ascii="Times New Roman" w:hAnsi="Times New Roman" w:cs="Times New Roman"/>
          <w:b/>
          <w:bCs/>
          <w:iCs/>
        </w:rPr>
        <w:t>59</w:t>
      </w:r>
    </w:p>
    <w:p w14:paraId="363529A2" w14:textId="77777777" w:rsidR="005F3085" w:rsidRDefault="005F3085" w:rsidP="00F61456">
      <w:pPr>
        <w:pStyle w:val="a6"/>
        <w:shd w:val="clear" w:color="auto" w:fill="auto"/>
        <w:spacing w:line="240" w:lineRule="auto"/>
        <w:ind w:firstLine="0"/>
        <w:jc w:val="both"/>
        <w:outlineLvl w:val="2"/>
        <w:rPr>
          <w:rStyle w:val="3a"/>
        </w:rPr>
      </w:pPr>
    </w:p>
    <w:p w14:paraId="308AEF83" w14:textId="77777777" w:rsidR="0080595C" w:rsidRDefault="0080595C" w:rsidP="00F61456">
      <w:pPr>
        <w:pStyle w:val="a6"/>
        <w:shd w:val="clear" w:color="auto" w:fill="auto"/>
        <w:spacing w:line="240" w:lineRule="auto"/>
        <w:ind w:firstLine="0"/>
        <w:jc w:val="both"/>
        <w:outlineLvl w:val="2"/>
        <w:rPr>
          <w:rStyle w:val="3a"/>
        </w:rPr>
      </w:pPr>
    </w:p>
    <w:p w14:paraId="5D134F40" w14:textId="77777777" w:rsidR="0080595C" w:rsidRDefault="0080595C" w:rsidP="00F61456">
      <w:pPr>
        <w:pStyle w:val="a6"/>
        <w:shd w:val="clear" w:color="auto" w:fill="auto"/>
        <w:spacing w:line="240" w:lineRule="auto"/>
        <w:ind w:firstLine="0"/>
        <w:jc w:val="both"/>
        <w:outlineLvl w:val="2"/>
        <w:rPr>
          <w:rStyle w:val="3a"/>
        </w:rPr>
      </w:pPr>
    </w:p>
    <w:p w14:paraId="48D44236" w14:textId="77777777" w:rsidR="0080595C" w:rsidRDefault="0080595C" w:rsidP="00F61456">
      <w:pPr>
        <w:pStyle w:val="a6"/>
        <w:shd w:val="clear" w:color="auto" w:fill="auto"/>
        <w:spacing w:line="240" w:lineRule="auto"/>
        <w:ind w:firstLine="0"/>
        <w:jc w:val="both"/>
        <w:outlineLvl w:val="2"/>
        <w:rPr>
          <w:rStyle w:val="3a"/>
        </w:rPr>
      </w:pPr>
    </w:p>
    <w:p w14:paraId="11FCE40B" w14:textId="77777777" w:rsidR="0080595C" w:rsidRDefault="0080595C" w:rsidP="00F61456">
      <w:pPr>
        <w:pStyle w:val="a6"/>
        <w:shd w:val="clear" w:color="auto" w:fill="auto"/>
        <w:spacing w:line="240" w:lineRule="auto"/>
        <w:ind w:firstLine="0"/>
        <w:jc w:val="both"/>
        <w:outlineLvl w:val="2"/>
        <w:rPr>
          <w:rStyle w:val="3a"/>
        </w:rPr>
      </w:pPr>
    </w:p>
    <w:p w14:paraId="2DC525FB" w14:textId="77777777" w:rsidR="0080595C" w:rsidRDefault="0080595C" w:rsidP="00F61456">
      <w:pPr>
        <w:pStyle w:val="a6"/>
        <w:shd w:val="clear" w:color="auto" w:fill="auto"/>
        <w:spacing w:line="240" w:lineRule="auto"/>
        <w:ind w:firstLine="0"/>
        <w:jc w:val="both"/>
        <w:outlineLvl w:val="2"/>
        <w:rPr>
          <w:rStyle w:val="3a"/>
        </w:rPr>
      </w:pPr>
    </w:p>
    <w:p w14:paraId="7F4ED98F" w14:textId="77777777" w:rsidR="0080595C" w:rsidRDefault="0080595C" w:rsidP="00F61456">
      <w:pPr>
        <w:pStyle w:val="a6"/>
        <w:shd w:val="clear" w:color="auto" w:fill="auto"/>
        <w:spacing w:line="240" w:lineRule="auto"/>
        <w:ind w:firstLine="0"/>
        <w:jc w:val="both"/>
        <w:outlineLvl w:val="2"/>
        <w:rPr>
          <w:rStyle w:val="3a"/>
        </w:rPr>
      </w:pPr>
    </w:p>
    <w:p w14:paraId="0EFD38D1" w14:textId="77777777" w:rsidR="0080595C" w:rsidRDefault="0080595C" w:rsidP="00F61456">
      <w:pPr>
        <w:pStyle w:val="a6"/>
        <w:shd w:val="clear" w:color="auto" w:fill="auto"/>
        <w:spacing w:line="240" w:lineRule="auto"/>
        <w:ind w:firstLine="0"/>
        <w:jc w:val="both"/>
        <w:outlineLvl w:val="2"/>
        <w:rPr>
          <w:rStyle w:val="3a"/>
        </w:rPr>
      </w:pPr>
    </w:p>
    <w:p w14:paraId="237952C4" w14:textId="751A910C" w:rsidR="0080595C" w:rsidRDefault="0080595C" w:rsidP="00F61456">
      <w:pPr>
        <w:pStyle w:val="a6"/>
        <w:shd w:val="clear" w:color="auto" w:fill="auto"/>
        <w:spacing w:line="240" w:lineRule="auto"/>
        <w:ind w:firstLine="0"/>
        <w:jc w:val="both"/>
        <w:outlineLvl w:val="2"/>
        <w:rPr>
          <w:rStyle w:val="3a"/>
        </w:rPr>
      </w:pPr>
    </w:p>
    <w:p w14:paraId="173B6D34" w14:textId="5DD91079" w:rsidR="00FC3B8D" w:rsidRDefault="00FC3B8D" w:rsidP="00F61456">
      <w:pPr>
        <w:pStyle w:val="a6"/>
        <w:shd w:val="clear" w:color="auto" w:fill="auto"/>
        <w:spacing w:line="240" w:lineRule="auto"/>
        <w:ind w:firstLine="0"/>
        <w:jc w:val="both"/>
        <w:outlineLvl w:val="2"/>
        <w:rPr>
          <w:rStyle w:val="3a"/>
        </w:rPr>
      </w:pPr>
    </w:p>
    <w:p w14:paraId="6B59CEB7" w14:textId="6F5C3DBC" w:rsidR="00FC3B8D" w:rsidRDefault="00FC3B8D" w:rsidP="00F61456">
      <w:pPr>
        <w:pStyle w:val="a6"/>
        <w:shd w:val="clear" w:color="auto" w:fill="auto"/>
        <w:spacing w:line="240" w:lineRule="auto"/>
        <w:ind w:firstLine="0"/>
        <w:jc w:val="both"/>
        <w:outlineLvl w:val="2"/>
        <w:rPr>
          <w:rStyle w:val="3a"/>
        </w:rPr>
      </w:pPr>
    </w:p>
    <w:p w14:paraId="40B94DDB" w14:textId="77777777" w:rsidR="00FC3B8D" w:rsidRDefault="00FC3B8D" w:rsidP="00F61456">
      <w:pPr>
        <w:pStyle w:val="a6"/>
        <w:shd w:val="clear" w:color="auto" w:fill="auto"/>
        <w:spacing w:line="240" w:lineRule="auto"/>
        <w:ind w:firstLine="0"/>
        <w:jc w:val="both"/>
        <w:outlineLvl w:val="2"/>
        <w:rPr>
          <w:rStyle w:val="3a"/>
        </w:rPr>
      </w:pPr>
    </w:p>
    <w:p w14:paraId="0068DC75" w14:textId="77777777" w:rsidR="0080595C" w:rsidRDefault="0080595C" w:rsidP="00F61456">
      <w:pPr>
        <w:pStyle w:val="a6"/>
        <w:shd w:val="clear" w:color="auto" w:fill="auto"/>
        <w:spacing w:line="240" w:lineRule="auto"/>
        <w:ind w:firstLine="0"/>
        <w:jc w:val="both"/>
        <w:outlineLvl w:val="2"/>
        <w:rPr>
          <w:rStyle w:val="3a"/>
        </w:rPr>
      </w:pPr>
    </w:p>
    <w:p w14:paraId="51DE3145" w14:textId="001B04B8" w:rsidR="0080595C" w:rsidRDefault="0080595C" w:rsidP="00F61456">
      <w:pPr>
        <w:pStyle w:val="a6"/>
        <w:shd w:val="clear" w:color="auto" w:fill="auto"/>
        <w:spacing w:line="240" w:lineRule="auto"/>
        <w:ind w:firstLine="0"/>
        <w:jc w:val="both"/>
        <w:outlineLvl w:val="2"/>
        <w:rPr>
          <w:rStyle w:val="3a"/>
        </w:rPr>
      </w:pPr>
    </w:p>
    <w:p w14:paraId="2790B3BA" w14:textId="754BB8D7" w:rsidR="00EB2F02" w:rsidRDefault="00EB2F02" w:rsidP="00F61456">
      <w:pPr>
        <w:pStyle w:val="a6"/>
        <w:shd w:val="clear" w:color="auto" w:fill="auto"/>
        <w:spacing w:line="240" w:lineRule="auto"/>
        <w:ind w:firstLine="0"/>
        <w:jc w:val="both"/>
        <w:outlineLvl w:val="2"/>
        <w:rPr>
          <w:rStyle w:val="3a"/>
        </w:rPr>
      </w:pPr>
    </w:p>
    <w:p w14:paraId="74FF0943" w14:textId="77134499" w:rsidR="00EB2F02" w:rsidRDefault="00EB2F02" w:rsidP="00F61456">
      <w:pPr>
        <w:pStyle w:val="a6"/>
        <w:shd w:val="clear" w:color="auto" w:fill="auto"/>
        <w:spacing w:line="240" w:lineRule="auto"/>
        <w:ind w:firstLine="0"/>
        <w:jc w:val="both"/>
        <w:outlineLvl w:val="2"/>
        <w:rPr>
          <w:rStyle w:val="3a"/>
        </w:rPr>
      </w:pPr>
    </w:p>
    <w:p w14:paraId="393BAC20" w14:textId="77777777" w:rsidR="00EB2F02" w:rsidRDefault="00EB2F02" w:rsidP="00F61456">
      <w:pPr>
        <w:pStyle w:val="a6"/>
        <w:shd w:val="clear" w:color="auto" w:fill="auto"/>
        <w:spacing w:line="240" w:lineRule="auto"/>
        <w:ind w:firstLine="0"/>
        <w:jc w:val="both"/>
        <w:outlineLvl w:val="2"/>
        <w:rPr>
          <w:rStyle w:val="3a"/>
        </w:rPr>
      </w:pPr>
    </w:p>
    <w:p w14:paraId="20F62E47" w14:textId="77777777" w:rsidR="0014775A" w:rsidRPr="003B7587" w:rsidRDefault="005F3085" w:rsidP="003B7587">
      <w:pPr>
        <w:pStyle w:val="1"/>
        <w:jc w:val="left"/>
        <w:rPr>
          <w:sz w:val="28"/>
          <w:szCs w:val="28"/>
        </w:rPr>
      </w:pPr>
      <w:bookmarkStart w:id="1" w:name="_Toc40725176"/>
      <w:bookmarkStart w:id="2" w:name="_Toc41977637"/>
      <w:bookmarkStart w:id="3" w:name="_Toc41977907"/>
      <w:bookmarkStart w:id="4" w:name="_Toc148387693"/>
      <w:r w:rsidRPr="003B7587">
        <w:rPr>
          <w:sz w:val="28"/>
          <w:szCs w:val="28"/>
        </w:rPr>
        <w:lastRenderedPageBreak/>
        <w:t>Введение</w:t>
      </w:r>
      <w:r w:rsidR="0008345F" w:rsidRPr="003B7587">
        <w:rPr>
          <w:sz w:val="28"/>
          <w:szCs w:val="28"/>
        </w:rPr>
        <w:t xml:space="preserve">.  </w:t>
      </w:r>
      <w:r w:rsidR="0014775A" w:rsidRPr="003B7587">
        <w:rPr>
          <w:sz w:val="28"/>
          <w:szCs w:val="28"/>
        </w:rPr>
        <w:t xml:space="preserve">Основание для проведения актуализации схемы теплоснабжения </w:t>
      </w:r>
      <w:r w:rsidR="003473B3">
        <w:rPr>
          <w:sz w:val="28"/>
          <w:szCs w:val="28"/>
        </w:rPr>
        <w:t>МО «Ивановский с/с</w:t>
      </w:r>
      <w:bookmarkEnd w:id="1"/>
      <w:bookmarkEnd w:id="2"/>
      <w:bookmarkEnd w:id="3"/>
      <w:r w:rsidR="003473B3">
        <w:rPr>
          <w:sz w:val="28"/>
          <w:szCs w:val="28"/>
        </w:rPr>
        <w:t>»</w:t>
      </w:r>
      <w:bookmarkEnd w:id="4"/>
    </w:p>
    <w:p w14:paraId="1F5A2180" w14:textId="0A1135A9" w:rsidR="005F3085" w:rsidRPr="000C6411" w:rsidRDefault="000C6411" w:rsidP="00364F92">
      <w:pPr>
        <w:jc w:val="both"/>
        <w:rPr>
          <w:rFonts w:ascii="Times New Roman" w:hAnsi="Times New Roman" w:cs="Times New Roman"/>
          <w:color w:val="auto"/>
        </w:rPr>
      </w:pPr>
      <w:r w:rsidRPr="000C6411">
        <w:rPr>
          <w:rFonts w:ascii="Times New Roman" w:hAnsi="Times New Roman" w:cs="Times New Roman"/>
          <w:color w:val="auto"/>
        </w:rPr>
        <w:t>Актуализированная с</w:t>
      </w:r>
      <w:r w:rsidR="005F3085" w:rsidRPr="000C6411">
        <w:rPr>
          <w:rFonts w:ascii="Times New Roman" w:hAnsi="Times New Roman" w:cs="Times New Roman"/>
          <w:color w:val="auto"/>
        </w:rPr>
        <w:t xml:space="preserve">хема  теплоснабжения  </w:t>
      </w:r>
      <w:r w:rsidR="003473B3" w:rsidRPr="000C6411">
        <w:rPr>
          <w:rFonts w:ascii="Times New Roman" w:hAnsi="Times New Roman" w:cs="Times New Roman"/>
          <w:color w:val="auto"/>
        </w:rPr>
        <w:t>МО «Ивановский с/с»</w:t>
      </w:r>
      <w:r w:rsidR="005F3085" w:rsidRPr="000C6411">
        <w:rPr>
          <w:rFonts w:ascii="Times New Roman" w:hAnsi="Times New Roman" w:cs="Times New Roman"/>
          <w:color w:val="auto"/>
        </w:rPr>
        <w:t xml:space="preserve"> с 20</w:t>
      </w:r>
      <w:r w:rsidR="00BD0244" w:rsidRPr="000C6411">
        <w:rPr>
          <w:rFonts w:ascii="Times New Roman" w:hAnsi="Times New Roman" w:cs="Times New Roman"/>
          <w:color w:val="auto"/>
        </w:rPr>
        <w:t>2</w:t>
      </w:r>
      <w:r w:rsidR="00186BDA">
        <w:rPr>
          <w:rFonts w:ascii="Times New Roman" w:hAnsi="Times New Roman" w:cs="Times New Roman"/>
          <w:color w:val="auto"/>
        </w:rPr>
        <w:t>2</w:t>
      </w:r>
      <w:r w:rsidR="003473B3" w:rsidRPr="000C6411">
        <w:rPr>
          <w:rFonts w:ascii="Times New Roman" w:hAnsi="Times New Roman" w:cs="Times New Roman"/>
          <w:color w:val="auto"/>
        </w:rPr>
        <w:t xml:space="preserve"> по 20</w:t>
      </w:r>
      <w:r w:rsidR="00BD0244" w:rsidRPr="000C6411">
        <w:rPr>
          <w:rFonts w:ascii="Times New Roman" w:hAnsi="Times New Roman" w:cs="Times New Roman"/>
          <w:color w:val="auto"/>
        </w:rPr>
        <w:t>31</w:t>
      </w:r>
      <w:r w:rsidR="005F3085" w:rsidRPr="000C6411">
        <w:rPr>
          <w:rFonts w:ascii="Times New Roman" w:hAnsi="Times New Roman" w:cs="Times New Roman"/>
          <w:color w:val="auto"/>
        </w:rPr>
        <w:t xml:space="preserve"> год </w:t>
      </w:r>
      <w:r w:rsidR="000F3839" w:rsidRPr="000C6411">
        <w:rPr>
          <w:rFonts w:ascii="Times New Roman" w:hAnsi="Times New Roman" w:cs="Times New Roman"/>
          <w:color w:val="auto"/>
        </w:rPr>
        <w:t xml:space="preserve">была </w:t>
      </w:r>
      <w:r w:rsidR="005E0BAE" w:rsidRPr="000C6411">
        <w:rPr>
          <w:rFonts w:ascii="Times New Roman" w:hAnsi="Times New Roman" w:cs="Times New Roman"/>
          <w:color w:val="auto"/>
        </w:rPr>
        <w:t>у</w:t>
      </w:r>
      <w:r w:rsidR="003473B3" w:rsidRPr="000C6411">
        <w:rPr>
          <w:rFonts w:ascii="Times New Roman" w:hAnsi="Times New Roman" w:cs="Times New Roman"/>
          <w:color w:val="auto"/>
        </w:rPr>
        <w:t xml:space="preserve">тверждена постановлением Администрации Ивановского сельсовета Рыльского района от </w:t>
      </w:r>
      <w:r w:rsidRPr="000C6411">
        <w:rPr>
          <w:rFonts w:ascii="Times New Roman" w:hAnsi="Times New Roman" w:cs="Times New Roman"/>
          <w:color w:val="auto"/>
        </w:rPr>
        <w:t xml:space="preserve">09.12.2021 года </w:t>
      </w:r>
      <w:r w:rsidR="003473B3" w:rsidRPr="000C6411">
        <w:rPr>
          <w:rFonts w:ascii="Times New Roman" w:hAnsi="Times New Roman" w:cs="Times New Roman"/>
          <w:color w:val="auto"/>
        </w:rPr>
        <w:t xml:space="preserve"> №1</w:t>
      </w:r>
      <w:r w:rsidRPr="000C6411">
        <w:rPr>
          <w:rFonts w:ascii="Times New Roman" w:hAnsi="Times New Roman" w:cs="Times New Roman"/>
          <w:color w:val="auto"/>
        </w:rPr>
        <w:t>59</w:t>
      </w:r>
      <w:r w:rsidR="005F3085" w:rsidRPr="000C6411">
        <w:rPr>
          <w:rFonts w:ascii="Times New Roman" w:hAnsi="Times New Roman" w:cs="Times New Roman"/>
          <w:color w:val="auto"/>
        </w:rPr>
        <w:t>.</w:t>
      </w:r>
      <w:r w:rsidR="00B876B1" w:rsidRPr="000C6411">
        <w:rPr>
          <w:rFonts w:ascii="Times New Roman" w:hAnsi="Times New Roman" w:cs="Times New Roman"/>
          <w:color w:val="auto"/>
        </w:rPr>
        <w:t xml:space="preserve"> </w:t>
      </w:r>
      <w:r w:rsidR="005F3085" w:rsidRPr="000C6411">
        <w:rPr>
          <w:rFonts w:ascii="Times New Roman" w:hAnsi="Times New Roman" w:cs="Times New Roman"/>
          <w:color w:val="auto"/>
        </w:rPr>
        <w:t xml:space="preserve">Актуализация </w:t>
      </w:r>
      <w:r w:rsidR="002B255A" w:rsidRPr="000C6411">
        <w:rPr>
          <w:rFonts w:ascii="Times New Roman" w:hAnsi="Times New Roman" w:cs="Times New Roman"/>
          <w:color w:val="auto"/>
        </w:rPr>
        <w:t xml:space="preserve">данной </w:t>
      </w:r>
      <w:r w:rsidR="005F3085" w:rsidRPr="000C6411">
        <w:rPr>
          <w:rFonts w:ascii="Times New Roman" w:hAnsi="Times New Roman" w:cs="Times New Roman"/>
          <w:color w:val="auto"/>
        </w:rPr>
        <w:t xml:space="preserve">схемы теплоснабжения проведена  </w:t>
      </w:r>
      <w:r w:rsidR="00B628E1" w:rsidRPr="000C6411">
        <w:rPr>
          <w:rFonts w:ascii="Times New Roman" w:hAnsi="Times New Roman" w:cs="Times New Roman"/>
          <w:color w:val="auto"/>
        </w:rPr>
        <w:t>в соответствии с требованиями</w:t>
      </w:r>
      <w:r w:rsidR="005F3085" w:rsidRPr="000C6411">
        <w:rPr>
          <w:rFonts w:ascii="Times New Roman" w:hAnsi="Times New Roman" w:cs="Times New Roman"/>
          <w:color w:val="auto"/>
        </w:rPr>
        <w:t>:</w:t>
      </w:r>
    </w:p>
    <w:p w14:paraId="5FC3FED2" w14:textId="77777777" w:rsidR="00B876B1" w:rsidRPr="006822E7" w:rsidRDefault="005F3085" w:rsidP="00B876B1">
      <w:pPr>
        <w:widowControl/>
        <w:numPr>
          <w:ilvl w:val="0"/>
          <w:numId w:val="27"/>
        </w:numPr>
        <w:jc w:val="both"/>
        <w:rPr>
          <w:rFonts w:ascii="Times New Roman" w:hAnsi="Times New Roman" w:cs="Times New Roman"/>
        </w:rPr>
      </w:pPr>
      <w:r w:rsidRPr="006822E7">
        <w:rPr>
          <w:rFonts w:ascii="Times New Roman" w:hAnsi="Times New Roman" w:cs="Times New Roman"/>
        </w:rPr>
        <w:t>Постановлени</w:t>
      </w:r>
      <w:r w:rsidR="00D32A1A" w:rsidRPr="006822E7">
        <w:rPr>
          <w:rFonts w:ascii="Times New Roman" w:hAnsi="Times New Roman" w:cs="Times New Roman"/>
        </w:rPr>
        <w:t>е</w:t>
      </w:r>
      <w:r w:rsidRPr="006822E7">
        <w:rPr>
          <w:rFonts w:ascii="Times New Roman" w:hAnsi="Times New Roman" w:cs="Times New Roman"/>
        </w:rPr>
        <w:t xml:space="preserve">  Правительства Российской Федерации от 22.02.2012 г.   №154 "О требованиях  к схемам  теплоснабжения, порядку их разработки и утверждения"</w:t>
      </w:r>
      <w:r w:rsidR="00B876B1" w:rsidRPr="006822E7">
        <w:rPr>
          <w:rFonts w:ascii="Times New Roman" w:hAnsi="Times New Roman" w:cs="Times New Roman"/>
        </w:rPr>
        <w:t>;</w:t>
      </w:r>
    </w:p>
    <w:p w14:paraId="7D139786" w14:textId="77777777" w:rsidR="005F3085" w:rsidRDefault="005F3085" w:rsidP="00B876B1">
      <w:pPr>
        <w:widowControl/>
        <w:numPr>
          <w:ilvl w:val="0"/>
          <w:numId w:val="27"/>
        </w:numPr>
        <w:jc w:val="both"/>
        <w:rPr>
          <w:rFonts w:ascii="Times New Roman" w:hAnsi="Times New Roman" w:cs="Times New Roman"/>
        </w:rPr>
      </w:pPr>
      <w:r w:rsidRPr="006822E7">
        <w:rPr>
          <w:rFonts w:ascii="Times New Roman" w:hAnsi="Times New Roman" w:cs="Times New Roman"/>
        </w:rPr>
        <w:t>Методически</w:t>
      </w:r>
      <w:r w:rsidR="00D32A1A" w:rsidRPr="006822E7">
        <w:rPr>
          <w:rFonts w:ascii="Times New Roman" w:hAnsi="Times New Roman" w:cs="Times New Roman"/>
        </w:rPr>
        <w:t>е</w:t>
      </w:r>
      <w:r w:rsidRPr="006822E7">
        <w:rPr>
          <w:rFonts w:ascii="Times New Roman" w:hAnsi="Times New Roman" w:cs="Times New Roman"/>
        </w:rPr>
        <w:t xml:space="preserve">   рекомендаци</w:t>
      </w:r>
      <w:r w:rsidR="00D32A1A" w:rsidRPr="006822E7">
        <w:rPr>
          <w:rFonts w:ascii="Times New Roman" w:hAnsi="Times New Roman" w:cs="Times New Roman"/>
        </w:rPr>
        <w:t>и</w:t>
      </w:r>
      <w:r w:rsidRPr="006822E7">
        <w:rPr>
          <w:rFonts w:ascii="Times New Roman" w:hAnsi="Times New Roman" w:cs="Times New Roman"/>
        </w:rPr>
        <w:t xml:space="preserve"> по разработке  схем теплоснабжения, утвержденных совместным  Приказом Министерства энергетики РФ и Министерством регионального   развития РФ от 29.12.2012   № 565/667.</w:t>
      </w:r>
    </w:p>
    <w:p w14:paraId="73A8FCB1" w14:textId="4270B8AA" w:rsidR="00BD0244" w:rsidRPr="006822E7" w:rsidRDefault="00BD0244" w:rsidP="00BD0244">
      <w:pPr>
        <w:widowControl/>
        <w:jc w:val="both"/>
        <w:rPr>
          <w:rFonts w:ascii="Times New Roman" w:hAnsi="Times New Roman" w:cs="Times New Roman"/>
        </w:rPr>
      </w:pPr>
      <w:r>
        <w:rPr>
          <w:rFonts w:ascii="Times New Roman" w:hAnsi="Times New Roman" w:cs="Times New Roman"/>
        </w:rPr>
        <w:t>Вместе с тем</w:t>
      </w:r>
      <w:r w:rsidR="00823D68">
        <w:rPr>
          <w:rFonts w:ascii="Times New Roman" w:hAnsi="Times New Roman" w:cs="Times New Roman"/>
        </w:rPr>
        <w:t>,</w:t>
      </w:r>
      <w:r>
        <w:rPr>
          <w:rFonts w:ascii="Times New Roman" w:hAnsi="Times New Roman" w:cs="Times New Roman"/>
        </w:rPr>
        <w:t xml:space="preserve">  за последние  два года  в пос.Учительский  построена  новая  блочно-модульная котельная, </w:t>
      </w:r>
      <w:r w:rsidR="00E30730">
        <w:rPr>
          <w:rFonts w:ascii="Times New Roman" w:hAnsi="Times New Roman" w:cs="Times New Roman"/>
        </w:rPr>
        <w:t xml:space="preserve">реализованы </w:t>
      </w:r>
      <w:r>
        <w:rPr>
          <w:rFonts w:ascii="Times New Roman" w:hAnsi="Times New Roman" w:cs="Times New Roman"/>
        </w:rPr>
        <w:t xml:space="preserve"> ряд технологических мероприятий</w:t>
      </w:r>
      <w:r w:rsidR="00E30730">
        <w:rPr>
          <w:rFonts w:ascii="Times New Roman" w:hAnsi="Times New Roman" w:cs="Times New Roman"/>
        </w:rPr>
        <w:t xml:space="preserve"> по подключению  данной котельной и на тепловых сетях.</w:t>
      </w:r>
    </w:p>
    <w:p w14:paraId="34F30CCF" w14:textId="77777777" w:rsidR="000F3839" w:rsidRDefault="000F3839" w:rsidP="00364F92">
      <w:pPr>
        <w:pStyle w:val="Default"/>
        <w:rPr>
          <w:rFonts w:ascii="Times New Roman" w:hAnsi="Times New Roman" w:cs="Times New Roman"/>
        </w:rPr>
      </w:pPr>
    </w:p>
    <w:p w14:paraId="6B3F3A70" w14:textId="77777777" w:rsidR="005F3085" w:rsidRPr="006822E7" w:rsidRDefault="005F3085" w:rsidP="00364F92">
      <w:pPr>
        <w:pStyle w:val="Default"/>
        <w:rPr>
          <w:rFonts w:ascii="Times New Roman" w:hAnsi="Times New Roman" w:cs="Times New Roman"/>
        </w:rPr>
      </w:pPr>
      <w:r w:rsidRPr="006822E7">
        <w:rPr>
          <w:rFonts w:ascii="Times New Roman" w:hAnsi="Times New Roman" w:cs="Times New Roman"/>
        </w:rPr>
        <w:t>Пути  выполнения актуализации</w:t>
      </w:r>
      <w:r w:rsidR="002E1066" w:rsidRPr="006822E7">
        <w:rPr>
          <w:rFonts w:ascii="Times New Roman" w:hAnsi="Times New Roman" w:cs="Times New Roman"/>
        </w:rPr>
        <w:t xml:space="preserve"> Схемы</w:t>
      </w:r>
      <w:r w:rsidRPr="006822E7">
        <w:rPr>
          <w:rFonts w:ascii="Times New Roman" w:hAnsi="Times New Roman" w:cs="Times New Roman"/>
        </w:rPr>
        <w:t xml:space="preserve">: </w:t>
      </w:r>
    </w:p>
    <w:p w14:paraId="73B1C156" w14:textId="77777777" w:rsidR="005F3085" w:rsidRPr="006822E7" w:rsidRDefault="005F3085" w:rsidP="00B876B1">
      <w:pPr>
        <w:pStyle w:val="Default"/>
        <w:jc w:val="both"/>
        <w:rPr>
          <w:rFonts w:ascii="Times New Roman" w:hAnsi="Times New Roman" w:cs="Times New Roman"/>
        </w:rPr>
      </w:pPr>
      <w:r w:rsidRPr="006822E7">
        <w:rPr>
          <w:rFonts w:ascii="Times New Roman" w:hAnsi="Times New Roman" w:cs="Times New Roman"/>
        </w:rPr>
        <w:t>• учет предложений и замечаний, установленных по результатам экспертизы схемы теплоснабжения и вынесенных на актуализацию схемы теплоснабжения;</w:t>
      </w:r>
    </w:p>
    <w:p w14:paraId="0552FAC1" w14:textId="77777777" w:rsidR="005F3085" w:rsidRPr="006822E7" w:rsidRDefault="005F3085" w:rsidP="00B876B1">
      <w:pPr>
        <w:pStyle w:val="Default"/>
        <w:jc w:val="both"/>
        <w:rPr>
          <w:rFonts w:ascii="Times New Roman" w:hAnsi="Times New Roman" w:cs="Times New Roman"/>
        </w:rPr>
      </w:pPr>
      <w:r w:rsidRPr="006822E7">
        <w:rPr>
          <w:rFonts w:ascii="Times New Roman" w:hAnsi="Times New Roman" w:cs="Times New Roman"/>
        </w:rPr>
        <w:t xml:space="preserve"> • актуализация показателей схемы по фактическим данным за период с базового года утверждённой схемы; </w:t>
      </w:r>
    </w:p>
    <w:p w14:paraId="5B6A70FD" w14:textId="77777777" w:rsidR="005F3085" w:rsidRPr="006822E7" w:rsidRDefault="005F3085" w:rsidP="00B876B1">
      <w:pPr>
        <w:pStyle w:val="Default"/>
        <w:jc w:val="both"/>
        <w:rPr>
          <w:rFonts w:ascii="Times New Roman" w:hAnsi="Times New Roman" w:cs="Times New Roman"/>
        </w:rPr>
      </w:pPr>
      <w:r w:rsidRPr="006822E7">
        <w:rPr>
          <w:rFonts w:ascii="Times New Roman" w:hAnsi="Times New Roman" w:cs="Times New Roman"/>
        </w:rPr>
        <w:t>• рассмотрение новых предложений и уточнение проектов, включенных в реестр проектов схемы теплоснабжения;</w:t>
      </w:r>
    </w:p>
    <w:p w14:paraId="1D7D8090" w14:textId="77777777" w:rsidR="005F3085" w:rsidRPr="006822E7" w:rsidRDefault="005F3085" w:rsidP="00B876B1">
      <w:pPr>
        <w:pStyle w:val="Default"/>
        <w:jc w:val="both"/>
        <w:rPr>
          <w:rFonts w:ascii="Times New Roman" w:hAnsi="Times New Roman" w:cs="Times New Roman"/>
        </w:rPr>
      </w:pPr>
      <w:r w:rsidRPr="006822E7">
        <w:rPr>
          <w:rFonts w:ascii="Times New Roman" w:hAnsi="Times New Roman" w:cs="Times New Roman"/>
        </w:rPr>
        <w:t xml:space="preserve"> • мониторинг и актуализация тарифных последствий; </w:t>
      </w:r>
    </w:p>
    <w:p w14:paraId="72B9E84E" w14:textId="77777777" w:rsidR="005F3085" w:rsidRPr="006822E7" w:rsidRDefault="005F3085" w:rsidP="00B876B1">
      <w:pPr>
        <w:pStyle w:val="Default"/>
        <w:jc w:val="both"/>
        <w:rPr>
          <w:rFonts w:ascii="Times New Roman" w:hAnsi="Times New Roman" w:cs="Times New Roman"/>
        </w:rPr>
      </w:pPr>
      <w:r w:rsidRPr="006822E7">
        <w:rPr>
          <w:rFonts w:ascii="Times New Roman" w:hAnsi="Times New Roman" w:cs="Times New Roman"/>
        </w:rPr>
        <w:t>• мониторинг и актуализация реализации проектов схемы теплоснабжения;</w:t>
      </w:r>
    </w:p>
    <w:p w14:paraId="6111E9ED" w14:textId="77777777" w:rsidR="005F3085" w:rsidRPr="006822E7" w:rsidRDefault="005F3085" w:rsidP="00B876B1">
      <w:pPr>
        <w:pStyle w:val="Default"/>
        <w:jc w:val="both"/>
        <w:rPr>
          <w:rFonts w:ascii="Times New Roman" w:hAnsi="Times New Roman" w:cs="Times New Roman"/>
        </w:rPr>
      </w:pPr>
      <w:r w:rsidRPr="006822E7">
        <w:rPr>
          <w:rFonts w:ascii="Times New Roman" w:hAnsi="Times New Roman" w:cs="Times New Roman"/>
        </w:rPr>
        <w:t xml:space="preserve"> • актуализация границ зон деятельности, </w:t>
      </w:r>
      <w:r w:rsidR="00B876B1" w:rsidRPr="006822E7">
        <w:rPr>
          <w:rFonts w:ascii="Times New Roman" w:hAnsi="Times New Roman" w:cs="Times New Roman"/>
        </w:rPr>
        <w:t>определенных Схемой.</w:t>
      </w:r>
    </w:p>
    <w:p w14:paraId="07481107" w14:textId="77777777" w:rsidR="005F3085" w:rsidRPr="006822E7" w:rsidRDefault="005F3085" w:rsidP="00364F92">
      <w:pPr>
        <w:pStyle w:val="Default"/>
        <w:rPr>
          <w:rFonts w:ascii="Times New Roman" w:hAnsi="Times New Roman" w:cs="Times New Roman"/>
        </w:rPr>
      </w:pPr>
    </w:p>
    <w:p w14:paraId="72C1EA8B" w14:textId="77777777" w:rsidR="005F3085" w:rsidRPr="006822E7" w:rsidRDefault="005F3085" w:rsidP="00364F92">
      <w:pPr>
        <w:pStyle w:val="Default"/>
        <w:rPr>
          <w:rFonts w:ascii="Times New Roman" w:hAnsi="Times New Roman" w:cs="Times New Roman"/>
        </w:rPr>
      </w:pPr>
      <w:r w:rsidRPr="006822E7">
        <w:rPr>
          <w:rFonts w:ascii="Times New Roman" w:hAnsi="Times New Roman" w:cs="Times New Roman"/>
        </w:rPr>
        <w:t xml:space="preserve">Основные изменения, выполненные в ходе актуализации: </w:t>
      </w:r>
    </w:p>
    <w:p w14:paraId="144FCEC2" w14:textId="6CDDE1EA" w:rsidR="005F3085" w:rsidRPr="006822E7" w:rsidRDefault="005F3085" w:rsidP="00B876B1">
      <w:pPr>
        <w:pStyle w:val="Default"/>
        <w:jc w:val="both"/>
        <w:rPr>
          <w:rFonts w:ascii="Times New Roman" w:hAnsi="Times New Roman" w:cs="Times New Roman"/>
        </w:rPr>
      </w:pPr>
      <w:r w:rsidRPr="006822E7">
        <w:rPr>
          <w:rFonts w:ascii="Times New Roman" w:hAnsi="Times New Roman" w:cs="Times New Roman"/>
        </w:rPr>
        <w:t xml:space="preserve">• </w:t>
      </w:r>
      <w:r w:rsidR="00074039" w:rsidRPr="006822E7">
        <w:rPr>
          <w:rFonts w:ascii="Times New Roman" w:hAnsi="Times New Roman" w:cs="Times New Roman"/>
        </w:rPr>
        <w:t>с</w:t>
      </w:r>
      <w:r w:rsidRPr="006822E7">
        <w:rPr>
          <w:rFonts w:ascii="Times New Roman" w:hAnsi="Times New Roman" w:cs="Times New Roman"/>
        </w:rPr>
        <w:t>формированы балансы мощности/нагрузки по состоянию на 01.01.20</w:t>
      </w:r>
      <w:r w:rsidR="000923EF" w:rsidRPr="006822E7">
        <w:rPr>
          <w:rFonts w:ascii="Times New Roman" w:hAnsi="Times New Roman" w:cs="Times New Roman"/>
        </w:rPr>
        <w:t>2</w:t>
      </w:r>
      <w:r w:rsidR="00241C6C">
        <w:rPr>
          <w:rFonts w:ascii="Times New Roman" w:hAnsi="Times New Roman" w:cs="Times New Roman"/>
        </w:rPr>
        <w:t>3</w:t>
      </w:r>
      <w:r w:rsidRPr="006822E7">
        <w:rPr>
          <w:rFonts w:ascii="Times New Roman" w:hAnsi="Times New Roman" w:cs="Times New Roman"/>
        </w:rPr>
        <w:t xml:space="preserve"> год; </w:t>
      </w:r>
    </w:p>
    <w:p w14:paraId="54BBB07B" w14:textId="77777777" w:rsidR="005F3085" w:rsidRPr="006822E7" w:rsidRDefault="005F3085" w:rsidP="00B876B1">
      <w:pPr>
        <w:pStyle w:val="Default"/>
        <w:jc w:val="both"/>
        <w:rPr>
          <w:rFonts w:ascii="Times New Roman" w:hAnsi="Times New Roman" w:cs="Times New Roman"/>
        </w:rPr>
      </w:pPr>
      <w:r w:rsidRPr="006822E7">
        <w:rPr>
          <w:rFonts w:ascii="Times New Roman" w:hAnsi="Times New Roman" w:cs="Times New Roman"/>
        </w:rPr>
        <w:t xml:space="preserve">• </w:t>
      </w:r>
      <w:r w:rsidR="00074039" w:rsidRPr="006822E7">
        <w:rPr>
          <w:rFonts w:ascii="Times New Roman" w:hAnsi="Times New Roman" w:cs="Times New Roman"/>
        </w:rPr>
        <w:t>д</w:t>
      </w:r>
      <w:r w:rsidRPr="006822E7">
        <w:rPr>
          <w:rFonts w:ascii="Times New Roman" w:hAnsi="Times New Roman" w:cs="Times New Roman"/>
        </w:rPr>
        <w:t xml:space="preserve">ополнены сведения по организациям, ранее не предоставлявшим данные; </w:t>
      </w:r>
    </w:p>
    <w:p w14:paraId="3F6E4DE1" w14:textId="77777777" w:rsidR="005F3085" w:rsidRPr="006822E7" w:rsidRDefault="005F3085" w:rsidP="00B876B1">
      <w:pPr>
        <w:pStyle w:val="Default"/>
        <w:jc w:val="both"/>
        <w:rPr>
          <w:rFonts w:ascii="Times New Roman" w:hAnsi="Times New Roman" w:cs="Times New Roman"/>
        </w:rPr>
      </w:pPr>
      <w:r w:rsidRPr="006822E7">
        <w:rPr>
          <w:rFonts w:ascii="Times New Roman" w:hAnsi="Times New Roman" w:cs="Times New Roman"/>
        </w:rPr>
        <w:t xml:space="preserve">• </w:t>
      </w:r>
      <w:r w:rsidR="00074039" w:rsidRPr="006822E7">
        <w:rPr>
          <w:rFonts w:ascii="Times New Roman" w:hAnsi="Times New Roman" w:cs="Times New Roman"/>
        </w:rPr>
        <w:t>с</w:t>
      </w:r>
      <w:r w:rsidRPr="006822E7">
        <w:rPr>
          <w:rFonts w:ascii="Times New Roman" w:hAnsi="Times New Roman" w:cs="Times New Roman"/>
        </w:rPr>
        <w:t xml:space="preserve">корректированы в соответствие с фактическими темпами застройки и Генеральным планом прогнозы перспективной застройки и тепловой нагрузки; </w:t>
      </w:r>
    </w:p>
    <w:p w14:paraId="05AE797F" w14:textId="77777777" w:rsidR="005F3085" w:rsidRPr="006822E7" w:rsidRDefault="005F3085" w:rsidP="00B876B1">
      <w:pPr>
        <w:pStyle w:val="Default"/>
        <w:jc w:val="both"/>
        <w:rPr>
          <w:rFonts w:ascii="Times New Roman" w:hAnsi="Times New Roman" w:cs="Times New Roman"/>
        </w:rPr>
      </w:pPr>
      <w:r w:rsidRPr="006822E7">
        <w:rPr>
          <w:rFonts w:ascii="Times New Roman" w:hAnsi="Times New Roman" w:cs="Times New Roman"/>
        </w:rPr>
        <w:t>•</w:t>
      </w:r>
      <w:r w:rsidR="00074039" w:rsidRPr="006822E7">
        <w:rPr>
          <w:rFonts w:ascii="Times New Roman" w:hAnsi="Times New Roman" w:cs="Times New Roman"/>
        </w:rPr>
        <w:t xml:space="preserve"> с</w:t>
      </w:r>
      <w:r w:rsidRPr="006822E7">
        <w:rPr>
          <w:rFonts w:ascii="Times New Roman" w:hAnsi="Times New Roman" w:cs="Times New Roman"/>
        </w:rPr>
        <w:t>корректированы мероприятия по развитию систем теплоснабжения в части энергоисточников и тепловых сетей;</w:t>
      </w:r>
    </w:p>
    <w:p w14:paraId="1177BEED" w14:textId="77777777" w:rsidR="005F3085" w:rsidRPr="006822E7" w:rsidRDefault="005F3085" w:rsidP="00B876B1">
      <w:pPr>
        <w:pStyle w:val="Default"/>
        <w:jc w:val="both"/>
        <w:rPr>
          <w:rFonts w:ascii="Times New Roman" w:hAnsi="Times New Roman" w:cs="Times New Roman"/>
        </w:rPr>
      </w:pPr>
      <w:r w:rsidRPr="006822E7">
        <w:rPr>
          <w:rFonts w:ascii="Times New Roman" w:hAnsi="Times New Roman" w:cs="Times New Roman"/>
        </w:rPr>
        <w:t xml:space="preserve">• </w:t>
      </w:r>
      <w:r w:rsidR="00074039" w:rsidRPr="006822E7">
        <w:rPr>
          <w:rFonts w:ascii="Times New Roman" w:hAnsi="Times New Roman" w:cs="Times New Roman"/>
        </w:rPr>
        <w:t>с</w:t>
      </w:r>
      <w:r w:rsidRPr="006822E7">
        <w:rPr>
          <w:rFonts w:ascii="Times New Roman" w:hAnsi="Times New Roman" w:cs="Times New Roman"/>
        </w:rPr>
        <w:t xml:space="preserve">корректированы  необходимые финансовые потребности в реализацию проектов для </w:t>
      </w:r>
      <w:r w:rsidR="005E0BAE" w:rsidRPr="006822E7">
        <w:rPr>
          <w:rFonts w:ascii="Times New Roman" w:hAnsi="Times New Roman" w:cs="Times New Roman"/>
        </w:rPr>
        <w:t xml:space="preserve">МО «Ивановский с/с» </w:t>
      </w:r>
      <w:r w:rsidRPr="006822E7">
        <w:rPr>
          <w:rFonts w:ascii="Times New Roman" w:hAnsi="Times New Roman" w:cs="Times New Roman"/>
        </w:rPr>
        <w:t xml:space="preserve"> и других инвесторов.</w:t>
      </w:r>
    </w:p>
    <w:p w14:paraId="39E45002" w14:textId="77777777" w:rsidR="005F3085" w:rsidRPr="006822E7" w:rsidRDefault="005F3085" w:rsidP="00967E7D">
      <w:pPr>
        <w:pStyle w:val="a6"/>
        <w:shd w:val="clear" w:color="auto" w:fill="auto"/>
        <w:spacing w:line="240" w:lineRule="auto"/>
        <w:ind w:firstLine="0"/>
        <w:jc w:val="both"/>
        <w:rPr>
          <w:rFonts w:ascii="Times New Roman" w:hAnsi="Times New Roman" w:cs="Times New Roman"/>
          <w:b/>
          <w:sz w:val="28"/>
          <w:szCs w:val="28"/>
        </w:rPr>
      </w:pPr>
    </w:p>
    <w:p w14:paraId="06DE2244" w14:textId="77777777" w:rsidR="005F3085" w:rsidRPr="006822E7" w:rsidRDefault="005F3085" w:rsidP="0042779A">
      <w:pPr>
        <w:pStyle w:val="a6"/>
        <w:jc w:val="both"/>
        <w:rPr>
          <w:rFonts w:ascii="Times New Roman" w:hAnsi="Times New Roman" w:cs="Times New Roman"/>
          <w:sz w:val="24"/>
          <w:szCs w:val="24"/>
        </w:rPr>
      </w:pPr>
      <w:r w:rsidRPr="006822E7">
        <w:rPr>
          <w:rFonts w:ascii="Times New Roman" w:hAnsi="Times New Roman" w:cs="Times New Roman"/>
          <w:sz w:val="24"/>
          <w:szCs w:val="24"/>
        </w:rPr>
        <w:t xml:space="preserve">           Прогноз спроса на тепловую энергию основан на прогнозировании развития </w:t>
      </w:r>
      <w:r w:rsidR="005E0BAE" w:rsidRPr="006822E7">
        <w:rPr>
          <w:rFonts w:ascii="Times New Roman" w:hAnsi="Times New Roman" w:cs="Times New Roman"/>
          <w:sz w:val="24"/>
          <w:szCs w:val="24"/>
        </w:rPr>
        <w:t>МО</w:t>
      </w:r>
      <w:r w:rsidRPr="006822E7">
        <w:rPr>
          <w:rFonts w:ascii="Times New Roman" w:hAnsi="Times New Roman" w:cs="Times New Roman"/>
          <w:sz w:val="24"/>
          <w:szCs w:val="24"/>
        </w:rPr>
        <w:t>, в первую очередь его градостроительной деятельности, определённой генеральным планом на период до 20</w:t>
      </w:r>
      <w:r w:rsidR="005E0BAE" w:rsidRPr="006822E7">
        <w:rPr>
          <w:rFonts w:ascii="Times New Roman" w:hAnsi="Times New Roman" w:cs="Times New Roman"/>
          <w:sz w:val="24"/>
          <w:szCs w:val="24"/>
        </w:rPr>
        <w:t>31</w:t>
      </w:r>
      <w:r w:rsidRPr="006822E7">
        <w:rPr>
          <w:rFonts w:ascii="Times New Roman" w:hAnsi="Times New Roman" w:cs="Times New Roman"/>
          <w:sz w:val="24"/>
          <w:szCs w:val="24"/>
        </w:rPr>
        <w:t xml:space="preserve"> года. </w:t>
      </w:r>
    </w:p>
    <w:p w14:paraId="12D52D66" w14:textId="77777777" w:rsidR="005F3085" w:rsidRPr="006822E7" w:rsidRDefault="005F3085" w:rsidP="006B784A">
      <w:pPr>
        <w:pStyle w:val="a6"/>
        <w:jc w:val="both"/>
        <w:rPr>
          <w:rFonts w:ascii="Times New Roman" w:hAnsi="Times New Roman" w:cs="Times New Roman"/>
          <w:sz w:val="24"/>
          <w:szCs w:val="24"/>
        </w:rPr>
      </w:pPr>
      <w:r w:rsidRPr="006822E7">
        <w:rPr>
          <w:rFonts w:ascii="Times New Roman" w:hAnsi="Times New Roman" w:cs="Times New Roman"/>
          <w:sz w:val="24"/>
          <w:szCs w:val="24"/>
        </w:rPr>
        <w:t xml:space="preserve">          Рассмотрение  проблемы  начинается  на  стадии  разработки  генеральных  планов  в  самом  общем  виде  совместно  с  другими вопросами    инфраструктуры,  и  такие  решения  носят  предварительный  характер. Да</w:t>
      </w:r>
      <w:r w:rsidR="000F3839">
        <w:rPr>
          <w:rFonts w:ascii="Times New Roman" w:hAnsi="Times New Roman" w:cs="Times New Roman"/>
          <w:sz w:val="24"/>
          <w:szCs w:val="24"/>
        </w:rPr>
        <w:t>но</w:t>
      </w:r>
      <w:r w:rsidRPr="006822E7">
        <w:rPr>
          <w:rFonts w:ascii="Times New Roman" w:hAnsi="Times New Roman" w:cs="Times New Roman"/>
          <w:sz w:val="24"/>
          <w:szCs w:val="24"/>
        </w:rPr>
        <w:t xml:space="preserve">  обоснование  необходимости сооружения  новых  или  расширение  существующих  источников  тепла  для  покрытия  имеющегося  дефицита  мощности  и возрастающих  тепловых  нагрузок  на  расчётный  срок.  При  этом  рассмотрение  вопросов  выбора  основного  оборудования  для котельных, а также трасс тепловых сетей от них производится только после технико-экономического обоснования принимаемых        решений.  В качестве основного предпроектного документа по развитию теплового хозяйства </w:t>
      </w:r>
      <w:r w:rsidR="005E0BAE" w:rsidRPr="006822E7">
        <w:rPr>
          <w:rFonts w:ascii="Times New Roman" w:hAnsi="Times New Roman" w:cs="Times New Roman"/>
          <w:sz w:val="24"/>
          <w:szCs w:val="24"/>
        </w:rPr>
        <w:t>МО</w:t>
      </w:r>
      <w:r w:rsidRPr="006822E7">
        <w:rPr>
          <w:rFonts w:ascii="Times New Roman" w:hAnsi="Times New Roman" w:cs="Times New Roman"/>
          <w:sz w:val="24"/>
          <w:szCs w:val="24"/>
        </w:rPr>
        <w:t xml:space="preserve"> принята практика составления перспективных схем теплоснабжения </w:t>
      </w:r>
      <w:r w:rsidR="005E0BAE" w:rsidRPr="006822E7">
        <w:rPr>
          <w:rFonts w:ascii="Times New Roman" w:hAnsi="Times New Roman" w:cs="Times New Roman"/>
          <w:sz w:val="24"/>
          <w:szCs w:val="24"/>
        </w:rPr>
        <w:t>МО</w:t>
      </w:r>
      <w:r w:rsidRPr="006822E7">
        <w:rPr>
          <w:rFonts w:ascii="Times New Roman" w:hAnsi="Times New Roman" w:cs="Times New Roman"/>
          <w:sz w:val="24"/>
          <w:szCs w:val="24"/>
        </w:rPr>
        <w:t xml:space="preserve">. </w:t>
      </w:r>
    </w:p>
    <w:p w14:paraId="173B595B" w14:textId="77777777" w:rsidR="005F3085" w:rsidRPr="006822E7" w:rsidRDefault="005F3085" w:rsidP="0042779A">
      <w:pPr>
        <w:pStyle w:val="a6"/>
        <w:jc w:val="both"/>
        <w:rPr>
          <w:rFonts w:ascii="Times New Roman" w:hAnsi="Times New Roman" w:cs="Times New Roman"/>
          <w:sz w:val="24"/>
          <w:szCs w:val="24"/>
        </w:rPr>
      </w:pPr>
      <w:r w:rsidRPr="006822E7">
        <w:rPr>
          <w:rFonts w:ascii="Times New Roman" w:hAnsi="Times New Roman" w:cs="Times New Roman"/>
          <w:sz w:val="24"/>
          <w:szCs w:val="24"/>
        </w:rPr>
        <w:t xml:space="preserve">          Схемы разрабатываются на основе анализа фактических тепловых нагрузок потребителей с учётом перспективного развития на 1</w:t>
      </w:r>
      <w:r w:rsidR="005E0BAE" w:rsidRPr="006822E7">
        <w:rPr>
          <w:rFonts w:ascii="Times New Roman" w:hAnsi="Times New Roman" w:cs="Times New Roman"/>
          <w:sz w:val="24"/>
          <w:szCs w:val="24"/>
        </w:rPr>
        <w:t>0</w:t>
      </w:r>
      <w:r w:rsidRPr="006822E7">
        <w:rPr>
          <w:rFonts w:ascii="Times New Roman" w:hAnsi="Times New Roman" w:cs="Times New Roman"/>
          <w:sz w:val="24"/>
          <w:szCs w:val="24"/>
        </w:rPr>
        <w:t xml:space="preserve">  лет,  структуры  топливного  баланса,  оценки  состояния  существующих  источников  тепла  и  тепловых  сетей  и возможности их </w:t>
      </w:r>
      <w:r w:rsidRPr="006822E7">
        <w:rPr>
          <w:rFonts w:ascii="Times New Roman" w:hAnsi="Times New Roman" w:cs="Times New Roman"/>
          <w:sz w:val="24"/>
          <w:szCs w:val="24"/>
        </w:rPr>
        <w:lastRenderedPageBreak/>
        <w:t xml:space="preserve">дальнейшего использования, рассмотрения вопросов надёжности, экономичности.  </w:t>
      </w:r>
    </w:p>
    <w:p w14:paraId="5ADFAD7B" w14:textId="77777777" w:rsidR="005F3085" w:rsidRPr="003B7587" w:rsidRDefault="005F3085" w:rsidP="0042779A">
      <w:pPr>
        <w:pStyle w:val="a6"/>
        <w:jc w:val="both"/>
        <w:rPr>
          <w:rFonts w:ascii="Times New Roman" w:hAnsi="Times New Roman" w:cs="Times New Roman"/>
          <w:sz w:val="24"/>
          <w:szCs w:val="24"/>
        </w:rPr>
      </w:pPr>
      <w:r w:rsidRPr="006822E7">
        <w:rPr>
          <w:rFonts w:ascii="Times New Roman" w:hAnsi="Times New Roman" w:cs="Times New Roman"/>
          <w:sz w:val="24"/>
          <w:szCs w:val="24"/>
        </w:rPr>
        <w:t xml:space="preserve">          Обоснование  решений (рекомендаций)  при  разработке  схемы  теплоснабжения</w:t>
      </w:r>
      <w:r w:rsidRPr="003B7587">
        <w:rPr>
          <w:rFonts w:ascii="Times New Roman" w:hAnsi="Times New Roman" w:cs="Times New Roman"/>
          <w:sz w:val="24"/>
          <w:szCs w:val="24"/>
        </w:rPr>
        <w:t xml:space="preserve">  осуществляется  на  основе  технико-экономического  сопоставления  вариантов  развития  системы  теплоснабжения  в  целом  и  отдельных  ее  частей (локальных  зон теплоснабжения) путем оценки их сравнительной эффективности по критерию минимума суммарных дисконтированных затрат. </w:t>
      </w:r>
    </w:p>
    <w:p w14:paraId="520F3514" w14:textId="77777777" w:rsidR="005F3085" w:rsidRPr="003B7587" w:rsidRDefault="005F3085" w:rsidP="0042779A">
      <w:pPr>
        <w:pStyle w:val="a6"/>
        <w:jc w:val="both"/>
        <w:rPr>
          <w:rFonts w:ascii="Times New Roman" w:hAnsi="Times New Roman" w:cs="Times New Roman"/>
          <w:sz w:val="24"/>
          <w:szCs w:val="24"/>
        </w:rPr>
      </w:pPr>
      <w:r w:rsidRPr="003B7587">
        <w:rPr>
          <w:rFonts w:ascii="Times New Roman" w:hAnsi="Times New Roman" w:cs="Times New Roman"/>
          <w:sz w:val="24"/>
          <w:szCs w:val="24"/>
        </w:rPr>
        <w:t xml:space="preserve">          С  повышением  степени  централизации,  как  правило,  повышается  экономичность  выработки  тепла,  снижаются  начальные затраты  и  расходы  по  эксплуатации  источников  теплоснабжения,  но  одновременно  увеличиваются  начальные  затраты  на      сооружение тепловых сетей и эксплуатационные расходы на транспорт тепла. Схема теплоснабжения </w:t>
      </w:r>
      <w:r w:rsidR="005E0BAE">
        <w:rPr>
          <w:rFonts w:ascii="Times New Roman" w:hAnsi="Times New Roman" w:cs="Times New Roman"/>
          <w:sz w:val="24"/>
          <w:szCs w:val="24"/>
        </w:rPr>
        <w:t>МО</w:t>
      </w:r>
      <w:r w:rsidRPr="003B7587">
        <w:rPr>
          <w:rFonts w:ascii="Times New Roman" w:hAnsi="Times New Roman" w:cs="Times New Roman"/>
          <w:sz w:val="24"/>
          <w:szCs w:val="24"/>
        </w:rPr>
        <w:t xml:space="preserve"> до 20</w:t>
      </w:r>
      <w:r w:rsidR="005E0BAE">
        <w:rPr>
          <w:rFonts w:ascii="Times New Roman" w:hAnsi="Times New Roman" w:cs="Times New Roman"/>
          <w:sz w:val="24"/>
          <w:szCs w:val="24"/>
        </w:rPr>
        <w:t>31</w:t>
      </w:r>
      <w:r w:rsidRPr="003B7587">
        <w:rPr>
          <w:rFonts w:ascii="Times New Roman" w:hAnsi="Times New Roman" w:cs="Times New Roman"/>
          <w:sz w:val="24"/>
          <w:szCs w:val="24"/>
        </w:rPr>
        <w:t xml:space="preserve"> г., централизация  теплоснабжения  всегда  экономически  выгодна  при  плотной  застройке  в  пределах  данного  района.  </w:t>
      </w:r>
    </w:p>
    <w:p w14:paraId="2C742199" w14:textId="77777777" w:rsidR="005F3085" w:rsidRPr="003B7587" w:rsidRDefault="005F3085" w:rsidP="0042779A">
      <w:pPr>
        <w:pStyle w:val="a6"/>
        <w:jc w:val="both"/>
        <w:rPr>
          <w:rFonts w:ascii="Times New Roman" w:hAnsi="Times New Roman" w:cs="Times New Roman"/>
          <w:sz w:val="24"/>
          <w:szCs w:val="24"/>
        </w:rPr>
      </w:pPr>
      <w:r w:rsidRPr="003B7587">
        <w:rPr>
          <w:rFonts w:ascii="Times New Roman" w:hAnsi="Times New Roman" w:cs="Times New Roman"/>
          <w:sz w:val="24"/>
          <w:szCs w:val="24"/>
        </w:rPr>
        <w:t xml:space="preserve">          В последние годы наряду с системами централизованного теплоснабжения значительному усовершенствованию подверглись системы децентрализованного теплоснабжения, в основном, за счёт</w:t>
      </w:r>
      <w:r w:rsidR="005E0BAE">
        <w:rPr>
          <w:rFonts w:ascii="Times New Roman" w:hAnsi="Times New Roman" w:cs="Times New Roman"/>
          <w:sz w:val="24"/>
          <w:szCs w:val="24"/>
        </w:rPr>
        <w:t xml:space="preserve"> подачи газа</w:t>
      </w:r>
      <w:r w:rsidRPr="003B7587">
        <w:rPr>
          <w:rFonts w:ascii="Times New Roman" w:hAnsi="Times New Roman" w:cs="Times New Roman"/>
          <w:sz w:val="24"/>
          <w:szCs w:val="24"/>
        </w:rPr>
        <w:t xml:space="preserve"> непосредственно  в  квартиры жилых  зданий,  где  за  счёт  его  сжигания  в  топках  котлов, газовых  водонагревателях,  квартирных  генераторах  тепла  может  быть  получено  тепло  одновременно  для  отопления,  горячего водоснабжения, а также для приготовления пищи. </w:t>
      </w:r>
    </w:p>
    <w:p w14:paraId="7E39C28B" w14:textId="77777777" w:rsidR="005F3085" w:rsidRPr="003B7587" w:rsidRDefault="005F3085" w:rsidP="00967E7D">
      <w:pPr>
        <w:pStyle w:val="a6"/>
        <w:shd w:val="clear" w:color="auto" w:fill="auto"/>
        <w:spacing w:line="240" w:lineRule="auto"/>
        <w:ind w:firstLine="0"/>
        <w:jc w:val="both"/>
        <w:rPr>
          <w:rFonts w:ascii="Times New Roman" w:hAnsi="Times New Roman" w:cs="Times New Roman"/>
          <w:sz w:val="24"/>
          <w:szCs w:val="24"/>
        </w:rPr>
      </w:pPr>
    </w:p>
    <w:p w14:paraId="08E95825" w14:textId="3CA1C872" w:rsidR="005F3085" w:rsidRPr="003B7587" w:rsidRDefault="005F3085" w:rsidP="00967E7D">
      <w:pPr>
        <w:pStyle w:val="a6"/>
        <w:shd w:val="clear" w:color="auto" w:fill="auto"/>
        <w:spacing w:line="240" w:lineRule="auto"/>
        <w:ind w:firstLine="0"/>
        <w:jc w:val="both"/>
        <w:rPr>
          <w:rFonts w:ascii="Times New Roman" w:hAnsi="Times New Roman" w:cs="Times New Roman"/>
          <w:sz w:val="24"/>
          <w:szCs w:val="24"/>
        </w:rPr>
      </w:pPr>
      <w:r w:rsidRPr="003B7587">
        <w:rPr>
          <w:rFonts w:ascii="Times New Roman" w:hAnsi="Times New Roman" w:cs="Times New Roman"/>
          <w:sz w:val="24"/>
          <w:szCs w:val="24"/>
        </w:rPr>
        <w:t xml:space="preserve">    Схема теплоснабжения </w:t>
      </w:r>
      <w:r w:rsidR="005E0BAE">
        <w:rPr>
          <w:rFonts w:ascii="Times New Roman" w:hAnsi="Times New Roman" w:cs="Times New Roman"/>
          <w:sz w:val="24"/>
          <w:szCs w:val="24"/>
        </w:rPr>
        <w:t>МО</w:t>
      </w:r>
      <w:r w:rsidRPr="003B7587">
        <w:rPr>
          <w:rFonts w:ascii="Times New Roman" w:hAnsi="Times New Roman" w:cs="Times New Roman"/>
          <w:sz w:val="24"/>
          <w:szCs w:val="24"/>
        </w:rPr>
        <w:t xml:space="preserve"> на период с 20</w:t>
      </w:r>
      <w:r w:rsidR="005E0BAE">
        <w:rPr>
          <w:rFonts w:ascii="Times New Roman" w:hAnsi="Times New Roman" w:cs="Times New Roman"/>
          <w:sz w:val="24"/>
          <w:szCs w:val="24"/>
        </w:rPr>
        <w:t>2</w:t>
      </w:r>
      <w:r w:rsidR="00F17A5B">
        <w:rPr>
          <w:rFonts w:ascii="Times New Roman" w:hAnsi="Times New Roman" w:cs="Times New Roman"/>
          <w:sz w:val="24"/>
          <w:szCs w:val="24"/>
        </w:rPr>
        <w:t>4</w:t>
      </w:r>
      <w:r w:rsidRPr="003B7587">
        <w:rPr>
          <w:rFonts w:ascii="Times New Roman" w:hAnsi="Times New Roman" w:cs="Times New Roman"/>
          <w:sz w:val="24"/>
          <w:szCs w:val="24"/>
        </w:rPr>
        <w:t xml:space="preserve"> до 20</w:t>
      </w:r>
      <w:r w:rsidR="005E0BAE">
        <w:rPr>
          <w:rFonts w:ascii="Times New Roman" w:hAnsi="Times New Roman" w:cs="Times New Roman"/>
          <w:sz w:val="24"/>
          <w:szCs w:val="24"/>
        </w:rPr>
        <w:t>31</w:t>
      </w:r>
      <w:r w:rsidRPr="003B7587">
        <w:rPr>
          <w:rFonts w:ascii="Times New Roman" w:hAnsi="Times New Roman" w:cs="Times New Roman"/>
          <w:sz w:val="24"/>
          <w:szCs w:val="24"/>
        </w:rPr>
        <w:t xml:space="preserve"> года» (далее - Схема теплоснабжения) выполнена во исполнение требований Феде</w:t>
      </w:r>
      <w:r w:rsidRPr="003B7587">
        <w:rPr>
          <w:rFonts w:ascii="Times New Roman" w:hAnsi="Times New Roman" w:cs="Times New Roman"/>
          <w:sz w:val="24"/>
          <w:szCs w:val="24"/>
        </w:rPr>
        <w:softHyphen/>
        <w:t>рального Закона №190-ФЗ «О теплоснабжении» от 09.06.2010года, устанавливающего статус схемы теплоснабжения как документа, содержащего предпроектные мате</w:t>
      </w:r>
      <w:r w:rsidRPr="003B7587">
        <w:rPr>
          <w:rFonts w:ascii="Times New Roman" w:hAnsi="Times New Roman" w:cs="Times New Roman"/>
          <w:sz w:val="24"/>
          <w:szCs w:val="24"/>
        </w:rPr>
        <w:softHyphen/>
        <w:t>риалы по обоснованию эффективного и безопасного функционирования системы те</w:t>
      </w:r>
      <w:r w:rsidRPr="003B7587">
        <w:rPr>
          <w:rFonts w:ascii="Times New Roman" w:hAnsi="Times New Roman" w:cs="Times New Roman"/>
          <w:sz w:val="24"/>
          <w:szCs w:val="24"/>
        </w:rPr>
        <w:softHyphen/>
        <w:t>плоснабжения, ее развития с учетом правового регулирования в области энергосбе</w:t>
      </w:r>
      <w:r w:rsidRPr="003B7587">
        <w:rPr>
          <w:rFonts w:ascii="Times New Roman" w:hAnsi="Times New Roman" w:cs="Times New Roman"/>
          <w:sz w:val="24"/>
          <w:szCs w:val="24"/>
        </w:rPr>
        <w:softHyphen/>
        <w:t>режения и повышения энергетической эффективности.</w:t>
      </w:r>
    </w:p>
    <w:p w14:paraId="7AE72A7A" w14:textId="77777777" w:rsidR="005F3085" w:rsidRPr="003B7587" w:rsidRDefault="005F3085" w:rsidP="00967E7D">
      <w:pPr>
        <w:pStyle w:val="a6"/>
        <w:shd w:val="clear" w:color="auto" w:fill="auto"/>
        <w:spacing w:line="240" w:lineRule="auto"/>
        <w:ind w:firstLine="360"/>
        <w:jc w:val="both"/>
        <w:rPr>
          <w:rFonts w:ascii="Times New Roman" w:hAnsi="Times New Roman" w:cs="Times New Roman"/>
          <w:sz w:val="24"/>
          <w:szCs w:val="24"/>
        </w:rPr>
      </w:pPr>
      <w:r w:rsidRPr="003B7587">
        <w:rPr>
          <w:rFonts w:ascii="Times New Roman" w:hAnsi="Times New Roman" w:cs="Times New Roman"/>
          <w:sz w:val="24"/>
          <w:szCs w:val="24"/>
        </w:rPr>
        <w:t xml:space="preserve">Схема теплоснабжения </w:t>
      </w:r>
      <w:r w:rsidR="005E0BAE">
        <w:rPr>
          <w:rFonts w:ascii="Times New Roman" w:hAnsi="Times New Roman" w:cs="Times New Roman"/>
          <w:sz w:val="24"/>
          <w:szCs w:val="24"/>
        </w:rPr>
        <w:t>МО</w:t>
      </w:r>
      <w:r w:rsidRPr="003B7587">
        <w:rPr>
          <w:rFonts w:ascii="Times New Roman" w:hAnsi="Times New Roman" w:cs="Times New Roman"/>
          <w:sz w:val="24"/>
          <w:szCs w:val="24"/>
        </w:rPr>
        <w:t xml:space="preserve"> была разработана на  1</w:t>
      </w:r>
      <w:r w:rsidR="005E0BAE">
        <w:rPr>
          <w:rFonts w:ascii="Times New Roman" w:hAnsi="Times New Roman" w:cs="Times New Roman"/>
          <w:sz w:val="24"/>
          <w:szCs w:val="24"/>
        </w:rPr>
        <w:t>0</w:t>
      </w:r>
      <w:r w:rsidR="000923EF" w:rsidRPr="003B7587">
        <w:rPr>
          <w:rFonts w:ascii="Times New Roman" w:hAnsi="Times New Roman" w:cs="Times New Roman"/>
          <w:sz w:val="24"/>
          <w:szCs w:val="24"/>
        </w:rPr>
        <w:t xml:space="preserve"> </w:t>
      </w:r>
      <w:r w:rsidRPr="003B7587">
        <w:rPr>
          <w:rFonts w:ascii="Times New Roman" w:hAnsi="Times New Roman" w:cs="Times New Roman"/>
          <w:sz w:val="24"/>
          <w:szCs w:val="24"/>
        </w:rPr>
        <w:t>лет, в том числе на начальный период в 5 лет и на последующие пятилетние пе</w:t>
      </w:r>
      <w:r w:rsidRPr="003B7587">
        <w:rPr>
          <w:rFonts w:ascii="Times New Roman" w:hAnsi="Times New Roman" w:cs="Times New Roman"/>
          <w:sz w:val="24"/>
          <w:szCs w:val="24"/>
        </w:rPr>
        <w:softHyphen/>
        <w:t>риоды с расчетным сроком - 20</w:t>
      </w:r>
      <w:r w:rsidR="005E0BAE">
        <w:rPr>
          <w:rFonts w:ascii="Times New Roman" w:hAnsi="Times New Roman" w:cs="Times New Roman"/>
          <w:sz w:val="24"/>
          <w:szCs w:val="24"/>
        </w:rPr>
        <w:t>31</w:t>
      </w:r>
      <w:r w:rsidRPr="003B7587">
        <w:rPr>
          <w:rFonts w:ascii="Times New Roman" w:hAnsi="Times New Roman" w:cs="Times New Roman"/>
          <w:sz w:val="24"/>
          <w:szCs w:val="24"/>
        </w:rPr>
        <w:t xml:space="preserve"> год.</w:t>
      </w:r>
    </w:p>
    <w:p w14:paraId="11557C84" w14:textId="04826C70" w:rsidR="005F3085" w:rsidRPr="003B7587" w:rsidRDefault="005F3085" w:rsidP="006F11EB">
      <w:pPr>
        <w:pStyle w:val="a6"/>
        <w:shd w:val="clear" w:color="auto" w:fill="auto"/>
        <w:spacing w:line="240" w:lineRule="auto"/>
        <w:ind w:firstLine="360"/>
        <w:jc w:val="both"/>
        <w:rPr>
          <w:rFonts w:ascii="Times New Roman" w:hAnsi="Times New Roman" w:cs="Times New Roman"/>
          <w:sz w:val="24"/>
          <w:szCs w:val="24"/>
        </w:rPr>
      </w:pPr>
      <w:r w:rsidRPr="003B7587">
        <w:rPr>
          <w:rFonts w:ascii="Times New Roman" w:hAnsi="Times New Roman" w:cs="Times New Roman"/>
          <w:sz w:val="24"/>
          <w:szCs w:val="24"/>
        </w:rPr>
        <w:t xml:space="preserve">Цель </w:t>
      </w:r>
      <w:r w:rsidR="00F17A5B">
        <w:rPr>
          <w:rFonts w:ascii="Times New Roman" w:hAnsi="Times New Roman" w:cs="Times New Roman"/>
          <w:sz w:val="24"/>
          <w:szCs w:val="24"/>
        </w:rPr>
        <w:t xml:space="preserve">актуализации </w:t>
      </w:r>
      <w:r w:rsidRPr="003B7587">
        <w:rPr>
          <w:rFonts w:ascii="Times New Roman" w:hAnsi="Times New Roman" w:cs="Times New Roman"/>
          <w:sz w:val="24"/>
          <w:szCs w:val="24"/>
        </w:rPr>
        <w:t xml:space="preserve"> Схемы теплоснабжения - формирование основных направле</w:t>
      </w:r>
      <w:r w:rsidRPr="003B7587">
        <w:rPr>
          <w:rFonts w:ascii="Times New Roman" w:hAnsi="Times New Roman" w:cs="Times New Roman"/>
          <w:sz w:val="24"/>
          <w:szCs w:val="24"/>
        </w:rPr>
        <w:softHyphen/>
        <w:t xml:space="preserve">ний и мероприятий по развитию систем теплоснабжения </w:t>
      </w:r>
      <w:r w:rsidR="000F3839">
        <w:rPr>
          <w:rFonts w:ascii="Times New Roman" w:hAnsi="Times New Roman" w:cs="Times New Roman"/>
          <w:sz w:val="24"/>
          <w:szCs w:val="24"/>
        </w:rPr>
        <w:t>МО</w:t>
      </w:r>
      <w:r w:rsidRPr="003B7587">
        <w:rPr>
          <w:rFonts w:ascii="Times New Roman" w:hAnsi="Times New Roman" w:cs="Times New Roman"/>
          <w:sz w:val="24"/>
          <w:szCs w:val="24"/>
        </w:rPr>
        <w:t>, обеспечивающих надежное удовлетворение спроса на тепловую энергию (мощность) и теплоноситель наиболее экономичным способом при минимальном воздействии на окружающую среду.</w:t>
      </w:r>
    </w:p>
    <w:p w14:paraId="1796808A" w14:textId="77777777" w:rsidR="005F3085" w:rsidRPr="003B7587" w:rsidRDefault="005F3085" w:rsidP="00D91C71">
      <w:pPr>
        <w:pStyle w:val="a6"/>
        <w:shd w:val="clear" w:color="auto" w:fill="auto"/>
        <w:spacing w:line="240" w:lineRule="auto"/>
        <w:ind w:firstLine="0"/>
        <w:rPr>
          <w:rFonts w:ascii="Times New Roman" w:hAnsi="Times New Roman" w:cs="Times New Roman"/>
          <w:sz w:val="24"/>
          <w:szCs w:val="24"/>
        </w:rPr>
      </w:pPr>
      <w:r w:rsidRPr="003B7587">
        <w:rPr>
          <w:rFonts w:ascii="Times New Roman" w:hAnsi="Times New Roman" w:cs="Times New Roman"/>
          <w:sz w:val="24"/>
          <w:szCs w:val="24"/>
        </w:rPr>
        <w:t>Работа выполнена с учетом требований:</w:t>
      </w:r>
    </w:p>
    <w:p w14:paraId="03CDE489" w14:textId="259390CB" w:rsidR="005F3085" w:rsidRPr="003B7587" w:rsidRDefault="00F17A5B" w:rsidP="007746DD">
      <w:pPr>
        <w:pStyle w:val="a6"/>
        <w:numPr>
          <w:ilvl w:val="0"/>
          <w:numId w:val="7"/>
        </w:numPr>
        <w:shd w:val="clear" w:color="auto" w:fill="auto"/>
        <w:tabs>
          <w:tab w:val="left" w:pos="948"/>
        </w:tabs>
        <w:spacing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005F3085" w:rsidRPr="003B7587">
        <w:rPr>
          <w:rFonts w:ascii="Times New Roman" w:hAnsi="Times New Roman" w:cs="Times New Roman"/>
          <w:sz w:val="24"/>
          <w:szCs w:val="24"/>
        </w:rPr>
        <w:t xml:space="preserve">Федерального закона от 27 июля 2010 года </w:t>
      </w:r>
      <w:r w:rsidR="005F3085" w:rsidRPr="003B7587">
        <w:rPr>
          <w:rFonts w:ascii="Times New Roman" w:hAnsi="Times New Roman" w:cs="Times New Roman"/>
          <w:sz w:val="24"/>
          <w:szCs w:val="24"/>
          <w:lang w:val="en-US"/>
        </w:rPr>
        <w:t>N</w:t>
      </w:r>
      <w:r w:rsidR="005F3085" w:rsidRPr="003B7587">
        <w:rPr>
          <w:rFonts w:ascii="Times New Roman" w:hAnsi="Times New Roman" w:cs="Times New Roman"/>
          <w:sz w:val="24"/>
          <w:szCs w:val="24"/>
        </w:rPr>
        <w:t xml:space="preserve"> 190-ФЗ «О теплоснабжении»;</w:t>
      </w:r>
    </w:p>
    <w:p w14:paraId="0CC50A4E" w14:textId="77777777" w:rsidR="005F3085" w:rsidRPr="003B7587" w:rsidRDefault="005F3085" w:rsidP="007746DD">
      <w:pPr>
        <w:pStyle w:val="a6"/>
        <w:numPr>
          <w:ilvl w:val="0"/>
          <w:numId w:val="7"/>
        </w:numPr>
        <w:shd w:val="clear" w:color="auto" w:fill="auto"/>
        <w:tabs>
          <w:tab w:val="left" w:pos="1018"/>
        </w:tabs>
        <w:spacing w:line="240" w:lineRule="auto"/>
        <w:jc w:val="both"/>
        <w:rPr>
          <w:rFonts w:ascii="Times New Roman" w:hAnsi="Times New Roman" w:cs="Times New Roman"/>
          <w:sz w:val="24"/>
          <w:szCs w:val="24"/>
        </w:rPr>
      </w:pPr>
      <w:r w:rsidRPr="003B7587">
        <w:rPr>
          <w:rFonts w:ascii="Times New Roman" w:hAnsi="Times New Roman" w:cs="Times New Roman"/>
          <w:sz w:val="24"/>
          <w:szCs w:val="24"/>
        </w:rPr>
        <w:t xml:space="preserve">Федерального закона от 23 ноября 2009 года </w:t>
      </w:r>
      <w:r w:rsidRPr="003B7587">
        <w:rPr>
          <w:rFonts w:ascii="Times New Roman" w:hAnsi="Times New Roman" w:cs="Times New Roman"/>
          <w:sz w:val="24"/>
          <w:szCs w:val="24"/>
          <w:lang w:val="en-US"/>
        </w:rPr>
        <w:t>N</w:t>
      </w:r>
      <w:r w:rsidRPr="003B7587">
        <w:rPr>
          <w:rFonts w:ascii="Times New Roman" w:hAnsi="Times New Roman" w:cs="Times New Roman"/>
          <w:sz w:val="24"/>
          <w:szCs w:val="24"/>
        </w:rPr>
        <w:t xml:space="preserve"> 261-ФЗ «Об энергосбереже</w:t>
      </w:r>
      <w:r w:rsidRPr="003B7587">
        <w:rPr>
          <w:rFonts w:ascii="Times New Roman" w:hAnsi="Times New Roman" w:cs="Times New Roman"/>
          <w:sz w:val="24"/>
          <w:szCs w:val="24"/>
        </w:rPr>
        <w:softHyphen/>
        <w:t>нии и о повышении энергетической эффективности и о внесении изменений в от</w:t>
      </w:r>
      <w:r w:rsidRPr="003B7587">
        <w:rPr>
          <w:rFonts w:ascii="Times New Roman" w:hAnsi="Times New Roman" w:cs="Times New Roman"/>
          <w:sz w:val="24"/>
          <w:szCs w:val="24"/>
        </w:rPr>
        <w:softHyphen/>
        <w:t>дельные законодательные акты Российской Федерации»;</w:t>
      </w:r>
    </w:p>
    <w:p w14:paraId="7E28FE17" w14:textId="77777777" w:rsidR="005F3085" w:rsidRPr="003B7587" w:rsidRDefault="005F3085" w:rsidP="007746DD">
      <w:pPr>
        <w:pStyle w:val="a6"/>
        <w:numPr>
          <w:ilvl w:val="0"/>
          <w:numId w:val="7"/>
        </w:numPr>
        <w:shd w:val="clear" w:color="auto" w:fill="auto"/>
        <w:tabs>
          <w:tab w:val="left" w:pos="1018"/>
        </w:tabs>
        <w:spacing w:line="240" w:lineRule="auto"/>
        <w:jc w:val="both"/>
        <w:rPr>
          <w:rFonts w:ascii="Times New Roman" w:hAnsi="Times New Roman" w:cs="Times New Roman"/>
          <w:sz w:val="24"/>
          <w:szCs w:val="24"/>
        </w:rPr>
      </w:pPr>
      <w:r w:rsidRPr="003B7587">
        <w:rPr>
          <w:rFonts w:ascii="Times New Roman" w:hAnsi="Times New Roman" w:cs="Times New Roman"/>
          <w:sz w:val="24"/>
          <w:szCs w:val="24"/>
        </w:rPr>
        <w:t xml:space="preserve">Постановления Правительства Российской Федерации от 22 февраля 2012 года </w:t>
      </w:r>
      <w:r w:rsidRPr="003B7587">
        <w:rPr>
          <w:rFonts w:ascii="Times New Roman" w:hAnsi="Times New Roman" w:cs="Times New Roman"/>
          <w:sz w:val="24"/>
          <w:szCs w:val="24"/>
          <w:lang w:val="en-US"/>
        </w:rPr>
        <w:t>N</w:t>
      </w:r>
      <w:r w:rsidRPr="003B7587">
        <w:rPr>
          <w:rFonts w:ascii="Times New Roman" w:hAnsi="Times New Roman" w:cs="Times New Roman"/>
          <w:sz w:val="24"/>
          <w:szCs w:val="24"/>
        </w:rPr>
        <w:t>154</w:t>
      </w:r>
      <w:r w:rsidR="000923EF" w:rsidRPr="003B7587">
        <w:rPr>
          <w:rFonts w:ascii="Times New Roman" w:hAnsi="Times New Roman" w:cs="Times New Roman"/>
          <w:sz w:val="24"/>
          <w:szCs w:val="24"/>
        </w:rPr>
        <w:t xml:space="preserve"> </w:t>
      </w:r>
      <w:r w:rsidRPr="003B7587">
        <w:rPr>
          <w:rFonts w:ascii="Times New Roman" w:hAnsi="Times New Roman" w:cs="Times New Roman"/>
          <w:sz w:val="24"/>
          <w:szCs w:val="24"/>
        </w:rPr>
        <w:t>«О требованиях к схемам теплоснабжения</w:t>
      </w:r>
      <w:r w:rsidR="0057057E" w:rsidRPr="003B7587">
        <w:rPr>
          <w:rFonts w:ascii="Times New Roman" w:hAnsi="Times New Roman" w:cs="Times New Roman"/>
          <w:sz w:val="24"/>
          <w:szCs w:val="24"/>
        </w:rPr>
        <w:t xml:space="preserve"> </w:t>
      </w:r>
      <w:r w:rsidR="0057057E" w:rsidRPr="003B7587">
        <w:rPr>
          <w:rFonts w:ascii="Times New Roman" w:eastAsia="Times New Roman" w:hAnsi="Times New Roman" w:cs="Times New Roman"/>
          <w:sz w:val="24"/>
          <w:szCs w:val="24"/>
        </w:rPr>
        <w:t>(актуализированных схем теплоснабжения)</w:t>
      </w:r>
      <w:r w:rsidRPr="003B7587">
        <w:rPr>
          <w:rFonts w:ascii="Times New Roman" w:hAnsi="Times New Roman" w:cs="Times New Roman"/>
          <w:sz w:val="24"/>
          <w:szCs w:val="24"/>
        </w:rPr>
        <w:t>, порядку их разработки и ут</w:t>
      </w:r>
      <w:r w:rsidRPr="003B7587">
        <w:rPr>
          <w:rFonts w:ascii="Times New Roman" w:hAnsi="Times New Roman" w:cs="Times New Roman"/>
          <w:sz w:val="24"/>
          <w:szCs w:val="24"/>
        </w:rPr>
        <w:softHyphen/>
        <w:t>верждения»</w:t>
      </w:r>
    </w:p>
    <w:p w14:paraId="05A8BB8F" w14:textId="77777777" w:rsidR="005F3085" w:rsidRPr="003B7587" w:rsidRDefault="005F3085" w:rsidP="00D91C71">
      <w:pPr>
        <w:pStyle w:val="a6"/>
        <w:shd w:val="clear" w:color="auto" w:fill="auto"/>
        <w:tabs>
          <w:tab w:val="left" w:pos="1014"/>
        </w:tabs>
        <w:spacing w:line="240" w:lineRule="auto"/>
        <w:ind w:firstLine="0"/>
        <w:jc w:val="both"/>
        <w:rPr>
          <w:rFonts w:ascii="Times New Roman" w:hAnsi="Times New Roman" w:cs="Times New Roman"/>
          <w:sz w:val="24"/>
          <w:szCs w:val="24"/>
        </w:rPr>
      </w:pPr>
      <w:r w:rsidRPr="003B7587">
        <w:rPr>
          <w:rFonts w:ascii="Times New Roman" w:hAnsi="Times New Roman" w:cs="Times New Roman"/>
          <w:sz w:val="24"/>
          <w:szCs w:val="24"/>
        </w:rPr>
        <w:t>В работе использованы исходные данные  и материалы, полученные от администрации</w:t>
      </w:r>
      <w:r w:rsidR="005E0BAE">
        <w:rPr>
          <w:rFonts w:ascii="Times New Roman" w:hAnsi="Times New Roman" w:cs="Times New Roman"/>
          <w:sz w:val="24"/>
          <w:szCs w:val="24"/>
        </w:rPr>
        <w:t xml:space="preserve"> МО</w:t>
      </w:r>
      <w:r w:rsidRPr="003B7587">
        <w:rPr>
          <w:rFonts w:ascii="Times New Roman" w:hAnsi="Times New Roman" w:cs="Times New Roman"/>
          <w:sz w:val="24"/>
          <w:szCs w:val="24"/>
        </w:rPr>
        <w:t>,   теплоснабжающей  органи</w:t>
      </w:r>
      <w:r w:rsidRPr="003B7587">
        <w:rPr>
          <w:rFonts w:ascii="Times New Roman" w:hAnsi="Times New Roman" w:cs="Times New Roman"/>
          <w:sz w:val="24"/>
          <w:szCs w:val="24"/>
        </w:rPr>
        <w:softHyphen/>
        <w:t xml:space="preserve">зации </w:t>
      </w:r>
      <w:r w:rsidR="005E0BAE">
        <w:rPr>
          <w:rFonts w:ascii="Times New Roman" w:hAnsi="Times New Roman" w:cs="Times New Roman"/>
          <w:sz w:val="24"/>
          <w:szCs w:val="24"/>
        </w:rPr>
        <w:t>ГУПКО «</w:t>
      </w:r>
      <w:r w:rsidR="0076020F">
        <w:rPr>
          <w:rFonts w:ascii="Times New Roman" w:hAnsi="Times New Roman" w:cs="Times New Roman"/>
          <w:sz w:val="24"/>
          <w:szCs w:val="24"/>
        </w:rPr>
        <w:t>Курскж</w:t>
      </w:r>
      <w:r w:rsidR="005E0BAE">
        <w:rPr>
          <w:rFonts w:ascii="Times New Roman" w:hAnsi="Times New Roman" w:cs="Times New Roman"/>
          <w:sz w:val="24"/>
          <w:szCs w:val="24"/>
        </w:rPr>
        <w:t>илкомхоз» и</w:t>
      </w:r>
      <w:r w:rsidRPr="003B7587">
        <w:rPr>
          <w:rFonts w:ascii="Times New Roman" w:hAnsi="Times New Roman" w:cs="Times New Roman"/>
          <w:sz w:val="24"/>
          <w:szCs w:val="24"/>
        </w:rPr>
        <w:t xml:space="preserve">  </w:t>
      </w:r>
      <w:r w:rsidR="005E0BAE">
        <w:rPr>
          <w:rFonts w:ascii="Times New Roman" w:hAnsi="Times New Roman" w:cs="Times New Roman"/>
          <w:sz w:val="24"/>
          <w:szCs w:val="24"/>
        </w:rPr>
        <w:t>Ф</w:t>
      </w:r>
      <w:r w:rsidR="0076020F">
        <w:rPr>
          <w:rFonts w:ascii="Times New Roman" w:hAnsi="Times New Roman" w:cs="Times New Roman"/>
          <w:sz w:val="24"/>
          <w:szCs w:val="24"/>
        </w:rPr>
        <w:t>ГБУ</w:t>
      </w:r>
      <w:r w:rsidR="005E0BAE">
        <w:rPr>
          <w:rFonts w:ascii="Times New Roman" w:hAnsi="Times New Roman" w:cs="Times New Roman"/>
          <w:sz w:val="24"/>
          <w:szCs w:val="24"/>
        </w:rPr>
        <w:t xml:space="preserve"> «Марьино»</w:t>
      </w:r>
      <w:r w:rsidRPr="003B7587">
        <w:rPr>
          <w:rFonts w:ascii="Times New Roman" w:hAnsi="Times New Roman" w:cs="Times New Roman"/>
          <w:sz w:val="24"/>
          <w:szCs w:val="24"/>
        </w:rPr>
        <w:t xml:space="preserve">. Использованы также данные  Генерального плана </w:t>
      </w:r>
      <w:r w:rsidR="00D01277">
        <w:rPr>
          <w:rFonts w:ascii="Times New Roman" w:hAnsi="Times New Roman" w:cs="Times New Roman"/>
          <w:sz w:val="24"/>
          <w:szCs w:val="24"/>
        </w:rPr>
        <w:t>МО</w:t>
      </w:r>
      <w:r w:rsidRPr="003B7587">
        <w:rPr>
          <w:rFonts w:ascii="Times New Roman" w:hAnsi="Times New Roman" w:cs="Times New Roman"/>
          <w:sz w:val="24"/>
          <w:szCs w:val="24"/>
        </w:rPr>
        <w:t>, в том числе схе</w:t>
      </w:r>
      <w:r w:rsidRPr="003B7587">
        <w:rPr>
          <w:rFonts w:ascii="Times New Roman" w:hAnsi="Times New Roman" w:cs="Times New Roman"/>
          <w:sz w:val="24"/>
          <w:szCs w:val="24"/>
        </w:rPr>
        <w:softHyphen/>
        <w:t xml:space="preserve">мы планируемого размещения объектов теплопотребления  в границах </w:t>
      </w:r>
      <w:r w:rsidR="00D01277">
        <w:rPr>
          <w:rFonts w:ascii="Times New Roman" w:hAnsi="Times New Roman" w:cs="Times New Roman"/>
          <w:sz w:val="24"/>
          <w:szCs w:val="24"/>
        </w:rPr>
        <w:t>сельсовета</w:t>
      </w:r>
      <w:r w:rsidRPr="003B7587">
        <w:rPr>
          <w:rFonts w:ascii="Times New Roman" w:hAnsi="Times New Roman" w:cs="Times New Roman"/>
          <w:sz w:val="24"/>
          <w:szCs w:val="24"/>
        </w:rPr>
        <w:t>.</w:t>
      </w:r>
    </w:p>
    <w:p w14:paraId="35301286" w14:textId="67A05202" w:rsidR="00305C3F" w:rsidRPr="00BD0244" w:rsidRDefault="005F3085" w:rsidP="00D01277">
      <w:pPr>
        <w:pStyle w:val="a6"/>
        <w:shd w:val="clear" w:color="auto" w:fill="auto"/>
        <w:spacing w:line="240" w:lineRule="auto"/>
        <w:ind w:firstLine="360"/>
        <w:jc w:val="both"/>
        <w:rPr>
          <w:rFonts w:ascii="Times New Roman" w:hAnsi="Times New Roman" w:cs="Times New Roman"/>
          <w:color w:val="FF0000"/>
          <w:sz w:val="24"/>
          <w:szCs w:val="24"/>
        </w:rPr>
      </w:pPr>
      <w:r w:rsidRPr="006822E7">
        <w:rPr>
          <w:rFonts w:ascii="Times New Roman" w:hAnsi="Times New Roman" w:cs="Times New Roman"/>
          <w:sz w:val="24"/>
          <w:szCs w:val="24"/>
        </w:rPr>
        <w:t xml:space="preserve">Для оценки существующего состояния теплоснабжения и разработки предпроектных предложений развития системы теплоснабжения  </w:t>
      </w:r>
      <w:r w:rsidR="00D01277" w:rsidRPr="006822E7">
        <w:rPr>
          <w:rFonts w:ascii="Times New Roman" w:hAnsi="Times New Roman" w:cs="Times New Roman"/>
          <w:sz w:val="24"/>
          <w:szCs w:val="24"/>
        </w:rPr>
        <w:t>МО</w:t>
      </w:r>
      <w:r w:rsidRPr="006822E7">
        <w:rPr>
          <w:rFonts w:ascii="Times New Roman" w:hAnsi="Times New Roman" w:cs="Times New Roman"/>
          <w:sz w:val="24"/>
          <w:szCs w:val="24"/>
        </w:rPr>
        <w:t xml:space="preserve"> были использованы и проанализированы материалы </w:t>
      </w:r>
      <w:r w:rsidR="00305C3F" w:rsidRPr="006822E7">
        <w:rPr>
          <w:rFonts w:ascii="Times New Roman" w:hAnsi="Times New Roman" w:cs="Times New Roman"/>
          <w:sz w:val="24"/>
          <w:szCs w:val="24"/>
        </w:rPr>
        <w:t xml:space="preserve"> Схем</w:t>
      </w:r>
      <w:r w:rsidR="00D01277" w:rsidRPr="006822E7">
        <w:rPr>
          <w:rFonts w:ascii="Times New Roman" w:hAnsi="Times New Roman" w:cs="Times New Roman"/>
          <w:sz w:val="24"/>
          <w:szCs w:val="24"/>
        </w:rPr>
        <w:t>ы</w:t>
      </w:r>
      <w:r w:rsidR="00305C3F" w:rsidRPr="006822E7">
        <w:rPr>
          <w:rFonts w:ascii="Times New Roman" w:hAnsi="Times New Roman" w:cs="Times New Roman"/>
          <w:sz w:val="24"/>
          <w:szCs w:val="24"/>
        </w:rPr>
        <w:t xml:space="preserve">  теплоснабжения  </w:t>
      </w:r>
      <w:r w:rsidR="00D01277" w:rsidRPr="006822E7">
        <w:rPr>
          <w:rFonts w:ascii="Times New Roman" w:hAnsi="Times New Roman" w:cs="Times New Roman"/>
          <w:sz w:val="24"/>
          <w:szCs w:val="24"/>
        </w:rPr>
        <w:t>МО «Ивановский с/с</w:t>
      </w:r>
      <w:r w:rsidR="00305C3F" w:rsidRPr="006822E7">
        <w:rPr>
          <w:rFonts w:ascii="Times New Roman" w:hAnsi="Times New Roman" w:cs="Times New Roman"/>
          <w:sz w:val="24"/>
          <w:szCs w:val="24"/>
        </w:rPr>
        <w:t xml:space="preserve"> с 2013 по 2027 год,  утвержденная           </w:t>
      </w:r>
      <w:r w:rsidR="00D01277" w:rsidRPr="006822E7">
        <w:rPr>
          <w:rFonts w:ascii="Times New Roman" w:hAnsi="Times New Roman" w:cs="Times New Roman"/>
          <w:sz w:val="24"/>
          <w:szCs w:val="24"/>
        </w:rPr>
        <w:t>постановлением Администрации Ивановского сельсовета Рыль</w:t>
      </w:r>
      <w:r w:rsidR="00BD0244">
        <w:rPr>
          <w:rFonts w:ascii="Times New Roman" w:hAnsi="Times New Roman" w:cs="Times New Roman"/>
          <w:sz w:val="24"/>
          <w:szCs w:val="24"/>
        </w:rPr>
        <w:t xml:space="preserve">ского района от 19.12.2012 №197 </w:t>
      </w:r>
      <w:r w:rsidR="00BD0244" w:rsidRPr="00EB2F02">
        <w:rPr>
          <w:rFonts w:ascii="Times New Roman" w:hAnsi="Times New Roman" w:cs="Times New Roman"/>
          <w:color w:val="auto"/>
          <w:sz w:val="24"/>
          <w:szCs w:val="24"/>
        </w:rPr>
        <w:t xml:space="preserve">и </w:t>
      </w:r>
      <w:r w:rsidR="00186BDA" w:rsidRPr="00EB2F02">
        <w:rPr>
          <w:rFonts w:ascii="Times New Roman" w:hAnsi="Times New Roman" w:cs="Times New Roman"/>
          <w:color w:val="auto"/>
          <w:sz w:val="24"/>
          <w:szCs w:val="24"/>
        </w:rPr>
        <w:t>а</w:t>
      </w:r>
      <w:r w:rsidR="00186BDA" w:rsidRPr="000C6411">
        <w:rPr>
          <w:rFonts w:ascii="Times New Roman" w:hAnsi="Times New Roman" w:cs="Times New Roman"/>
          <w:color w:val="auto"/>
        </w:rPr>
        <w:t>ктуализированная схема  теплоснабжения  МО «Ивановский с/с» с 202</w:t>
      </w:r>
      <w:r w:rsidR="00186BDA">
        <w:rPr>
          <w:rFonts w:ascii="Times New Roman" w:hAnsi="Times New Roman" w:cs="Times New Roman"/>
          <w:color w:val="auto"/>
        </w:rPr>
        <w:t>2</w:t>
      </w:r>
      <w:r w:rsidR="00186BDA" w:rsidRPr="000C6411">
        <w:rPr>
          <w:rFonts w:ascii="Times New Roman" w:hAnsi="Times New Roman" w:cs="Times New Roman"/>
          <w:color w:val="auto"/>
        </w:rPr>
        <w:t xml:space="preserve"> по 2031 год</w:t>
      </w:r>
      <w:r w:rsidR="00186BDA">
        <w:rPr>
          <w:rFonts w:ascii="Times New Roman" w:hAnsi="Times New Roman" w:cs="Times New Roman"/>
          <w:color w:val="auto"/>
        </w:rPr>
        <w:t xml:space="preserve">, </w:t>
      </w:r>
      <w:r w:rsidR="00186BDA" w:rsidRPr="000C6411">
        <w:rPr>
          <w:rFonts w:ascii="Times New Roman" w:hAnsi="Times New Roman" w:cs="Times New Roman"/>
          <w:color w:val="auto"/>
        </w:rPr>
        <w:t>утвержден</w:t>
      </w:r>
      <w:r w:rsidR="00186BDA">
        <w:rPr>
          <w:rFonts w:ascii="Times New Roman" w:hAnsi="Times New Roman" w:cs="Times New Roman"/>
          <w:color w:val="auto"/>
        </w:rPr>
        <w:t>ная</w:t>
      </w:r>
      <w:r w:rsidR="00186BDA" w:rsidRPr="000C6411">
        <w:rPr>
          <w:rFonts w:ascii="Times New Roman" w:hAnsi="Times New Roman" w:cs="Times New Roman"/>
          <w:color w:val="auto"/>
        </w:rPr>
        <w:t xml:space="preserve"> постановлением Администрации Ивановского сельсовета Рыльского района от 09.12.2021 года  №159</w:t>
      </w:r>
      <w:r w:rsidR="00186BDA">
        <w:rPr>
          <w:rFonts w:ascii="Times New Roman" w:hAnsi="Times New Roman" w:cs="Times New Roman"/>
          <w:color w:val="auto"/>
        </w:rPr>
        <w:t>.</w:t>
      </w:r>
    </w:p>
    <w:p w14:paraId="104373A7" w14:textId="77777777" w:rsidR="005F3085" w:rsidRPr="003B7587" w:rsidRDefault="005F3085" w:rsidP="0008345F">
      <w:pPr>
        <w:pStyle w:val="a6"/>
        <w:shd w:val="clear" w:color="auto" w:fill="auto"/>
        <w:spacing w:line="240" w:lineRule="auto"/>
        <w:ind w:firstLine="360"/>
        <w:jc w:val="both"/>
        <w:rPr>
          <w:rFonts w:ascii="Times New Roman" w:hAnsi="Times New Roman" w:cs="Times New Roman"/>
          <w:sz w:val="24"/>
          <w:szCs w:val="24"/>
        </w:rPr>
      </w:pPr>
      <w:r w:rsidRPr="003B7587">
        <w:rPr>
          <w:rFonts w:ascii="Times New Roman" w:hAnsi="Times New Roman" w:cs="Times New Roman"/>
          <w:sz w:val="24"/>
          <w:szCs w:val="24"/>
        </w:rPr>
        <w:t xml:space="preserve">В разработанной актуализированной  схеме определены пути наиболее рационального и </w:t>
      </w:r>
      <w:r w:rsidRPr="003B7587">
        <w:rPr>
          <w:rFonts w:ascii="Times New Roman" w:hAnsi="Times New Roman" w:cs="Times New Roman"/>
          <w:sz w:val="24"/>
          <w:szCs w:val="24"/>
        </w:rPr>
        <w:lastRenderedPageBreak/>
        <w:t>эффек</w:t>
      </w:r>
      <w:r w:rsidRPr="003B7587">
        <w:rPr>
          <w:rFonts w:ascii="Times New Roman" w:hAnsi="Times New Roman" w:cs="Times New Roman"/>
          <w:sz w:val="24"/>
          <w:szCs w:val="24"/>
        </w:rPr>
        <w:softHyphen/>
        <w:t xml:space="preserve">тивного развития систем теплоснабжения </w:t>
      </w:r>
      <w:r w:rsidR="000F3839">
        <w:rPr>
          <w:rFonts w:ascii="Times New Roman" w:hAnsi="Times New Roman" w:cs="Times New Roman"/>
          <w:sz w:val="24"/>
          <w:szCs w:val="24"/>
        </w:rPr>
        <w:t>МО</w:t>
      </w:r>
      <w:r w:rsidRPr="003B7587">
        <w:rPr>
          <w:rFonts w:ascii="Times New Roman" w:hAnsi="Times New Roman" w:cs="Times New Roman"/>
          <w:sz w:val="24"/>
          <w:szCs w:val="24"/>
        </w:rPr>
        <w:t xml:space="preserve"> и рассмотрены следующие основ</w:t>
      </w:r>
      <w:r w:rsidRPr="003B7587">
        <w:rPr>
          <w:rFonts w:ascii="Times New Roman" w:hAnsi="Times New Roman" w:cs="Times New Roman"/>
          <w:sz w:val="24"/>
          <w:szCs w:val="24"/>
        </w:rPr>
        <w:softHyphen/>
        <w:t>ные вопросы:</w:t>
      </w:r>
    </w:p>
    <w:p w14:paraId="06B88066" w14:textId="77777777" w:rsidR="005F3085" w:rsidRPr="003B7587" w:rsidRDefault="005F3085" w:rsidP="00ED659E">
      <w:pPr>
        <w:pStyle w:val="a6"/>
        <w:numPr>
          <w:ilvl w:val="0"/>
          <w:numId w:val="1"/>
        </w:numPr>
        <w:shd w:val="clear" w:color="auto" w:fill="auto"/>
        <w:tabs>
          <w:tab w:val="left" w:pos="1028"/>
        </w:tabs>
        <w:spacing w:line="240" w:lineRule="auto"/>
        <w:jc w:val="both"/>
        <w:rPr>
          <w:rFonts w:ascii="Times New Roman" w:hAnsi="Times New Roman" w:cs="Times New Roman"/>
          <w:sz w:val="24"/>
          <w:szCs w:val="24"/>
        </w:rPr>
      </w:pPr>
      <w:r w:rsidRPr="003B7587">
        <w:rPr>
          <w:rFonts w:ascii="Times New Roman" w:hAnsi="Times New Roman" w:cs="Times New Roman"/>
          <w:sz w:val="24"/>
          <w:szCs w:val="24"/>
        </w:rPr>
        <w:t>Инженерно-технический анализ фактического состояния обеспечения по</w:t>
      </w:r>
      <w:r w:rsidRPr="003B7587">
        <w:rPr>
          <w:rFonts w:ascii="Times New Roman" w:hAnsi="Times New Roman" w:cs="Times New Roman"/>
          <w:sz w:val="24"/>
          <w:szCs w:val="24"/>
        </w:rPr>
        <w:softHyphen/>
        <w:t xml:space="preserve">требности в тепловой энергии </w:t>
      </w:r>
      <w:r w:rsidR="00D01277">
        <w:rPr>
          <w:rFonts w:ascii="Times New Roman" w:hAnsi="Times New Roman" w:cs="Times New Roman"/>
          <w:sz w:val="24"/>
          <w:szCs w:val="24"/>
        </w:rPr>
        <w:t>МО</w:t>
      </w:r>
      <w:r w:rsidRPr="003B7587">
        <w:rPr>
          <w:rFonts w:ascii="Times New Roman" w:hAnsi="Times New Roman" w:cs="Times New Roman"/>
          <w:sz w:val="24"/>
          <w:szCs w:val="24"/>
        </w:rPr>
        <w:t xml:space="preserve">, технического состояния систем теплоснабжения </w:t>
      </w:r>
      <w:r w:rsidR="000F3839">
        <w:rPr>
          <w:rFonts w:ascii="Times New Roman" w:hAnsi="Times New Roman" w:cs="Times New Roman"/>
          <w:sz w:val="24"/>
          <w:szCs w:val="24"/>
        </w:rPr>
        <w:t>поселения</w:t>
      </w:r>
      <w:r w:rsidRPr="003B7587">
        <w:rPr>
          <w:rFonts w:ascii="Times New Roman" w:hAnsi="Times New Roman" w:cs="Times New Roman"/>
          <w:sz w:val="24"/>
          <w:szCs w:val="24"/>
        </w:rPr>
        <w:t xml:space="preserve">; </w:t>
      </w:r>
    </w:p>
    <w:p w14:paraId="6F227B67" w14:textId="77777777" w:rsidR="005F3085" w:rsidRPr="003B7587" w:rsidRDefault="005F3085" w:rsidP="00ED659E">
      <w:pPr>
        <w:pStyle w:val="a6"/>
        <w:numPr>
          <w:ilvl w:val="0"/>
          <w:numId w:val="1"/>
        </w:numPr>
        <w:shd w:val="clear" w:color="auto" w:fill="auto"/>
        <w:tabs>
          <w:tab w:val="left" w:pos="1028"/>
        </w:tabs>
        <w:spacing w:line="240" w:lineRule="auto"/>
        <w:rPr>
          <w:rFonts w:ascii="Times New Roman" w:hAnsi="Times New Roman" w:cs="Times New Roman"/>
          <w:sz w:val="24"/>
          <w:szCs w:val="24"/>
        </w:rPr>
      </w:pPr>
      <w:r w:rsidRPr="003B7587">
        <w:rPr>
          <w:rFonts w:ascii="Times New Roman" w:hAnsi="Times New Roman" w:cs="Times New Roman"/>
          <w:sz w:val="24"/>
          <w:szCs w:val="24"/>
        </w:rPr>
        <w:t>По состоянию на 01.01.20</w:t>
      </w:r>
      <w:r w:rsidR="0057057E" w:rsidRPr="003B7587">
        <w:rPr>
          <w:rFonts w:ascii="Times New Roman" w:hAnsi="Times New Roman" w:cs="Times New Roman"/>
          <w:sz w:val="24"/>
          <w:szCs w:val="24"/>
        </w:rPr>
        <w:t>2</w:t>
      </w:r>
      <w:r w:rsidR="00D01277">
        <w:rPr>
          <w:rFonts w:ascii="Times New Roman" w:hAnsi="Times New Roman" w:cs="Times New Roman"/>
          <w:sz w:val="24"/>
          <w:szCs w:val="24"/>
        </w:rPr>
        <w:t>1</w:t>
      </w:r>
      <w:r w:rsidRPr="003B7587">
        <w:rPr>
          <w:rFonts w:ascii="Times New Roman" w:hAnsi="Times New Roman" w:cs="Times New Roman"/>
          <w:sz w:val="24"/>
          <w:szCs w:val="24"/>
        </w:rPr>
        <w:t xml:space="preserve"> сформированы тепловые балансы по структуре тепловых нагрузок и направлениям их использования по видам потребления; </w:t>
      </w:r>
    </w:p>
    <w:p w14:paraId="18E52105" w14:textId="77777777" w:rsidR="005F3085" w:rsidRPr="003B7587" w:rsidRDefault="005F3085" w:rsidP="00ED659E">
      <w:pPr>
        <w:pStyle w:val="a6"/>
        <w:numPr>
          <w:ilvl w:val="0"/>
          <w:numId w:val="1"/>
        </w:numPr>
        <w:shd w:val="clear" w:color="auto" w:fill="auto"/>
        <w:tabs>
          <w:tab w:val="left" w:pos="1028"/>
        </w:tabs>
        <w:spacing w:line="240" w:lineRule="auto"/>
        <w:jc w:val="both"/>
        <w:rPr>
          <w:rFonts w:ascii="Times New Roman" w:hAnsi="Times New Roman" w:cs="Times New Roman"/>
          <w:sz w:val="24"/>
          <w:szCs w:val="24"/>
        </w:rPr>
      </w:pPr>
      <w:r w:rsidRPr="003B7587">
        <w:rPr>
          <w:rFonts w:ascii="Times New Roman" w:hAnsi="Times New Roman" w:cs="Times New Roman"/>
          <w:sz w:val="24"/>
          <w:szCs w:val="24"/>
        </w:rPr>
        <w:t>Проведен ретро</w:t>
      </w:r>
      <w:r w:rsidRPr="003B7587">
        <w:rPr>
          <w:rFonts w:ascii="Times New Roman" w:hAnsi="Times New Roman" w:cs="Times New Roman"/>
          <w:sz w:val="24"/>
          <w:szCs w:val="24"/>
        </w:rPr>
        <w:softHyphen/>
        <w:t xml:space="preserve">спективный анализ развития </w:t>
      </w:r>
      <w:r w:rsidR="00D01277">
        <w:rPr>
          <w:rFonts w:ascii="Times New Roman" w:hAnsi="Times New Roman" w:cs="Times New Roman"/>
          <w:sz w:val="24"/>
          <w:szCs w:val="24"/>
        </w:rPr>
        <w:t>МО</w:t>
      </w:r>
      <w:r w:rsidRPr="003B7587">
        <w:rPr>
          <w:rFonts w:ascii="Times New Roman" w:hAnsi="Times New Roman" w:cs="Times New Roman"/>
          <w:sz w:val="24"/>
          <w:szCs w:val="24"/>
        </w:rPr>
        <w:t xml:space="preserve"> и роста тепловых нагрузок в период 201</w:t>
      </w:r>
      <w:r w:rsidR="00D01277">
        <w:rPr>
          <w:rFonts w:ascii="Times New Roman" w:hAnsi="Times New Roman" w:cs="Times New Roman"/>
          <w:sz w:val="24"/>
          <w:szCs w:val="24"/>
        </w:rPr>
        <w:t>8</w:t>
      </w:r>
      <w:r w:rsidRPr="003B7587">
        <w:rPr>
          <w:rFonts w:ascii="Times New Roman" w:hAnsi="Times New Roman" w:cs="Times New Roman"/>
          <w:sz w:val="24"/>
          <w:szCs w:val="24"/>
        </w:rPr>
        <w:t>-20</w:t>
      </w:r>
      <w:r w:rsidR="0057057E" w:rsidRPr="003B7587">
        <w:rPr>
          <w:rFonts w:ascii="Times New Roman" w:hAnsi="Times New Roman" w:cs="Times New Roman"/>
          <w:sz w:val="24"/>
          <w:szCs w:val="24"/>
        </w:rPr>
        <w:t>20</w:t>
      </w:r>
      <w:r w:rsidRPr="003B7587">
        <w:rPr>
          <w:rFonts w:ascii="Times New Roman" w:hAnsi="Times New Roman" w:cs="Times New Roman"/>
          <w:sz w:val="24"/>
          <w:szCs w:val="24"/>
        </w:rPr>
        <w:t xml:space="preserve"> гг.;</w:t>
      </w:r>
    </w:p>
    <w:p w14:paraId="2930875F" w14:textId="44A7D6CF" w:rsidR="005F3085" w:rsidRPr="003B7587" w:rsidRDefault="005F3085" w:rsidP="00ED659E">
      <w:pPr>
        <w:pStyle w:val="a6"/>
        <w:numPr>
          <w:ilvl w:val="0"/>
          <w:numId w:val="1"/>
        </w:numPr>
        <w:shd w:val="clear" w:color="auto" w:fill="auto"/>
        <w:tabs>
          <w:tab w:val="left" w:pos="1009"/>
        </w:tabs>
        <w:spacing w:line="240" w:lineRule="auto"/>
        <w:jc w:val="both"/>
        <w:rPr>
          <w:rFonts w:ascii="Times New Roman" w:hAnsi="Times New Roman" w:cs="Times New Roman"/>
          <w:sz w:val="24"/>
          <w:szCs w:val="24"/>
        </w:rPr>
      </w:pPr>
      <w:r w:rsidRPr="003B7587">
        <w:rPr>
          <w:rFonts w:ascii="Times New Roman" w:hAnsi="Times New Roman" w:cs="Times New Roman"/>
          <w:sz w:val="24"/>
          <w:szCs w:val="24"/>
        </w:rPr>
        <w:t>Определены перспективные тепловые  нагруз</w:t>
      </w:r>
      <w:r w:rsidR="00CE33D5" w:rsidRPr="003B7587">
        <w:rPr>
          <w:rFonts w:ascii="Times New Roman" w:hAnsi="Times New Roman" w:cs="Times New Roman"/>
          <w:sz w:val="24"/>
          <w:szCs w:val="24"/>
        </w:rPr>
        <w:t>ки</w:t>
      </w:r>
      <w:r w:rsidRPr="003B7587">
        <w:rPr>
          <w:rFonts w:ascii="Times New Roman" w:hAnsi="Times New Roman" w:cs="Times New Roman"/>
          <w:sz w:val="24"/>
          <w:szCs w:val="24"/>
        </w:rPr>
        <w:t xml:space="preserve"> по </w:t>
      </w:r>
      <w:r w:rsidR="000F3839">
        <w:rPr>
          <w:rFonts w:ascii="Times New Roman" w:hAnsi="Times New Roman" w:cs="Times New Roman"/>
          <w:sz w:val="24"/>
          <w:szCs w:val="24"/>
        </w:rPr>
        <w:t>котельным МО</w:t>
      </w:r>
      <w:r w:rsidRPr="003B7587">
        <w:rPr>
          <w:rFonts w:ascii="Times New Roman" w:hAnsi="Times New Roman" w:cs="Times New Roman"/>
          <w:sz w:val="24"/>
          <w:szCs w:val="24"/>
        </w:rPr>
        <w:t xml:space="preserve"> в целом на 20</w:t>
      </w:r>
      <w:r w:rsidR="0057057E" w:rsidRPr="003B7587">
        <w:rPr>
          <w:rFonts w:ascii="Times New Roman" w:hAnsi="Times New Roman" w:cs="Times New Roman"/>
          <w:sz w:val="24"/>
          <w:szCs w:val="24"/>
        </w:rPr>
        <w:t>2</w:t>
      </w:r>
      <w:r w:rsidR="00F17A5B">
        <w:rPr>
          <w:rFonts w:ascii="Times New Roman" w:hAnsi="Times New Roman" w:cs="Times New Roman"/>
          <w:sz w:val="24"/>
          <w:szCs w:val="24"/>
        </w:rPr>
        <w:t>4</w:t>
      </w:r>
      <w:r w:rsidR="0057057E" w:rsidRPr="003B7587">
        <w:rPr>
          <w:rFonts w:ascii="Times New Roman" w:hAnsi="Times New Roman" w:cs="Times New Roman"/>
          <w:sz w:val="24"/>
          <w:szCs w:val="24"/>
        </w:rPr>
        <w:t xml:space="preserve"> </w:t>
      </w:r>
      <w:r w:rsidRPr="003B7587">
        <w:rPr>
          <w:rFonts w:ascii="Times New Roman" w:hAnsi="Times New Roman" w:cs="Times New Roman"/>
          <w:sz w:val="24"/>
          <w:szCs w:val="24"/>
        </w:rPr>
        <w:t>-</w:t>
      </w:r>
      <w:r w:rsidR="0057057E" w:rsidRPr="003B7587">
        <w:rPr>
          <w:rFonts w:ascii="Times New Roman" w:hAnsi="Times New Roman" w:cs="Times New Roman"/>
          <w:sz w:val="24"/>
          <w:szCs w:val="24"/>
        </w:rPr>
        <w:t xml:space="preserve"> </w:t>
      </w:r>
      <w:r w:rsidRPr="003B7587">
        <w:rPr>
          <w:rFonts w:ascii="Times New Roman" w:hAnsi="Times New Roman" w:cs="Times New Roman"/>
          <w:sz w:val="24"/>
          <w:szCs w:val="24"/>
        </w:rPr>
        <w:t>20</w:t>
      </w:r>
      <w:r w:rsidR="0057057E" w:rsidRPr="003B7587">
        <w:rPr>
          <w:rFonts w:ascii="Times New Roman" w:hAnsi="Times New Roman" w:cs="Times New Roman"/>
          <w:sz w:val="24"/>
          <w:szCs w:val="24"/>
        </w:rPr>
        <w:t>2</w:t>
      </w:r>
      <w:r w:rsidR="00D01277">
        <w:rPr>
          <w:rFonts w:ascii="Times New Roman" w:hAnsi="Times New Roman" w:cs="Times New Roman"/>
          <w:sz w:val="24"/>
          <w:szCs w:val="24"/>
        </w:rPr>
        <w:t>6</w:t>
      </w:r>
      <w:r w:rsidRPr="003B7587">
        <w:rPr>
          <w:rFonts w:ascii="Times New Roman" w:hAnsi="Times New Roman" w:cs="Times New Roman"/>
          <w:sz w:val="24"/>
          <w:szCs w:val="24"/>
        </w:rPr>
        <w:t xml:space="preserve">, </w:t>
      </w:r>
      <w:r w:rsidR="0057057E" w:rsidRPr="003B7587">
        <w:rPr>
          <w:rFonts w:ascii="Times New Roman" w:hAnsi="Times New Roman" w:cs="Times New Roman"/>
          <w:sz w:val="24"/>
          <w:szCs w:val="24"/>
        </w:rPr>
        <w:t xml:space="preserve"> </w:t>
      </w:r>
      <w:r w:rsidRPr="003B7587">
        <w:rPr>
          <w:rFonts w:ascii="Times New Roman" w:hAnsi="Times New Roman" w:cs="Times New Roman"/>
          <w:sz w:val="24"/>
          <w:szCs w:val="24"/>
        </w:rPr>
        <w:t>202</w:t>
      </w:r>
      <w:r w:rsidR="00D01277">
        <w:rPr>
          <w:rFonts w:ascii="Times New Roman" w:hAnsi="Times New Roman" w:cs="Times New Roman"/>
          <w:sz w:val="24"/>
          <w:szCs w:val="24"/>
        </w:rPr>
        <w:t>7</w:t>
      </w:r>
      <w:r w:rsidR="0057057E" w:rsidRPr="003B7587">
        <w:rPr>
          <w:rFonts w:ascii="Times New Roman" w:hAnsi="Times New Roman" w:cs="Times New Roman"/>
          <w:sz w:val="24"/>
          <w:szCs w:val="24"/>
        </w:rPr>
        <w:t xml:space="preserve"> -</w:t>
      </w:r>
      <w:r w:rsidRPr="003B7587">
        <w:rPr>
          <w:rFonts w:ascii="Times New Roman" w:hAnsi="Times New Roman" w:cs="Times New Roman"/>
          <w:sz w:val="24"/>
          <w:szCs w:val="24"/>
        </w:rPr>
        <w:t xml:space="preserve"> 20</w:t>
      </w:r>
      <w:r w:rsidR="00D01277">
        <w:rPr>
          <w:rFonts w:ascii="Times New Roman" w:hAnsi="Times New Roman" w:cs="Times New Roman"/>
          <w:sz w:val="24"/>
          <w:szCs w:val="24"/>
        </w:rPr>
        <w:t>31</w:t>
      </w:r>
      <w:r w:rsidRPr="003B7587">
        <w:rPr>
          <w:rFonts w:ascii="Times New Roman" w:hAnsi="Times New Roman" w:cs="Times New Roman"/>
          <w:sz w:val="24"/>
          <w:szCs w:val="24"/>
        </w:rPr>
        <w:t xml:space="preserve"> гг.</w:t>
      </w:r>
    </w:p>
    <w:p w14:paraId="45C61716" w14:textId="77777777" w:rsidR="005F3085" w:rsidRPr="003B7587" w:rsidRDefault="005F3085" w:rsidP="001E4F68">
      <w:pPr>
        <w:pStyle w:val="a6"/>
        <w:shd w:val="clear" w:color="auto" w:fill="auto"/>
        <w:spacing w:line="240" w:lineRule="auto"/>
        <w:ind w:firstLine="360"/>
        <w:jc w:val="both"/>
        <w:rPr>
          <w:rFonts w:ascii="Times New Roman" w:hAnsi="Times New Roman" w:cs="Times New Roman"/>
          <w:sz w:val="24"/>
          <w:szCs w:val="24"/>
        </w:rPr>
      </w:pPr>
      <w:r w:rsidRPr="003B7587">
        <w:rPr>
          <w:rFonts w:ascii="Times New Roman" w:hAnsi="Times New Roman" w:cs="Times New Roman"/>
          <w:sz w:val="24"/>
          <w:szCs w:val="24"/>
        </w:rPr>
        <w:t xml:space="preserve">Выполнен анализ состояния и планов развития </w:t>
      </w:r>
      <w:r w:rsidR="00E464C6">
        <w:rPr>
          <w:rFonts w:ascii="Times New Roman" w:hAnsi="Times New Roman" w:cs="Times New Roman"/>
          <w:sz w:val="24"/>
          <w:szCs w:val="24"/>
        </w:rPr>
        <w:t>МО</w:t>
      </w:r>
      <w:r w:rsidRPr="003B7587">
        <w:rPr>
          <w:rFonts w:ascii="Times New Roman" w:hAnsi="Times New Roman" w:cs="Times New Roman"/>
          <w:sz w:val="24"/>
          <w:szCs w:val="24"/>
        </w:rPr>
        <w:t xml:space="preserve"> (численность населения, объемы реконструкции и нового строительства жилищно-коммунального сектора, реорганизации производственных зон и др.). Проведен расчет тепловых нагрузок на перспективу до 20</w:t>
      </w:r>
      <w:r w:rsidR="000F3839">
        <w:rPr>
          <w:rFonts w:ascii="Times New Roman" w:hAnsi="Times New Roman" w:cs="Times New Roman"/>
          <w:sz w:val="24"/>
          <w:szCs w:val="24"/>
        </w:rPr>
        <w:t>31</w:t>
      </w:r>
      <w:r w:rsidRPr="003B7587">
        <w:rPr>
          <w:rFonts w:ascii="Times New Roman" w:hAnsi="Times New Roman" w:cs="Times New Roman"/>
          <w:sz w:val="24"/>
          <w:szCs w:val="24"/>
        </w:rPr>
        <w:t xml:space="preserve"> г.</w:t>
      </w:r>
    </w:p>
    <w:p w14:paraId="5B707D15" w14:textId="77777777" w:rsidR="005F3085" w:rsidRPr="003B7587" w:rsidRDefault="005F3085" w:rsidP="001E4F68">
      <w:pPr>
        <w:pStyle w:val="a6"/>
        <w:shd w:val="clear" w:color="auto" w:fill="auto"/>
        <w:spacing w:line="240" w:lineRule="auto"/>
        <w:ind w:firstLine="360"/>
        <w:jc w:val="both"/>
        <w:rPr>
          <w:rFonts w:ascii="Times New Roman" w:hAnsi="Times New Roman" w:cs="Times New Roman"/>
          <w:sz w:val="24"/>
          <w:szCs w:val="24"/>
        </w:rPr>
      </w:pPr>
      <w:r w:rsidRPr="003B7587">
        <w:rPr>
          <w:rFonts w:ascii="Times New Roman" w:hAnsi="Times New Roman" w:cs="Times New Roman"/>
          <w:sz w:val="24"/>
          <w:szCs w:val="24"/>
        </w:rPr>
        <w:t>На перспективу до 20</w:t>
      </w:r>
      <w:r w:rsidR="00D01277">
        <w:rPr>
          <w:rFonts w:ascii="Times New Roman" w:hAnsi="Times New Roman" w:cs="Times New Roman"/>
          <w:sz w:val="24"/>
          <w:szCs w:val="24"/>
        </w:rPr>
        <w:t>31</w:t>
      </w:r>
      <w:r w:rsidRPr="003B7587">
        <w:rPr>
          <w:rFonts w:ascii="Times New Roman" w:hAnsi="Times New Roman" w:cs="Times New Roman"/>
          <w:sz w:val="24"/>
          <w:szCs w:val="24"/>
        </w:rPr>
        <w:t xml:space="preserve"> года определены дефициты и избытки тепловых мощ</w:t>
      </w:r>
      <w:r w:rsidRPr="003B7587">
        <w:rPr>
          <w:rFonts w:ascii="Times New Roman" w:hAnsi="Times New Roman" w:cs="Times New Roman"/>
          <w:sz w:val="24"/>
          <w:szCs w:val="24"/>
        </w:rPr>
        <w:softHyphen/>
        <w:t xml:space="preserve">ностей по </w:t>
      </w:r>
      <w:r w:rsidR="00D01277">
        <w:rPr>
          <w:rFonts w:ascii="Times New Roman" w:hAnsi="Times New Roman" w:cs="Times New Roman"/>
          <w:sz w:val="24"/>
          <w:szCs w:val="24"/>
        </w:rPr>
        <w:t>потребителям МО</w:t>
      </w:r>
      <w:r w:rsidRPr="003B7587">
        <w:rPr>
          <w:rFonts w:ascii="Times New Roman" w:hAnsi="Times New Roman" w:cs="Times New Roman"/>
          <w:sz w:val="24"/>
          <w:szCs w:val="24"/>
        </w:rPr>
        <w:t>. На основе проведенного инженерно-</w:t>
      </w:r>
      <w:r w:rsidRPr="003B7587">
        <w:rPr>
          <w:rFonts w:ascii="Times New Roman" w:hAnsi="Times New Roman" w:cs="Times New Roman"/>
          <w:sz w:val="24"/>
          <w:szCs w:val="24"/>
        </w:rPr>
        <w:softHyphen/>
        <w:t>технического анализа существующего состояния, прогнозируемых из</w:t>
      </w:r>
      <w:r w:rsidRPr="003B7587">
        <w:rPr>
          <w:rFonts w:ascii="Times New Roman" w:hAnsi="Times New Roman" w:cs="Times New Roman"/>
          <w:sz w:val="24"/>
          <w:szCs w:val="24"/>
        </w:rPr>
        <w:softHyphen/>
        <w:t>бытков тепловых мощностей разработаны варианты обеспечения потребности в те</w:t>
      </w:r>
      <w:r w:rsidRPr="003B7587">
        <w:rPr>
          <w:rFonts w:ascii="Times New Roman" w:hAnsi="Times New Roman" w:cs="Times New Roman"/>
          <w:sz w:val="24"/>
          <w:szCs w:val="24"/>
        </w:rPr>
        <w:softHyphen/>
        <w:t xml:space="preserve">пловой энергии с оптимизацией зон действия источников тепловой энергии </w:t>
      </w:r>
      <w:r w:rsidR="00D01277">
        <w:rPr>
          <w:rFonts w:ascii="Times New Roman" w:hAnsi="Times New Roman" w:cs="Times New Roman"/>
          <w:sz w:val="24"/>
          <w:szCs w:val="24"/>
        </w:rPr>
        <w:t>МО</w:t>
      </w:r>
      <w:r w:rsidRPr="003B7587">
        <w:rPr>
          <w:rFonts w:ascii="Times New Roman" w:hAnsi="Times New Roman" w:cs="Times New Roman"/>
          <w:sz w:val="24"/>
          <w:szCs w:val="24"/>
        </w:rPr>
        <w:t>.</w:t>
      </w:r>
    </w:p>
    <w:p w14:paraId="057B8385" w14:textId="4B3A194F" w:rsidR="005F3085" w:rsidRPr="003B7587" w:rsidRDefault="005F3085" w:rsidP="0008345F">
      <w:pPr>
        <w:pStyle w:val="a6"/>
        <w:shd w:val="clear" w:color="auto" w:fill="auto"/>
        <w:spacing w:line="240" w:lineRule="auto"/>
        <w:ind w:firstLine="360"/>
        <w:jc w:val="both"/>
        <w:rPr>
          <w:rFonts w:ascii="Times New Roman" w:hAnsi="Times New Roman" w:cs="Times New Roman"/>
          <w:sz w:val="24"/>
          <w:szCs w:val="24"/>
        </w:rPr>
      </w:pPr>
      <w:r w:rsidRPr="003B7587">
        <w:rPr>
          <w:rFonts w:ascii="Times New Roman" w:hAnsi="Times New Roman" w:cs="Times New Roman"/>
          <w:sz w:val="24"/>
          <w:szCs w:val="24"/>
        </w:rPr>
        <w:t>Сформированы балансы обеспечения перспективных тепловых нагрузок потре</w:t>
      </w:r>
      <w:r w:rsidRPr="003B7587">
        <w:rPr>
          <w:rFonts w:ascii="Times New Roman" w:hAnsi="Times New Roman" w:cs="Times New Roman"/>
          <w:sz w:val="24"/>
          <w:szCs w:val="24"/>
        </w:rPr>
        <w:softHyphen/>
        <w:t>бителей</w:t>
      </w:r>
      <w:r w:rsidR="0008345F" w:rsidRPr="003B7587">
        <w:rPr>
          <w:rFonts w:ascii="Times New Roman" w:hAnsi="Times New Roman" w:cs="Times New Roman"/>
          <w:sz w:val="24"/>
          <w:szCs w:val="24"/>
        </w:rPr>
        <w:t xml:space="preserve">. </w:t>
      </w:r>
      <w:r w:rsidR="00D01277">
        <w:rPr>
          <w:rFonts w:ascii="Times New Roman" w:hAnsi="Times New Roman" w:cs="Times New Roman"/>
          <w:sz w:val="24"/>
          <w:szCs w:val="24"/>
        </w:rPr>
        <w:t>МО</w:t>
      </w:r>
      <w:r w:rsidRPr="003B7587">
        <w:rPr>
          <w:rFonts w:ascii="Times New Roman" w:hAnsi="Times New Roman" w:cs="Times New Roman"/>
          <w:sz w:val="24"/>
          <w:szCs w:val="24"/>
        </w:rPr>
        <w:t xml:space="preserve">  на период  20</w:t>
      </w:r>
      <w:r w:rsidR="0057057E" w:rsidRPr="003B7587">
        <w:rPr>
          <w:rFonts w:ascii="Times New Roman" w:hAnsi="Times New Roman" w:cs="Times New Roman"/>
          <w:sz w:val="24"/>
          <w:szCs w:val="24"/>
        </w:rPr>
        <w:t>2</w:t>
      </w:r>
      <w:r w:rsidR="00186BDA">
        <w:rPr>
          <w:rFonts w:ascii="Times New Roman" w:hAnsi="Times New Roman" w:cs="Times New Roman"/>
          <w:sz w:val="24"/>
          <w:szCs w:val="24"/>
        </w:rPr>
        <w:t>4</w:t>
      </w:r>
      <w:r w:rsidRPr="003B7587">
        <w:rPr>
          <w:rFonts w:ascii="Times New Roman" w:hAnsi="Times New Roman" w:cs="Times New Roman"/>
          <w:sz w:val="24"/>
          <w:szCs w:val="24"/>
        </w:rPr>
        <w:t>-202</w:t>
      </w:r>
      <w:r w:rsidR="00D01277">
        <w:rPr>
          <w:rFonts w:ascii="Times New Roman" w:hAnsi="Times New Roman" w:cs="Times New Roman"/>
          <w:sz w:val="24"/>
          <w:szCs w:val="24"/>
        </w:rPr>
        <w:t>6</w:t>
      </w:r>
      <w:r w:rsidRPr="003B7587">
        <w:rPr>
          <w:rFonts w:ascii="Times New Roman" w:hAnsi="Times New Roman" w:cs="Times New Roman"/>
          <w:sz w:val="24"/>
          <w:szCs w:val="24"/>
        </w:rPr>
        <w:t>, 202</w:t>
      </w:r>
      <w:r w:rsidR="00D01277">
        <w:rPr>
          <w:rFonts w:ascii="Times New Roman" w:hAnsi="Times New Roman" w:cs="Times New Roman"/>
          <w:sz w:val="24"/>
          <w:szCs w:val="24"/>
        </w:rPr>
        <w:t>7</w:t>
      </w:r>
      <w:r w:rsidRPr="003B7587">
        <w:rPr>
          <w:rFonts w:ascii="Times New Roman" w:hAnsi="Times New Roman" w:cs="Times New Roman"/>
          <w:sz w:val="24"/>
          <w:szCs w:val="24"/>
        </w:rPr>
        <w:t>-20</w:t>
      </w:r>
      <w:r w:rsidR="00D01277">
        <w:rPr>
          <w:rFonts w:ascii="Times New Roman" w:hAnsi="Times New Roman" w:cs="Times New Roman"/>
          <w:sz w:val="24"/>
          <w:szCs w:val="24"/>
        </w:rPr>
        <w:t>31</w:t>
      </w:r>
      <w:r w:rsidRPr="003B7587">
        <w:rPr>
          <w:rFonts w:ascii="Times New Roman" w:hAnsi="Times New Roman" w:cs="Times New Roman"/>
          <w:sz w:val="24"/>
          <w:szCs w:val="24"/>
        </w:rPr>
        <w:t xml:space="preserve"> гг. и перспективные топливные</w:t>
      </w:r>
      <w:r w:rsidR="0057057E" w:rsidRPr="003B7587">
        <w:rPr>
          <w:rFonts w:ascii="Times New Roman" w:hAnsi="Times New Roman" w:cs="Times New Roman"/>
          <w:sz w:val="24"/>
          <w:szCs w:val="24"/>
        </w:rPr>
        <w:t xml:space="preserve"> </w:t>
      </w:r>
      <w:r w:rsidRPr="003B7587">
        <w:rPr>
          <w:rFonts w:ascii="Times New Roman" w:hAnsi="Times New Roman" w:cs="Times New Roman"/>
          <w:sz w:val="24"/>
          <w:szCs w:val="24"/>
        </w:rPr>
        <w:t>балансы.</w:t>
      </w:r>
    </w:p>
    <w:p w14:paraId="6E714694" w14:textId="77777777" w:rsidR="0057057E" w:rsidRPr="003B7587" w:rsidRDefault="0057057E" w:rsidP="001E4F68">
      <w:pPr>
        <w:pStyle w:val="a6"/>
        <w:shd w:val="clear" w:color="auto" w:fill="auto"/>
        <w:spacing w:line="240" w:lineRule="auto"/>
        <w:ind w:firstLine="360"/>
        <w:jc w:val="both"/>
        <w:rPr>
          <w:rFonts w:ascii="Times New Roman" w:hAnsi="Times New Roman" w:cs="Times New Roman"/>
          <w:sz w:val="24"/>
          <w:szCs w:val="24"/>
        </w:rPr>
      </w:pPr>
    </w:p>
    <w:p w14:paraId="0AAD7DA0" w14:textId="77777777" w:rsidR="005F3085" w:rsidRPr="003B7587" w:rsidRDefault="005F3085" w:rsidP="001E4F68">
      <w:pPr>
        <w:pStyle w:val="a6"/>
        <w:shd w:val="clear" w:color="auto" w:fill="auto"/>
        <w:spacing w:line="240" w:lineRule="auto"/>
        <w:ind w:firstLine="360"/>
        <w:jc w:val="both"/>
        <w:rPr>
          <w:rFonts w:ascii="Times New Roman" w:hAnsi="Times New Roman" w:cs="Times New Roman"/>
          <w:sz w:val="24"/>
          <w:szCs w:val="24"/>
        </w:rPr>
      </w:pPr>
      <w:r w:rsidRPr="003B7587">
        <w:rPr>
          <w:rFonts w:ascii="Times New Roman" w:hAnsi="Times New Roman" w:cs="Times New Roman"/>
          <w:sz w:val="24"/>
          <w:szCs w:val="24"/>
        </w:rPr>
        <w:t>На основании разработанных балансов обеспечения тепловых нагрузок по</w:t>
      </w:r>
      <w:r w:rsidRPr="003B7587">
        <w:rPr>
          <w:rFonts w:ascii="Times New Roman" w:hAnsi="Times New Roman" w:cs="Times New Roman"/>
          <w:sz w:val="24"/>
          <w:szCs w:val="24"/>
        </w:rPr>
        <w:softHyphen/>
        <w:t xml:space="preserve">требителей </w:t>
      </w:r>
      <w:r w:rsidR="00D01277">
        <w:rPr>
          <w:rFonts w:ascii="Times New Roman" w:hAnsi="Times New Roman" w:cs="Times New Roman"/>
          <w:sz w:val="24"/>
          <w:szCs w:val="24"/>
        </w:rPr>
        <w:t>МО</w:t>
      </w:r>
      <w:r w:rsidRPr="003B7587">
        <w:rPr>
          <w:rFonts w:ascii="Times New Roman" w:hAnsi="Times New Roman" w:cs="Times New Roman"/>
          <w:sz w:val="24"/>
          <w:szCs w:val="24"/>
        </w:rPr>
        <w:t>, по каждому источнику тепловой энергии разработаны основные технические решения по модернизации, реконструкции и новому строительству ге</w:t>
      </w:r>
      <w:r w:rsidRPr="003B7587">
        <w:rPr>
          <w:rFonts w:ascii="Times New Roman" w:hAnsi="Times New Roman" w:cs="Times New Roman"/>
          <w:sz w:val="24"/>
          <w:szCs w:val="24"/>
        </w:rPr>
        <w:softHyphen/>
        <w:t>нерирующих мощностей. Определены капитальные вложения в проекты строитель</w:t>
      </w:r>
      <w:r w:rsidRPr="003B7587">
        <w:rPr>
          <w:rFonts w:ascii="Times New Roman" w:hAnsi="Times New Roman" w:cs="Times New Roman"/>
          <w:sz w:val="24"/>
          <w:szCs w:val="24"/>
        </w:rPr>
        <w:softHyphen/>
        <w:t>ства и реконструкции генерирующих источников с оценкой их эффективности. Раз</w:t>
      </w:r>
      <w:r w:rsidRPr="003B7587">
        <w:rPr>
          <w:rFonts w:ascii="Times New Roman" w:hAnsi="Times New Roman" w:cs="Times New Roman"/>
          <w:sz w:val="24"/>
          <w:szCs w:val="24"/>
        </w:rPr>
        <w:softHyphen/>
        <w:t>работана программа развития тепловых сетей с учетом строительства и реконструк</w:t>
      </w:r>
      <w:r w:rsidRPr="003B7587">
        <w:rPr>
          <w:rFonts w:ascii="Times New Roman" w:hAnsi="Times New Roman" w:cs="Times New Roman"/>
          <w:sz w:val="24"/>
          <w:szCs w:val="24"/>
        </w:rPr>
        <w:softHyphen/>
        <w:t>ции, указанием объемов и стоимости работ на соответствующие периоды.</w:t>
      </w:r>
    </w:p>
    <w:p w14:paraId="3CB91F4B" w14:textId="4BE6261A" w:rsidR="00E54273" w:rsidRPr="003B7587" w:rsidRDefault="005F3085" w:rsidP="00E54273">
      <w:pPr>
        <w:pStyle w:val="a6"/>
        <w:shd w:val="clear" w:color="auto" w:fill="auto"/>
        <w:spacing w:line="240" w:lineRule="auto"/>
        <w:ind w:firstLine="360"/>
        <w:jc w:val="both"/>
        <w:rPr>
          <w:rFonts w:ascii="Times New Roman" w:hAnsi="Times New Roman" w:cs="Times New Roman"/>
          <w:sz w:val="24"/>
          <w:szCs w:val="24"/>
        </w:rPr>
      </w:pPr>
      <w:r w:rsidRPr="003B7587">
        <w:rPr>
          <w:rFonts w:ascii="Times New Roman" w:hAnsi="Times New Roman" w:cs="Times New Roman"/>
          <w:sz w:val="24"/>
          <w:szCs w:val="24"/>
        </w:rPr>
        <w:t xml:space="preserve">Основные положения «Актуализация Схемы теплоснабжения </w:t>
      </w:r>
      <w:r w:rsidR="00D01277">
        <w:rPr>
          <w:rFonts w:ascii="Times New Roman" w:hAnsi="Times New Roman" w:cs="Times New Roman"/>
          <w:sz w:val="24"/>
          <w:szCs w:val="24"/>
        </w:rPr>
        <w:t>МО «Ивановский с/с»</w:t>
      </w:r>
      <w:r w:rsidRPr="003B7587">
        <w:rPr>
          <w:rFonts w:ascii="Times New Roman" w:hAnsi="Times New Roman" w:cs="Times New Roman"/>
          <w:sz w:val="24"/>
          <w:szCs w:val="24"/>
        </w:rPr>
        <w:t xml:space="preserve">  на период с 20</w:t>
      </w:r>
      <w:r w:rsidR="0057057E" w:rsidRPr="003B7587">
        <w:rPr>
          <w:rFonts w:ascii="Times New Roman" w:hAnsi="Times New Roman" w:cs="Times New Roman"/>
          <w:sz w:val="24"/>
          <w:szCs w:val="24"/>
        </w:rPr>
        <w:t>2</w:t>
      </w:r>
      <w:r w:rsidR="00186BDA">
        <w:rPr>
          <w:rFonts w:ascii="Times New Roman" w:hAnsi="Times New Roman" w:cs="Times New Roman"/>
          <w:sz w:val="24"/>
          <w:szCs w:val="24"/>
        </w:rPr>
        <w:t>4</w:t>
      </w:r>
      <w:r w:rsidRPr="003B7587">
        <w:rPr>
          <w:rFonts w:ascii="Times New Roman" w:hAnsi="Times New Roman" w:cs="Times New Roman"/>
          <w:sz w:val="24"/>
          <w:szCs w:val="24"/>
        </w:rPr>
        <w:t xml:space="preserve"> года до 20</w:t>
      </w:r>
      <w:r w:rsidR="00D01277">
        <w:rPr>
          <w:rFonts w:ascii="Times New Roman" w:hAnsi="Times New Roman" w:cs="Times New Roman"/>
          <w:sz w:val="24"/>
          <w:szCs w:val="24"/>
        </w:rPr>
        <w:t>31</w:t>
      </w:r>
      <w:r w:rsidRPr="003B7587">
        <w:rPr>
          <w:rFonts w:ascii="Times New Roman" w:hAnsi="Times New Roman" w:cs="Times New Roman"/>
          <w:sz w:val="24"/>
          <w:szCs w:val="24"/>
        </w:rPr>
        <w:t xml:space="preserve"> года» базируются на </w:t>
      </w:r>
      <w:r w:rsidR="00D01277">
        <w:rPr>
          <w:rFonts w:ascii="Times New Roman" w:hAnsi="Times New Roman" w:cs="Times New Roman"/>
          <w:sz w:val="24"/>
          <w:szCs w:val="24"/>
        </w:rPr>
        <w:t>о</w:t>
      </w:r>
      <w:r w:rsidRPr="003B7587">
        <w:rPr>
          <w:rFonts w:ascii="Times New Roman" w:hAnsi="Times New Roman" w:cs="Times New Roman"/>
          <w:sz w:val="24"/>
          <w:szCs w:val="24"/>
        </w:rPr>
        <w:t>босновывающих материалах, яв</w:t>
      </w:r>
      <w:r w:rsidRPr="003B7587">
        <w:rPr>
          <w:rFonts w:ascii="Times New Roman" w:hAnsi="Times New Roman" w:cs="Times New Roman"/>
          <w:sz w:val="24"/>
          <w:szCs w:val="24"/>
        </w:rPr>
        <w:softHyphen/>
        <w:t>ляющимися неотъемлемой частью</w:t>
      </w:r>
      <w:r w:rsidR="00E54273" w:rsidRPr="003B7587">
        <w:rPr>
          <w:rFonts w:ascii="Times New Roman" w:hAnsi="Times New Roman" w:cs="Times New Roman"/>
          <w:sz w:val="24"/>
          <w:szCs w:val="24"/>
        </w:rPr>
        <w:t xml:space="preserve"> </w:t>
      </w:r>
      <w:r w:rsidRPr="003B7587">
        <w:rPr>
          <w:rFonts w:ascii="Times New Roman" w:hAnsi="Times New Roman" w:cs="Times New Roman"/>
          <w:sz w:val="24"/>
          <w:szCs w:val="24"/>
        </w:rPr>
        <w:t>работы.</w:t>
      </w:r>
      <w:r w:rsidR="00E54273" w:rsidRPr="003B7587">
        <w:rPr>
          <w:rFonts w:ascii="Times New Roman" w:hAnsi="Times New Roman" w:cs="Times New Roman"/>
          <w:sz w:val="24"/>
          <w:szCs w:val="24"/>
        </w:rPr>
        <w:t xml:space="preserve">                                                                                                                                </w:t>
      </w:r>
    </w:p>
    <w:p w14:paraId="24F2549E" w14:textId="77777777" w:rsidR="00E54273" w:rsidRPr="003B7587" w:rsidRDefault="00E54273" w:rsidP="00E54273">
      <w:pPr>
        <w:pStyle w:val="a6"/>
        <w:shd w:val="clear" w:color="auto" w:fill="auto"/>
        <w:spacing w:line="240" w:lineRule="auto"/>
        <w:ind w:firstLine="0"/>
        <w:rPr>
          <w:rFonts w:ascii="Times New Roman" w:hAnsi="Times New Roman" w:cs="Times New Roman"/>
          <w:b/>
          <w:sz w:val="28"/>
          <w:szCs w:val="28"/>
        </w:rPr>
      </w:pPr>
    </w:p>
    <w:p w14:paraId="7FA4F91A" w14:textId="77777777" w:rsidR="005F3085" w:rsidRPr="003B7587" w:rsidRDefault="005F3085" w:rsidP="003B7587">
      <w:pPr>
        <w:pStyle w:val="1"/>
        <w:jc w:val="both"/>
        <w:rPr>
          <w:sz w:val="28"/>
          <w:szCs w:val="28"/>
        </w:rPr>
      </w:pPr>
      <w:bookmarkStart w:id="5" w:name="_Toc40725177"/>
      <w:bookmarkStart w:id="6" w:name="_Toc41977638"/>
      <w:bookmarkStart w:id="7" w:name="_Toc41977908"/>
      <w:bookmarkStart w:id="8" w:name="_Toc148387694"/>
      <w:r w:rsidRPr="003B7587">
        <w:rPr>
          <w:sz w:val="28"/>
          <w:szCs w:val="28"/>
        </w:rPr>
        <w:t xml:space="preserve">Раздел 1. Показатели </w:t>
      </w:r>
      <w:r w:rsidR="00D229E2" w:rsidRPr="003B7587">
        <w:rPr>
          <w:sz w:val="28"/>
          <w:szCs w:val="28"/>
        </w:rPr>
        <w:t xml:space="preserve">существующего и </w:t>
      </w:r>
      <w:r w:rsidRPr="003B7587">
        <w:rPr>
          <w:sz w:val="28"/>
          <w:szCs w:val="28"/>
        </w:rPr>
        <w:t xml:space="preserve">перспективного спроса на тепловую мощность и теплоноситель в установленных границах территории </w:t>
      </w:r>
      <w:r w:rsidR="00E464C6">
        <w:rPr>
          <w:sz w:val="28"/>
          <w:szCs w:val="28"/>
        </w:rPr>
        <w:t>МО</w:t>
      </w:r>
      <w:bookmarkEnd w:id="5"/>
      <w:bookmarkEnd w:id="6"/>
      <w:bookmarkEnd w:id="7"/>
      <w:bookmarkEnd w:id="8"/>
    </w:p>
    <w:p w14:paraId="76F55420" w14:textId="77777777" w:rsidR="00D229E2" w:rsidRPr="003B7587" w:rsidRDefault="00D229E2" w:rsidP="003B7587">
      <w:pPr>
        <w:pStyle w:val="2"/>
        <w:jc w:val="both"/>
        <w:rPr>
          <w:b/>
          <w:sz w:val="24"/>
          <w:szCs w:val="24"/>
          <w:u w:val="none"/>
        </w:rPr>
      </w:pPr>
      <w:bookmarkStart w:id="9" w:name="_Toc40725178"/>
      <w:bookmarkStart w:id="10" w:name="_Toc41977639"/>
      <w:bookmarkStart w:id="11" w:name="_Toc41977909"/>
      <w:bookmarkStart w:id="12" w:name="_Toc148387695"/>
      <w:r w:rsidRPr="003B7587">
        <w:rPr>
          <w:b/>
          <w:sz w:val="24"/>
          <w:szCs w:val="24"/>
          <w:u w:val="none"/>
        </w:rPr>
        <w:t>1.1.</w:t>
      </w:r>
      <w:r w:rsidR="009A6A15" w:rsidRPr="003B7587">
        <w:rPr>
          <w:b/>
          <w:sz w:val="24"/>
          <w:szCs w:val="24"/>
          <w:u w:val="none"/>
        </w:rPr>
        <w:t xml:space="preserve"> </w:t>
      </w:r>
      <w:r w:rsidRPr="003B7587">
        <w:rPr>
          <w:b/>
          <w:sz w:val="24"/>
          <w:szCs w:val="24"/>
          <w:u w:val="none"/>
        </w:rPr>
        <w:t xml:space="preserve">Существующие отапливаемые площади строительных фондов и приросты отапливаемой площади строительных фондов по расчетным элементам территориального деления с разделением объектов строительства </w:t>
      </w:r>
      <w:r w:rsidR="00124407" w:rsidRPr="00124407">
        <w:rPr>
          <w:b/>
          <w:sz w:val="24"/>
          <w:szCs w:val="24"/>
          <w:u w:val="none"/>
        </w:rPr>
        <w:t xml:space="preserve"> </w:t>
      </w:r>
      <w:r w:rsidR="00124407">
        <w:rPr>
          <w:b/>
          <w:sz w:val="24"/>
          <w:szCs w:val="24"/>
          <w:u w:val="none"/>
        </w:rPr>
        <w:t>по типам потребителей</w:t>
      </w:r>
      <w:bookmarkEnd w:id="9"/>
      <w:bookmarkEnd w:id="10"/>
      <w:bookmarkEnd w:id="11"/>
      <w:bookmarkEnd w:id="12"/>
      <w:r w:rsidRPr="003B7587">
        <w:rPr>
          <w:b/>
          <w:sz w:val="24"/>
          <w:szCs w:val="24"/>
          <w:u w:val="none"/>
        </w:rPr>
        <w:t xml:space="preserve"> </w:t>
      </w:r>
    </w:p>
    <w:p w14:paraId="3CA94F3A" w14:textId="77777777" w:rsidR="00B876B1" w:rsidRPr="003B7587" w:rsidRDefault="00B876B1" w:rsidP="00B876B1"/>
    <w:p w14:paraId="57E90D9C" w14:textId="77777777" w:rsidR="00C375D3" w:rsidRPr="00F53248" w:rsidRDefault="00C375D3" w:rsidP="00C375D3">
      <w:pPr>
        <w:jc w:val="both"/>
        <w:rPr>
          <w:rFonts w:ascii="Times New Roman" w:hAnsi="Times New Roman" w:cs="Times New Roman"/>
        </w:rPr>
      </w:pPr>
      <w:bookmarkStart w:id="13" w:name="_Toc40725191"/>
      <w:bookmarkStart w:id="14" w:name="_Toc41977652"/>
      <w:bookmarkStart w:id="15" w:name="_Toc41977922"/>
      <w:r w:rsidRPr="00F53248">
        <w:rPr>
          <w:rFonts w:ascii="Times New Roman" w:hAnsi="Times New Roman" w:cs="Times New Roman"/>
        </w:rPr>
        <w:t xml:space="preserve">     Прогноз спроса на тепловую энергию для перспективной застройки МО  на</w:t>
      </w:r>
      <w:r w:rsidRPr="008C694A">
        <w:t xml:space="preserve"> п</w:t>
      </w:r>
      <w:r w:rsidRPr="00F53248">
        <w:rPr>
          <w:rFonts w:ascii="Times New Roman" w:hAnsi="Times New Roman" w:cs="Times New Roman"/>
        </w:rPr>
        <w:t>ериод до 2031года определялся по данным администрации МО.</w:t>
      </w:r>
    </w:p>
    <w:p w14:paraId="22BC0173" w14:textId="77777777" w:rsidR="00C375D3" w:rsidRPr="00F53248" w:rsidRDefault="00C375D3" w:rsidP="00C375D3">
      <w:pPr>
        <w:jc w:val="both"/>
        <w:rPr>
          <w:rFonts w:ascii="Times New Roman" w:hAnsi="Times New Roman" w:cs="Times New Roman"/>
        </w:rPr>
      </w:pPr>
      <w:r w:rsidRPr="00F53248">
        <w:rPr>
          <w:rFonts w:ascii="Times New Roman" w:hAnsi="Times New Roman" w:cs="Times New Roman"/>
        </w:rPr>
        <w:t xml:space="preserve">Площадь застроенной  территории Ивановского сельсовета, на конец 2022 года составляла 119,561тыс.м2, из которых  более 50% приходится на  индивидуальную жилую застройку. Средняя жилищная обеспеченность составляет 29,25 м2 на одного жителя. Уровень износа жилого фонда в населённых пунктах велик, так жилой фонд с процентом износа от 0 до 70 % составляет 80%, </w:t>
      </w:r>
    </w:p>
    <w:p w14:paraId="21906236" w14:textId="77777777" w:rsidR="00C375D3" w:rsidRPr="00F53248" w:rsidRDefault="00C375D3" w:rsidP="00C375D3">
      <w:pPr>
        <w:rPr>
          <w:rFonts w:ascii="Times New Roman" w:hAnsi="Times New Roman" w:cs="Times New Roman"/>
        </w:rPr>
      </w:pPr>
      <w:r w:rsidRPr="00F53248">
        <w:rPr>
          <w:rFonts w:ascii="Times New Roman" w:hAnsi="Times New Roman" w:cs="Times New Roman"/>
        </w:rPr>
        <w:t xml:space="preserve">Все населённые пункты обладают территориальным резервом для развития жилой застройки. В настоящее время жилищный фонд поселения не обеспечен в полной мере всем спектром коммунальных услуг. </w:t>
      </w:r>
    </w:p>
    <w:p w14:paraId="3B146565" w14:textId="59FED1E8" w:rsidR="00C375D3" w:rsidRPr="00F53248" w:rsidRDefault="00C375D3" w:rsidP="00C375D3">
      <w:pPr>
        <w:rPr>
          <w:rFonts w:ascii="Times New Roman" w:hAnsi="Times New Roman" w:cs="Times New Roman"/>
        </w:rPr>
      </w:pPr>
      <w:r w:rsidRPr="00F53248">
        <w:rPr>
          <w:rFonts w:ascii="Times New Roman" w:hAnsi="Times New Roman" w:cs="Times New Roman"/>
        </w:rPr>
        <w:t xml:space="preserve">   Фактические  объемы жилищного строительства с учетом  численности населения представлен  в таблице 1.1.</w:t>
      </w:r>
    </w:p>
    <w:p w14:paraId="18829AE0" w14:textId="77777777" w:rsidR="00C375D3" w:rsidRPr="00F53248" w:rsidRDefault="00C375D3" w:rsidP="00C375D3">
      <w:pPr>
        <w:rPr>
          <w:rFonts w:ascii="Times New Roman" w:hAnsi="Times New Roman" w:cs="Times New Roman"/>
        </w:rPr>
      </w:pPr>
    </w:p>
    <w:p w14:paraId="657C4C47" w14:textId="473C1E65" w:rsidR="00C375D3" w:rsidRPr="00F53248" w:rsidRDefault="00C375D3" w:rsidP="00C375D3">
      <w:pPr>
        <w:jc w:val="both"/>
        <w:rPr>
          <w:rFonts w:ascii="Times New Roman" w:hAnsi="Times New Roman" w:cs="Times New Roman"/>
          <w:b/>
        </w:rPr>
      </w:pPr>
      <w:r w:rsidRPr="00F53248">
        <w:rPr>
          <w:rFonts w:ascii="Times New Roman" w:hAnsi="Times New Roman" w:cs="Times New Roman"/>
          <w:b/>
        </w:rPr>
        <w:t>Таблица 1.1.  Фактические  объемы жилищного строительства с учетом  численности населения</w:t>
      </w:r>
    </w:p>
    <w:tbl>
      <w:tblPr>
        <w:tblW w:w="10029" w:type="dxa"/>
        <w:tblInd w:w="108" w:type="dxa"/>
        <w:tblLook w:val="04A0" w:firstRow="1" w:lastRow="0" w:firstColumn="1" w:lastColumn="0" w:noHBand="0" w:noVBand="1"/>
      </w:tblPr>
      <w:tblGrid>
        <w:gridCol w:w="5670"/>
        <w:gridCol w:w="1075"/>
        <w:gridCol w:w="1103"/>
        <w:gridCol w:w="1102"/>
        <w:gridCol w:w="1079"/>
      </w:tblGrid>
      <w:tr w:rsidR="00C375D3" w:rsidRPr="00F53248" w14:paraId="3D483FA7" w14:textId="77777777" w:rsidTr="00C375D3">
        <w:trPr>
          <w:trHeight w:val="315"/>
        </w:trPr>
        <w:tc>
          <w:tcPr>
            <w:tcW w:w="5670" w:type="dxa"/>
            <w:tcBorders>
              <w:top w:val="single" w:sz="4" w:space="0" w:color="auto"/>
              <w:left w:val="single" w:sz="4" w:space="0" w:color="auto"/>
              <w:bottom w:val="single" w:sz="4" w:space="0" w:color="auto"/>
              <w:right w:val="single" w:sz="4" w:space="0" w:color="auto"/>
            </w:tcBorders>
            <w:noWrap/>
            <w:vAlign w:val="center"/>
          </w:tcPr>
          <w:p w14:paraId="6C8735E1" w14:textId="77777777" w:rsidR="00C375D3" w:rsidRPr="00F53248" w:rsidRDefault="00C375D3" w:rsidP="00C375D3">
            <w:pPr>
              <w:jc w:val="center"/>
              <w:rPr>
                <w:rFonts w:ascii="Times New Roman" w:hAnsi="Times New Roman" w:cs="Times New Roman"/>
              </w:rPr>
            </w:pPr>
            <w:r w:rsidRPr="00F53248">
              <w:rPr>
                <w:rFonts w:ascii="Times New Roman" w:hAnsi="Times New Roman" w:cs="Times New Roman"/>
              </w:rPr>
              <w:t>Наименование показателей</w:t>
            </w:r>
          </w:p>
        </w:tc>
        <w:tc>
          <w:tcPr>
            <w:tcW w:w="1075" w:type="dxa"/>
            <w:tcBorders>
              <w:top w:val="single" w:sz="4" w:space="0" w:color="auto"/>
              <w:left w:val="single" w:sz="4" w:space="0" w:color="auto"/>
              <w:bottom w:val="single" w:sz="4" w:space="0" w:color="auto"/>
              <w:right w:val="single" w:sz="4" w:space="0" w:color="auto"/>
            </w:tcBorders>
            <w:noWrap/>
            <w:vAlign w:val="center"/>
          </w:tcPr>
          <w:p w14:paraId="1A2ADCC5" w14:textId="77777777" w:rsidR="00C375D3" w:rsidRPr="00F53248" w:rsidRDefault="00C375D3" w:rsidP="00C375D3">
            <w:pPr>
              <w:jc w:val="center"/>
              <w:rPr>
                <w:rFonts w:ascii="Times New Roman" w:hAnsi="Times New Roman" w:cs="Times New Roman"/>
              </w:rPr>
            </w:pPr>
            <w:r w:rsidRPr="00F53248">
              <w:rPr>
                <w:rFonts w:ascii="Times New Roman" w:hAnsi="Times New Roman" w:cs="Times New Roman"/>
              </w:rPr>
              <w:t>Ед.изм.</w:t>
            </w:r>
          </w:p>
        </w:tc>
        <w:tc>
          <w:tcPr>
            <w:tcW w:w="1103" w:type="dxa"/>
            <w:tcBorders>
              <w:top w:val="single" w:sz="4" w:space="0" w:color="auto"/>
              <w:left w:val="single" w:sz="4" w:space="0" w:color="auto"/>
              <w:bottom w:val="single" w:sz="4" w:space="0" w:color="auto"/>
              <w:right w:val="single" w:sz="4" w:space="0" w:color="auto"/>
            </w:tcBorders>
            <w:noWrap/>
            <w:vAlign w:val="center"/>
          </w:tcPr>
          <w:p w14:paraId="796437EC" w14:textId="77777777" w:rsidR="00C375D3" w:rsidRPr="00F53248" w:rsidRDefault="00C375D3" w:rsidP="00C375D3">
            <w:pPr>
              <w:jc w:val="center"/>
              <w:rPr>
                <w:rFonts w:ascii="Times New Roman" w:hAnsi="Times New Roman" w:cs="Times New Roman"/>
              </w:rPr>
            </w:pPr>
            <w:r w:rsidRPr="00F53248">
              <w:rPr>
                <w:rFonts w:ascii="Times New Roman" w:hAnsi="Times New Roman" w:cs="Times New Roman"/>
              </w:rPr>
              <w:t>2020</w:t>
            </w:r>
          </w:p>
        </w:tc>
        <w:tc>
          <w:tcPr>
            <w:tcW w:w="1102" w:type="dxa"/>
            <w:tcBorders>
              <w:top w:val="single" w:sz="4" w:space="0" w:color="auto"/>
              <w:left w:val="single" w:sz="4" w:space="0" w:color="auto"/>
              <w:bottom w:val="single" w:sz="4" w:space="0" w:color="auto"/>
              <w:right w:val="single" w:sz="4" w:space="0" w:color="auto"/>
            </w:tcBorders>
            <w:noWrap/>
            <w:vAlign w:val="center"/>
          </w:tcPr>
          <w:p w14:paraId="14C24815" w14:textId="77777777" w:rsidR="00C375D3" w:rsidRPr="00F53248" w:rsidRDefault="00C375D3" w:rsidP="00C375D3">
            <w:pPr>
              <w:jc w:val="center"/>
              <w:rPr>
                <w:rFonts w:ascii="Times New Roman" w:hAnsi="Times New Roman" w:cs="Times New Roman"/>
              </w:rPr>
            </w:pPr>
            <w:r w:rsidRPr="00F53248">
              <w:rPr>
                <w:rFonts w:ascii="Times New Roman" w:hAnsi="Times New Roman" w:cs="Times New Roman"/>
              </w:rPr>
              <w:t>2021</w:t>
            </w:r>
          </w:p>
        </w:tc>
        <w:tc>
          <w:tcPr>
            <w:tcW w:w="1079" w:type="dxa"/>
            <w:tcBorders>
              <w:top w:val="single" w:sz="4" w:space="0" w:color="auto"/>
              <w:left w:val="single" w:sz="4" w:space="0" w:color="auto"/>
              <w:bottom w:val="single" w:sz="4" w:space="0" w:color="auto"/>
              <w:right w:val="single" w:sz="4" w:space="0" w:color="auto"/>
            </w:tcBorders>
            <w:noWrap/>
            <w:vAlign w:val="center"/>
          </w:tcPr>
          <w:p w14:paraId="7C53FE1B" w14:textId="77777777" w:rsidR="00C375D3" w:rsidRPr="00F53248" w:rsidRDefault="00C375D3" w:rsidP="00C375D3">
            <w:pPr>
              <w:jc w:val="center"/>
              <w:rPr>
                <w:rFonts w:ascii="Times New Roman" w:hAnsi="Times New Roman" w:cs="Times New Roman"/>
              </w:rPr>
            </w:pPr>
            <w:r w:rsidRPr="00F53248">
              <w:rPr>
                <w:rFonts w:ascii="Times New Roman" w:hAnsi="Times New Roman" w:cs="Times New Roman"/>
              </w:rPr>
              <w:t>2022</w:t>
            </w:r>
          </w:p>
        </w:tc>
      </w:tr>
      <w:tr w:rsidR="00C375D3" w:rsidRPr="00F53248" w14:paraId="30051A96" w14:textId="77777777" w:rsidTr="00C375D3">
        <w:trPr>
          <w:trHeight w:val="315"/>
        </w:trPr>
        <w:tc>
          <w:tcPr>
            <w:tcW w:w="5670" w:type="dxa"/>
            <w:tcBorders>
              <w:top w:val="single" w:sz="4" w:space="0" w:color="auto"/>
              <w:left w:val="single" w:sz="4" w:space="0" w:color="auto"/>
              <w:bottom w:val="single" w:sz="4" w:space="0" w:color="auto"/>
              <w:right w:val="single" w:sz="4" w:space="0" w:color="auto"/>
            </w:tcBorders>
            <w:noWrap/>
            <w:vAlign w:val="center"/>
          </w:tcPr>
          <w:p w14:paraId="17BECE99" w14:textId="77777777" w:rsidR="00C375D3" w:rsidRPr="00F53248" w:rsidRDefault="00C375D3" w:rsidP="00C375D3">
            <w:pPr>
              <w:rPr>
                <w:rFonts w:ascii="Times New Roman" w:hAnsi="Times New Roman" w:cs="Times New Roman"/>
              </w:rPr>
            </w:pPr>
            <w:r w:rsidRPr="00F53248">
              <w:rPr>
                <w:rFonts w:ascii="Times New Roman" w:hAnsi="Times New Roman" w:cs="Times New Roman"/>
              </w:rPr>
              <w:t>Ввод в эксплуатацию жилых домов общей площадью всего, в том числе:</w:t>
            </w:r>
          </w:p>
        </w:tc>
        <w:tc>
          <w:tcPr>
            <w:tcW w:w="1075" w:type="dxa"/>
            <w:tcBorders>
              <w:top w:val="single" w:sz="4" w:space="0" w:color="auto"/>
              <w:left w:val="single" w:sz="4" w:space="0" w:color="auto"/>
              <w:bottom w:val="single" w:sz="4" w:space="0" w:color="auto"/>
              <w:right w:val="single" w:sz="4" w:space="0" w:color="auto"/>
            </w:tcBorders>
            <w:noWrap/>
            <w:vAlign w:val="center"/>
          </w:tcPr>
          <w:p w14:paraId="0E0890C3" w14:textId="77777777" w:rsidR="00C375D3" w:rsidRPr="00F53248" w:rsidRDefault="00C375D3" w:rsidP="00C375D3">
            <w:pPr>
              <w:jc w:val="center"/>
              <w:rPr>
                <w:rFonts w:ascii="Times New Roman" w:hAnsi="Times New Roman" w:cs="Times New Roman"/>
              </w:rPr>
            </w:pPr>
            <w:r w:rsidRPr="00F53248">
              <w:rPr>
                <w:rFonts w:ascii="Times New Roman" w:hAnsi="Times New Roman" w:cs="Times New Roman"/>
              </w:rPr>
              <w:t>м2</w:t>
            </w:r>
          </w:p>
        </w:tc>
        <w:tc>
          <w:tcPr>
            <w:tcW w:w="1103" w:type="dxa"/>
            <w:tcBorders>
              <w:top w:val="single" w:sz="4" w:space="0" w:color="auto"/>
              <w:left w:val="single" w:sz="4" w:space="0" w:color="auto"/>
              <w:bottom w:val="single" w:sz="4" w:space="0" w:color="auto"/>
              <w:right w:val="single" w:sz="4" w:space="0" w:color="auto"/>
            </w:tcBorders>
            <w:noWrap/>
            <w:vAlign w:val="center"/>
          </w:tcPr>
          <w:p w14:paraId="79A63FC2" w14:textId="77777777" w:rsidR="00C375D3" w:rsidRPr="00F53248" w:rsidRDefault="00C375D3" w:rsidP="00C375D3">
            <w:pPr>
              <w:jc w:val="center"/>
              <w:rPr>
                <w:rFonts w:ascii="Times New Roman" w:hAnsi="Times New Roman" w:cs="Times New Roman"/>
              </w:rPr>
            </w:pPr>
            <w:r w:rsidRPr="00F53248">
              <w:rPr>
                <w:rFonts w:ascii="Times New Roman" w:hAnsi="Times New Roman" w:cs="Times New Roman"/>
              </w:rPr>
              <w:t>978</w:t>
            </w:r>
          </w:p>
        </w:tc>
        <w:tc>
          <w:tcPr>
            <w:tcW w:w="1102" w:type="dxa"/>
            <w:tcBorders>
              <w:top w:val="single" w:sz="4" w:space="0" w:color="auto"/>
              <w:left w:val="single" w:sz="4" w:space="0" w:color="auto"/>
              <w:bottom w:val="single" w:sz="4" w:space="0" w:color="auto"/>
              <w:right w:val="single" w:sz="4" w:space="0" w:color="auto"/>
            </w:tcBorders>
            <w:noWrap/>
            <w:vAlign w:val="center"/>
          </w:tcPr>
          <w:p w14:paraId="79E8FB25" w14:textId="77777777" w:rsidR="00C375D3" w:rsidRPr="00F53248" w:rsidRDefault="00C375D3" w:rsidP="00C375D3">
            <w:pPr>
              <w:jc w:val="center"/>
              <w:rPr>
                <w:rFonts w:ascii="Times New Roman" w:hAnsi="Times New Roman" w:cs="Times New Roman"/>
              </w:rPr>
            </w:pPr>
            <w:r w:rsidRPr="00F53248">
              <w:rPr>
                <w:rFonts w:ascii="Times New Roman" w:hAnsi="Times New Roman" w:cs="Times New Roman"/>
              </w:rPr>
              <w:t>995</w:t>
            </w:r>
          </w:p>
        </w:tc>
        <w:tc>
          <w:tcPr>
            <w:tcW w:w="1079" w:type="dxa"/>
            <w:tcBorders>
              <w:top w:val="single" w:sz="4" w:space="0" w:color="auto"/>
              <w:left w:val="single" w:sz="4" w:space="0" w:color="auto"/>
              <w:bottom w:val="single" w:sz="4" w:space="0" w:color="auto"/>
              <w:right w:val="single" w:sz="4" w:space="0" w:color="auto"/>
            </w:tcBorders>
            <w:noWrap/>
            <w:vAlign w:val="center"/>
          </w:tcPr>
          <w:p w14:paraId="79F7BC70" w14:textId="77777777" w:rsidR="00C375D3" w:rsidRPr="00F53248" w:rsidRDefault="00C375D3" w:rsidP="00C375D3">
            <w:pPr>
              <w:jc w:val="center"/>
              <w:rPr>
                <w:rFonts w:ascii="Times New Roman" w:hAnsi="Times New Roman" w:cs="Times New Roman"/>
              </w:rPr>
            </w:pPr>
            <w:r w:rsidRPr="00F53248">
              <w:rPr>
                <w:rFonts w:ascii="Times New Roman" w:hAnsi="Times New Roman" w:cs="Times New Roman"/>
              </w:rPr>
              <w:t>588</w:t>
            </w:r>
          </w:p>
        </w:tc>
      </w:tr>
      <w:tr w:rsidR="00C375D3" w:rsidRPr="00F53248" w14:paraId="5A4EA128" w14:textId="77777777" w:rsidTr="00C375D3">
        <w:trPr>
          <w:trHeight w:val="492"/>
        </w:trPr>
        <w:tc>
          <w:tcPr>
            <w:tcW w:w="5670" w:type="dxa"/>
            <w:tcBorders>
              <w:top w:val="single" w:sz="4" w:space="0" w:color="auto"/>
              <w:left w:val="single" w:sz="4" w:space="0" w:color="auto"/>
              <w:bottom w:val="single" w:sz="4" w:space="0" w:color="auto"/>
              <w:right w:val="single" w:sz="4" w:space="0" w:color="auto"/>
            </w:tcBorders>
            <w:vAlign w:val="center"/>
            <w:hideMark/>
          </w:tcPr>
          <w:p w14:paraId="4ED9B6BF" w14:textId="77777777" w:rsidR="00C375D3" w:rsidRPr="00F53248" w:rsidRDefault="00C375D3" w:rsidP="00C375D3">
            <w:pPr>
              <w:rPr>
                <w:rFonts w:ascii="Times New Roman" w:hAnsi="Times New Roman" w:cs="Times New Roman"/>
              </w:rPr>
            </w:pPr>
            <w:r w:rsidRPr="00F53248">
              <w:rPr>
                <w:rFonts w:ascii="Times New Roman" w:hAnsi="Times New Roman" w:cs="Times New Roman"/>
              </w:rPr>
              <w:t>-  многоэтажные жилые дома</w:t>
            </w:r>
          </w:p>
        </w:tc>
        <w:tc>
          <w:tcPr>
            <w:tcW w:w="1075" w:type="dxa"/>
            <w:tcBorders>
              <w:top w:val="single" w:sz="4" w:space="0" w:color="auto"/>
              <w:left w:val="single" w:sz="4" w:space="0" w:color="auto"/>
              <w:bottom w:val="single" w:sz="4" w:space="0" w:color="auto"/>
              <w:right w:val="single" w:sz="4" w:space="0" w:color="auto"/>
            </w:tcBorders>
            <w:vAlign w:val="center"/>
            <w:hideMark/>
          </w:tcPr>
          <w:p w14:paraId="11449774" w14:textId="77777777" w:rsidR="00C375D3" w:rsidRPr="00F53248" w:rsidRDefault="00C375D3" w:rsidP="00C375D3">
            <w:pPr>
              <w:jc w:val="center"/>
              <w:rPr>
                <w:rFonts w:ascii="Times New Roman" w:hAnsi="Times New Roman" w:cs="Times New Roman"/>
              </w:rPr>
            </w:pPr>
            <w:r w:rsidRPr="00F53248">
              <w:rPr>
                <w:rFonts w:ascii="Times New Roman" w:hAnsi="Times New Roman" w:cs="Times New Roman"/>
              </w:rPr>
              <w:t>м2</w:t>
            </w:r>
          </w:p>
        </w:tc>
        <w:tc>
          <w:tcPr>
            <w:tcW w:w="1103" w:type="dxa"/>
            <w:tcBorders>
              <w:top w:val="single" w:sz="4" w:space="0" w:color="auto"/>
              <w:left w:val="single" w:sz="4" w:space="0" w:color="auto"/>
              <w:bottom w:val="single" w:sz="4" w:space="0" w:color="auto"/>
              <w:right w:val="single" w:sz="4" w:space="0" w:color="auto"/>
            </w:tcBorders>
            <w:noWrap/>
            <w:vAlign w:val="center"/>
            <w:hideMark/>
          </w:tcPr>
          <w:p w14:paraId="0F72FD5C" w14:textId="77777777" w:rsidR="00C375D3" w:rsidRPr="00F53248" w:rsidRDefault="00C375D3" w:rsidP="00C375D3">
            <w:pPr>
              <w:jc w:val="center"/>
              <w:rPr>
                <w:rFonts w:ascii="Times New Roman" w:hAnsi="Times New Roman" w:cs="Times New Roman"/>
              </w:rPr>
            </w:pPr>
            <w:r w:rsidRPr="00F53248">
              <w:rPr>
                <w:rFonts w:ascii="Times New Roman" w:hAnsi="Times New Roman" w:cs="Times New Roman"/>
              </w:rPr>
              <w:t>-</w:t>
            </w:r>
          </w:p>
        </w:tc>
        <w:tc>
          <w:tcPr>
            <w:tcW w:w="1102" w:type="dxa"/>
            <w:tcBorders>
              <w:top w:val="single" w:sz="4" w:space="0" w:color="auto"/>
              <w:left w:val="single" w:sz="4" w:space="0" w:color="auto"/>
              <w:bottom w:val="single" w:sz="4" w:space="0" w:color="auto"/>
              <w:right w:val="single" w:sz="4" w:space="0" w:color="auto"/>
            </w:tcBorders>
            <w:noWrap/>
            <w:vAlign w:val="center"/>
            <w:hideMark/>
          </w:tcPr>
          <w:p w14:paraId="496E5916" w14:textId="77777777" w:rsidR="00C375D3" w:rsidRPr="00F53248" w:rsidRDefault="00C375D3" w:rsidP="00C375D3">
            <w:pPr>
              <w:jc w:val="center"/>
              <w:rPr>
                <w:rFonts w:ascii="Times New Roman" w:hAnsi="Times New Roman" w:cs="Times New Roman"/>
              </w:rPr>
            </w:pPr>
            <w:r w:rsidRPr="00F53248">
              <w:rPr>
                <w:rFonts w:ascii="Times New Roman" w:hAnsi="Times New Roman" w:cs="Times New Roman"/>
              </w:rPr>
              <w:t>-</w:t>
            </w:r>
          </w:p>
        </w:tc>
        <w:tc>
          <w:tcPr>
            <w:tcW w:w="1079" w:type="dxa"/>
            <w:tcBorders>
              <w:top w:val="single" w:sz="4" w:space="0" w:color="auto"/>
              <w:left w:val="single" w:sz="4" w:space="0" w:color="auto"/>
              <w:bottom w:val="single" w:sz="4" w:space="0" w:color="auto"/>
              <w:right w:val="single" w:sz="4" w:space="0" w:color="auto"/>
            </w:tcBorders>
            <w:noWrap/>
            <w:vAlign w:val="center"/>
            <w:hideMark/>
          </w:tcPr>
          <w:p w14:paraId="295C7058" w14:textId="77777777" w:rsidR="00C375D3" w:rsidRPr="00F53248" w:rsidRDefault="00C375D3" w:rsidP="00C375D3">
            <w:pPr>
              <w:jc w:val="center"/>
              <w:rPr>
                <w:rFonts w:ascii="Times New Roman" w:hAnsi="Times New Roman" w:cs="Times New Roman"/>
              </w:rPr>
            </w:pPr>
            <w:r w:rsidRPr="00F53248">
              <w:rPr>
                <w:rFonts w:ascii="Times New Roman" w:hAnsi="Times New Roman" w:cs="Times New Roman"/>
              </w:rPr>
              <w:t>-</w:t>
            </w:r>
          </w:p>
        </w:tc>
      </w:tr>
      <w:tr w:rsidR="00C375D3" w:rsidRPr="00F53248" w14:paraId="435B6AA5" w14:textId="77777777" w:rsidTr="00C375D3">
        <w:trPr>
          <w:trHeight w:val="315"/>
        </w:trPr>
        <w:tc>
          <w:tcPr>
            <w:tcW w:w="5670" w:type="dxa"/>
            <w:tcBorders>
              <w:top w:val="single" w:sz="4" w:space="0" w:color="auto"/>
              <w:left w:val="single" w:sz="4" w:space="0" w:color="auto"/>
              <w:bottom w:val="single" w:sz="4" w:space="0" w:color="auto"/>
              <w:right w:val="single" w:sz="4" w:space="0" w:color="auto"/>
            </w:tcBorders>
            <w:vAlign w:val="center"/>
            <w:hideMark/>
          </w:tcPr>
          <w:p w14:paraId="1589566C" w14:textId="77777777" w:rsidR="00C375D3" w:rsidRPr="00F53248" w:rsidRDefault="00C375D3" w:rsidP="00C375D3">
            <w:pPr>
              <w:rPr>
                <w:rFonts w:ascii="Times New Roman" w:hAnsi="Times New Roman" w:cs="Times New Roman"/>
              </w:rPr>
            </w:pPr>
            <w:r w:rsidRPr="00F53248">
              <w:rPr>
                <w:rFonts w:ascii="Times New Roman" w:hAnsi="Times New Roman" w:cs="Times New Roman"/>
              </w:rPr>
              <w:t>- индивидуальные жилые дома</w:t>
            </w:r>
          </w:p>
        </w:tc>
        <w:tc>
          <w:tcPr>
            <w:tcW w:w="1075" w:type="dxa"/>
            <w:tcBorders>
              <w:top w:val="single" w:sz="4" w:space="0" w:color="auto"/>
              <w:left w:val="single" w:sz="4" w:space="0" w:color="auto"/>
              <w:bottom w:val="single" w:sz="4" w:space="0" w:color="auto"/>
              <w:right w:val="single" w:sz="4" w:space="0" w:color="auto"/>
            </w:tcBorders>
            <w:vAlign w:val="center"/>
            <w:hideMark/>
          </w:tcPr>
          <w:p w14:paraId="50C52D5F" w14:textId="77777777" w:rsidR="00C375D3" w:rsidRPr="00F53248" w:rsidRDefault="00C375D3" w:rsidP="00C375D3">
            <w:pPr>
              <w:jc w:val="center"/>
              <w:rPr>
                <w:rFonts w:ascii="Times New Roman" w:hAnsi="Times New Roman" w:cs="Times New Roman"/>
              </w:rPr>
            </w:pPr>
            <w:r w:rsidRPr="00F53248">
              <w:rPr>
                <w:rFonts w:ascii="Times New Roman" w:hAnsi="Times New Roman" w:cs="Times New Roman"/>
              </w:rPr>
              <w:t>м2</w:t>
            </w:r>
          </w:p>
        </w:tc>
        <w:tc>
          <w:tcPr>
            <w:tcW w:w="1103" w:type="dxa"/>
            <w:tcBorders>
              <w:top w:val="single" w:sz="4" w:space="0" w:color="auto"/>
              <w:left w:val="single" w:sz="4" w:space="0" w:color="auto"/>
              <w:bottom w:val="single" w:sz="4" w:space="0" w:color="auto"/>
              <w:right w:val="single" w:sz="4" w:space="0" w:color="auto"/>
            </w:tcBorders>
            <w:noWrap/>
            <w:vAlign w:val="center"/>
            <w:hideMark/>
          </w:tcPr>
          <w:p w14:paraId="376A81EF" w14:textId="77777777" w:rsidR="00C375D3" w:rsidRPr="00F53248" w:rsidRDefault="00C375D3" w:rsidP="00C375D3">
            <w:pPr>
              <w:jc w:val="center"/>
              <w:rPr>
                <w:rFonts w:ascii="Times New Roman" w:hAnsi="Times New Roman" w:cs="Times New Roman"/>
              </w:rPr>
            </w:pPr>
            <w:r w:rsidRPr="00F53248">
              <w:rPr>
                <w:rFonts w:ascii="Times New Roman" w:hAnsi="Times New Roman" w:cs="Times New Roman"/>
              </w:rPr>
              <w:t>978</w:t>
            </w:r>
          </w:p>
        </w:tc>
        <w:tc>
          <w:tcPr>
            <w:tcW w:w="1102" w:type="dxa"/>
            <w:tcBorders>
              <w:top w:val="single" w:sz="4" w:space="0" w:color="auto"/>
              <w:left w:val="single" w:sz="4" w:space="0" w:color="auto"/>
              <w:bottom w:val="single" w:sz="4" w:space="0" w:color="auto"/>
              <w:right w:val="single" w:sz="4" w:space="0" w:color="auto"/>
            </w:tcBorders>
            <w:noWrap/>
            <w:vAlign w:val="center"/>
            <w:hideMark/>
          </w:tcPr>
          <w:p w14:paraId="0C07814C" w14:textId="77777777" w:rsidR="00C375D3" w:rsidRPr="00F53248" w:rsidRDefault="00C375D3" w:rsidP="00C375D3">
            <w:pPr>
              <w:jc w:val="center"/>
              <w:rPr>
                <w:rFonts w:ascii="Times New Roman" w:hAnsi="Times New Roman" w:cs="Times New Roman"/>
              </w:rPr>
            </w:pPr>
            <w:r w:rsidRPr="00F53248">
              <w:rPr>
                <w:rFonts w:ascii="Times New Roman" w:hAnsi="Times New Roman" w:cs="Times New Roman"/>
              </w:rPr>
              <w:t>995</w:t>
            </w:r>
          </w:p>
        </w:tc>
        <w:tc>
          <w:tcPr>
            <w:tcW w:w="1079" w:type="dxa"/>
            <w:tcBorders>
              <w:top w:val="single" w:sz="4" w:space="0" w:color="auto"/>
              <w:left w:val="single" w:sz="4" w:space="0" w:color="auto"/>
              <w:bottom w:val="single" w:sz="4" w:space="0" w:color="auto"/>
              <w:right w:val="single" w:sz="4" w:space="0" w:color="auto"/>
            </w:tcBorders>
            <w:noWrap/>
            <w:vAlign w:val="center"/>
            <w:hideMark/>
          </w:tcPr>
          <w:p w14:paraId="16F8016D" w14:textId="77777777" w:rsidR="00C375D3" w:rsidRPr="00F53248" w:rsidRDefault="00C375D3" w:rsidP="00C375D3">
            <w:pPr>
              <w:jc w:val="center"/>
              <w:rPr>
                <w:rFonts w:ascii="Times New Roman" w:hAnsi="Times New Roman" w:cs="Times New Roman"/>
              </w:rPr>
            </w:pPr>
            <w:r w:rsidRPr="00F53248">
              <w:rPr>
                <w:rFonts w:ascii="Times New Roman" w:hAnsi="Times New Roman" w:cs="Times New Roman"/>
              </w:rPr>
              <w:t>588</w:t>
            </w:r>
          </w:p>
        </w:tc>
      </w:tr>
      <w:tr w:rsidR="00C375D3" w:rsidRPr="00F53248" w14:paraId="043805BD" w14:textId="77777777" w:rsidTr="00C375D3">
        <w:trPr>
          <w:trHeight w:val="315"/>
        </w:trPr>
        <w:tc>
          <w:tcPr>
            <w:tcW w:w="5670" w:type="dxa"/>
            <w:tcBorders>
              <w:top w:val="single" w:sz="4" w:space="0" w:color="auto"/>
              <w:left w:val="single" w:sz="4" w:space="0" w:color="auto"/>
              <w:bottom w:val="single" w:sz="4" w:space="0" w:color="auto"/>
              <w:right w:val="single" w:sz="4" w:space="0" w:color="auto"/>
            </w:tcBorders>
            <w:vAlign w:val="center"/>
            <w:hideMark/>
          </w:tcPr>
          <w:p w14:paraId="251710B0" w14:textId="77777777" w:rsidR="00C375D3" w:rsidRPr="00F53248" w:rsidRDefault="00C375D3" w:rsidP="00C375D3">
            <w:pPr>
              <w:rPr>
                <w:rFonts w:ascii="Times New Roman" w:hAnsi="Times New Roman" w:cs="Times New Roman"/>
              </w:rPr>
            </w:pPr>
            <w:r w:rsidRPr="00F53248">
              <w:rPr>
                <w:rFonts w:ascii="Times New Roman" w:hAnsi="Times New Roman" w:cs="Times New Roman"/>
              </w:rPr>
              <w:t>Общий годовой прирост нового жилья  на 1 жителя, кв.м.</w:t>
            </w:r>
          </w:p>
        </w:tc>
        <w:tc>
          <w:tcPr>
            <w:tcW w:w="1075" w:type="dxa"/>
            <w:tcBorders>
              <w:top w:val="single" w:sz="4" w:space="0" w:color="auto"/>
              <w:left w:val="single" w:sz="4" w:space="0" w:color="auto"/>
              <w:bottom w:val="single" w:sz="4" w:space="0" w:color="auto"/>
              <w:right w:val="single" w:sz="4" w:space="0" w:color="auto"/>
            </w:tcBorders>
            <w:vAlign w:val="center"/>
            <w:hideMark/>
          </w:tcPr>
          <w:p w14:paraId="00E7F420" w14:textId="77777777" w:rsidR="00C375D3" w:rsidRPr="00F53248" w:rsidRDefault="00C375D3" w:rsidP="00C375D3">
            <w:pPr>
              <w:jc w:val="center"/>
              <w:rPr>
                <w:rFonts w:ascii="Times New Roman" w:hAnsi="Times New Roman" w:cs="Times New Roman"/>
              </w:rPr>
            </w:pPr>
            <w:r w:rsidRPr="00F53248">
              <w:rPr>
                <w:rFonts w:ascii="Times New Roman" w:hAnsi="Times New Roman" w:cs="Times New Roman"/>
              </w:rPr>
              <w:t>м2/чел</w:t>
            </w:r>
          </w:p>
        </w:tc>
        <w:tc>
          <w:tcPr>
            <w:tcW w:w="1103" w:type="dxa"/>
            <w:tcBorders>
              <w:top w:val="single" w:sz="4" w:space="0" w:color="auto"/>
              <w:left w:val="single" w:sz="4" w:space="0" w:color="auto"/>
              <w:bottom w:val="single" w:sz="4" w:space="0" w:color="auto"/>
              <w:right w:val="single" w:sz="4" w:space="0" w:color="auto"/>
            </w:tcBorders>
            <w:noWrap/>
            <w:vAlign w:val="center"/>
            <w:hideMark/>
          </w:tcPr>
          <w:p w14:paraId="5D8D2E57" w14:textId="77777777" w:rsidR="00C375D3" w:rsidRPr="00F53248" w:rsidRDefault="00C375D3" w:rsidP="00C375D3">
            <w:pPr>
              <w:jc w:val="center"/>
              <w:rPr>
                <w:rFonts w:ascii="Times New Roman" w:hAnsi="Times New Roman" w:cs="Times New Roman"/>
              </w:rPr>
            </w:pPr>
            <w:r w:rsidRPr="00F53248">
              <w:rPr>
                <w:rFonts w:ascii="Times New Roman" w:hAnsi="Times New Roman" w:cs="Times New Roman"/>
              </w:rPr>
              <w:t>0,21</w:t>
            </w:r>
          </w:p>
        </w:tc>
        <w:tc>
          <w:tcPr>
            <w:tcW w:w="1102" w:type="dxa"/>
            <w:tcBorders>
              <w:top w:val="single" w:sz="4" w:space="0" w:color="auto"/>
              <w:left w:val="single" w:sz="4" w:space="0" w:color="auto"/>
              <w:bottom w:val="single" w:sz="4" w:space="0" w:color="auto"/>
              <w:right w:val="single" w:sz="4" w:space="0" w:color="auto"/>
            </w:tcBorders>
            <w:noWrap/>
            <w:vAlign w:val="center"/>
            <w:hideMark/>
          </w:tcPr>
          <w:p w14:paraId="0C379AB9" w14:textId="77777777" w:rsidR="00C375D3" w:rsidRPr="00F53248" w:rsidRDefault="00C375D3" w:rsidP="00C375D3">
            <w:pPr>
              <w:jc w:val="center"/>
              <w:rPr>
                <w:rFonts w:ascii="Times New Roman" w:hAnsi="Times New Roman" w:cs="Times New Roman"/>
              </w:rPr>
            </w:pPr>
            <w:r w:rsidRPr="00F53248">
              <w:rPr>
                <w:rFonts w:ascii="Times New Roman" w:hAnsi="Times New Roman" w:cs="Times New Roman"/>
              </w:rPr>
              <w:t>0,23</w:t>
            </w:r>
          </w:p>
        </w:tc>
        <w:tc>
          <w:tcPr>
            <w:tcW w:w="1079" w:type="dxa"/>
            <w:tcBorders>
              <w:top w:val="single" w:sz="4" w:space="0" w:color="auto"/>
              <w:left w:val="single" w:sz="4" w:space="0" w:color="auto"/>
              <w:bottom w:val="single" w:sz="4" w:space="0" w:color="auto"/>
              <w:right w:val="single" w:sz="4" w:space="0" w:color="auto"/>
            </w:tcBorders>
            <w:noWrap/>
            <w:vAlign w:val="center"/>
            <w:hideMark/>
          </w:tcPr>
          <w:p w14:paraId="4C37655A" w14:textId="77777777" w:rsidR="00C375D3" w:rsidRPr="00F53248" w:rsidRDefault="00C375D3" w:rsidP="00C375D3">
            <w:pPr>
              <w:jc w:val="center"/>
              <w:rPr>
                <w:rFonts w:ascii="Times New Roman" w:hAnsi="Times New Roman" w:cs="Times New Roman"/>
              </w:rPr>
            </w:pPr>
            <w:r w:rsidRPr="00F53248">
              <w:rPr>
                <w:rFonts w:ascii="Times New Roman" w:hAnsi="Times New Roman" w:cs="Times New Roman"/>
              </w:rPr>
              <w:t>0,14</w:t>
            </w:r>
          </w:p>
        </w:tc>
      </w:tr>
      <w:tr w:rsidR="00C375D3" w:rsidRPr="00F53248" w14:paraId="1938CB03" w14:textId="77777777" w:rsidTr="00C375D3">
        <w:trPr>
          <w:trHeight w:val="382"/>
        </w:trPr>
        <w:tc>
          <w:tcPr>
            <w:tcW w:w="5670" w:type="dxa"/>
            <w:tcBorders>
              <w:top w:val="single" w:sz="4" w:space="0" w:color="auto"/>
              <w:left w:val="single" w:sz="4" w:space="0" w:color="auto"/>
              <w:bottom w:val="single" w:sz="4" w:space="0" w:color="auto"/>
              <w:right w:val="single" w:sz="4" w:space="0" w:color="auto"/>
            </w:tcBorders>
            <w:vAlign w:val="center"/>
            <w:hideMark/>
          </w:tcPr>
          <w:p w14:paraId="7440E78B" w14:textId="77777777" w:rsidR="00C375D3" w:rsidRPr="00F53248" w:rsidRDefault="00C375D3" w:rsidP="00C375D3">
            <w:pPr>
              <w:rPr>
                <w:rFonts w:ascii="Times New Roman" w:hAnsi="Times New Roman" w:cs="Times New Roman"/>
              </w:rPr>
            </w:pPr>
            <w:r w:rsidRPr="00F53248">
              <w:rPr>
                <w:rFonts w:ascii="Times New Roman" w:hAnsi="Times New Roman" w:cs="Times New Roman"/>
              </w:rPr>
              <w:t>Жилой фонд  сельсовета</w:t>
            </w:r>
          </w:p>
        </w:tc>
        <w:tc>
          <w:tcPr>
            <w:tcW w:w="1075" w:type="dxa"/>
            <w:tcBorders>
              <w:top w:val="single" w:sz="4" w:space="0" w:color="auto"/>
              <w:left w:val="single" w:sz="4" w:space="0" w:color="auto"/>
              <w:bottom w:val="single" w:sz="4" w:space="0" w:color="auto"/>
              <w:right w:val="single" w:sz="4" w:space="0" w:color="auto"/>
            </w:tcBorders>
            <w:vAlign w:val="center"/>
            <w:hideMark/>
          </w:tcPr>
          <w:p w14:paraId="78FFAF10" w14:textId="77777777" w:rsidR="00C375D3" w:rsidRPr="00F53248" w:rsidRDefault="00C375D3" w:rsidP="00C375D3">
            <w:pPr>
              <w:jc w:val="center"/>
              <w:rPr>
                <w:rFonts w:ascii="Times New Roman" w:hAnsi="Times New Roman" w:cs="Times New Roman"/>
              </w:rPr>
            </w:pPr>
            <w:r w:rsidRPr="00F53248">
              <w:rPr>
                <w:rFonts w:ascii="Times New Roman" w:hAnsi="Times New Roman" w:cs="Times New Roman"/>
              </w:rPr>
              <w:t>тыс. м2</w:t>
            </w:r>
          </w:p>
        </w:tc>
        <w:tc>
          <w:tcPr>
            <w:tcW w:w="1103" w:type="dxa"/>
            <w:tcBorders>
              <w:top w:val="single" w:sz="4" w:space="0" w:color="auto"/>
              <w:left w:val="single" w:sz="4" w:space="0" w:color="auto"/>
              <w:bottom w:val="single" w:sz="4" w:space="0" w:color="auto"/>
              <w:right w:val="single" w:sz="4" w:space="0" w:color="auto"/>
            </w:tcBorders>
            <w:noWrap/>
            <w:vAlign w:val="center"/>
            <w:hideMark/>
          </w:tcPr>
          <w:p w14:paraId="03EBE47D" w14:textId="77777777" w:rsidR="00C375D3" w:rsidRPr="00F53248" w:rsidRDefault="00C375D3" w:rsidP="00C375D3">
            <w:pPr>
              <w:jc w:val="center"/>
              <w:rPr>
                <w:rFonts w:ascii="Times New Roman" w:hAnsi="Times New Roman" w:cs="Times New Roman"/>
              </w:rPr>
            </w:pPr>
            <w:r w:rsidRPr="00F53248">
              <w:rPr>
                <w:rFonts w:ascii="Times New Roman" w:hAnsi="Times New Roman" w:cs="Times New Roman"/>
              </w:rPr>
              <w:t>117,978</w:t>
            </w:r>
          </w:p>
        </w:tc>
        <w:tc>
          <w:tcPr>
            <w:tcW w:w="1102" w:type="dxa"/>
            <w:tcBorders>
              <w:top w:val="single" w:sz="4" w:space="0" w:color="auto"/>
              <w:left w:val="single" w:sz="4" w:space="0" w:color="auto"/>
              <w:bottom w:val="single" w:sz="4" w:space="0" w:color="auto"/>
              <w:right w:val="single" w:sz="4" w:space="0" w:color="auto"/>
            </w:tcBorders>
            <w:noWrap/>
            <w:vAlign w:val="center"/>
            <w:hideMark/>
          </w:tcPr>
          <w:p w14:paraId="0BA943A4" w14:textId="77777777" w:rsidR="00C375D3" w:rsidRPr="00F53248" w:rsidRDefault="00C375D3" w:rsidP="00C375D3">
            <w:pPr>
              <w:jc w:val="center"/>
              <w:rPr>
                <w:rFonts w:ascii="Times New Roman" w:hAnsi="Times New Roman" w:cs="Times New Roman"/>
              </w:rPr>
            </w:pPr>
            <w:r w:rsidRPr="00F53248">
              <w:rPr>
                <w:rFonts w:ascii="Times New Roman" w:hAnsi="Times New Roman" w:cs="Times New Roman"/>
              </w:rPr>
              <w:t>118,973</w:t>
            </w:r>
          </w:p>
        </w:tc>
        <w:tc>
          <w:tcPr>
            <w:tcW w:w="1079" w:type="dxa"/>
            <w:tcBorders>
              <w:top w:val="single" w:sz="4" w:space="0" w:color="auto"/>
              <w:left w:val="single" w:sz="4" w:space="0" w:color="auto"/>
              <w:bottom w:val="single" w:sz="4" w:space="0" w:color="auto"/>
              <w:right w:val="single" w:sz="4" w:space="0" w:color="auto"/>
            </w:tcBorders>
            <w:noWrap/>
            <w:vAlign w:val="center"/>
            <w:hideMark/>
          </w:tcPr>
          <w:p w14:paraId="77948ED7" w14:textId="77777777" w:rsidR="00C375D3" w:rsidRPr="00F53248" w:rsidRDefault="00C375D3" w:rsidP="00C375D3">
            <w:pPr>
              <w:jc w:val="center"/>
              <w:rPr>
                <w:rFonts w:ascii="Times New Roman" w:hAnsi="Times New Roman" w:cs="Times New Roman"/>
              </w:rPr>
            </w:pPr>
            <w:r w:rsidRPr="00F53248">
              <w:rPr>
                <w:rFonts w:ascii="Times New Roman" w:hAnsi="Times New Roman" w:cs="Times New Roman"/>
              </w:rPr>
              <w:t>119,561</w:t>
            </w:r>
          </w:p>
        </w:tc>
      </w:tr>
      <w:tr w:rsidR="00C375D3" w:rsidRPr="00F53248" w14:paraId="0DDF9A13" w14:textId="77777777" w:rsidTr="00C375D3">
        <w:trPr>
          <w:trHeight w:val="315"/>
        </w:trPr>
        <w:tc>
          <w:tcPr>
            <w:tcW w:w="5670" w:type="dxa"/>
            <w:tcBorders>
              <w:top w:val="single" w:sz="4" w:space="0" w:color="auto"/>
              <w:left w:val="single" w:sz="4" w:space="0" w:color="auto"/>
              <w:bottom w:val="single" w:sz="4" w:space="0" w:color="auto"/>
              <w:right w:val="single" w:sz="4" w:space="0" w:color="auto"/>
            </w:tcBorders>
            <w:noWrap/>
            <w:vAlign w:val="center"/>
            <w:hideMark/>
          </w:tcPr>
          <w:p w14:paraId="32D10423" w14:textId="77777777" w:rsidR="00C375D3" w:rsidRPr="00F53248" w:rsidRDefault="00C375D3" w:rsidP="00C375D3">
            <w:pPr>
              <w:rPr>
                <w:rFonts w:ascii="Times New Roman" w:hAnsi="Times New Roman" w:cs="Times New Roman"/>
              </w:rPr>
            </w:pPr>
            <w:r w:rsidRPr="00F53248">
              <w:rPr>
                <w:rFonts w:ascii="Times New Roman" w:hAnsi="Times New Roman" w:cs="Times New Roman"/>
              </w:rPr>
              <w:t>Численность населения</w:t>
            </w:r>
          </w:p>
        </w:tc>
        <w:tc>
          <w:tcPr>
            <w:tcW w:w="1075" w:type="dxa"/>
            <w:tcBorders>
              <w:top w:val="single" w:sz="4" w:space="0" w:color="auto"/>
              <w:left w:val="single" w:sz="4" w:space="0" w:color="auto"/>
              <w:bottom w:val="single" w:sz="4" w:space="0" w:color="auto"/>
              <w:right w:val="single" w:sz="4" w:space="0" w:color="auto"/>
            </w:tcBorders>
            <w:vAlign w:val="center"/>
            <w:hideMark/>
          </w:tcPr>
          <w:p w14:paraId="17988896" w14:textId="77777777" w:rsidR="00C375D3" w:rsidRPr="00F53248" w:rsidRDefault="00C375D3" w:rsidP="00C375D3">
            <w:pPr>
              <w:jc w:val="center"/>
              <w:rPr>
                <w:rFonts w:ascii="Times New Roman" w:hAnsi="Times New Roman" w:cs="Times New Roman"/>
              </w:rPr>
            </w:pPr>
            <w:r w:rsidRPr="00F53248">
              <w:rPr>
                <w:rFonts w:ascii="Times New Roman" w:hAnsi="Times New Roman" w:cs="Times New Roman"/>
              </w:rPr>
              <w:t>чел</w:t>
            </w:r>
          </w:p>
        </w:tc>
        <w:tc>
          <w:tcPr>
            <w:tcW w:w="1103" w:type="dxa"/>
            <w:tcBorders>
              <w:top w:val="single" w:sz="4" w:space="0" w:color="auto"/>
              <w:left w:val="single" w:sz="4" w:space="0" w:color="auto"/>
              <w:bottom w:val="single" w:sz="4" w:space="0" w:color="auto"/>
              <w:right w:val="single" w:sz="4" w:space="0" w:color="auto"/>
            </w:tcBorders>
            <w:noWrap/>
            <w:vAlign w:val="center"/>
            <w:hideMark/>
          </w:tcPr>
          <w:p w14:paraId="51BC9C1C" w14:textId="77777777" w:rsidR="00C375D3" w:rsidRPr="00F53248" w:rsidRDefault="00C375D3" w:rsidP="00C375D3">
            <w:pPr>
              <w:jc w:val="center"/>
              <w:rPr>
                <w:rFonts w:ascii="Times New Roman" w:hAnsi="Times New Roman" w:cs="Times New Roman"/>
              </w:rPr>
            </w:pPr>
            <w:r w:rsidRPr="00F53248">
              <w:rPr>
                <w:rFonts w:ascii="Times New Roman" w:hAnsi="Times New Roman" w:cs="Times New Roman"/>
              </w:rPr>
              <w:t>4557</w:t>
            </w:r>
          </w:p>
        </w:tc>
        <w:tc>
          <w:tcPr>
            <w:tcW w:w="1102" w:type="dxa"/>
            <w:tcBorders>
              <w:top w:val="single" w:sz="4" w:space="0" w:color="auto"/>
              <w:left w:val="single" w:sz="4" w:space="0" w:color="auto"/>
              <w:bottom w:val="single" w:sz="4" w:space="0" w:color="auto"/>
              <w:right w:val="single" w:sz="4" w:space="0" w:color="auto"/>
            </w:tcBorders>
            <w:noWrap/>
            <w:vAlign w:val="center"/>
            <w:hideMark/>
          </w:tcPr>
          <w:p w14:paraId="4BBDD229" w14:textId="77777777" w:rsidR="00C375D3" w:rsidRPr="00F53248" w:rsidRDefault="00C375D3" w:rsidP="00C375D3">
            <w:pPr>
              <w:jc w:val="center"/>
              <w:rPr>
                <w:rFonts w:ascii="Times New Roman" w:hAnsi="Times New Roman" w:cs="Times New Roman"/>
              </w:rPr>
            </w:pPr>
            <w:r w:rsidRPr="00F53248">
              <w:rPr>
                <w:rFonts w:ascii="Times New Roman" w:hAnsi="Times New Roman" w:cs="Times New Roman"/>
              </w:rPr>
              <w:t>4263</w:t>
            </w:r>
          </w:p>
        </w:tc>
        <w:tc>
          <w:tcPr>
            <w:tcW w:w="1079" w:type="dxa"/>
            <w:tcBorders>
              <w:top w:val="single" w:sz="4" w:space="0" w:color="auto"/>
              <w:left w:val="single" w:sz="4" w:space="0" w:color="auto"/>
              <w:bottom w:val="single" w:sz="4" w:space="0" w:color="auto"/>
              <w:right w:val="single" w:sz="4" w:space="0" w:color="auto"/>
            </w:tcBorders>
            <w:noWrap/>
            <w:vAlign w:val="center"/>
            <w:hideMark/>
          </w:tcPr>
          <w:p w14:paraId="4C344FA0" w14:textId="77777777" w:rsidR="00C375D3" w:rsidRPr="00F53248" w:rsidRDefault="00C375D3" w:rsidP="00C375D3">
            <w:pPr>
              <w:jc w:val="center"/>
              <w:rPr>
                <w:rFonts w:ascii="Times New Roman" w:hAnsi="Times New Roman" w:cs="Times New Roman"/>
              </w:rPr>
            </w:pPr>
            <w:r w:rsidRPr="00F53248">
              <w:rPr>
                <w:rFonts w:ascii="Times New Roman" w:hAnsi="Times New Roman" w:cs="Times New Roman"/>
              </w:rPr>
              <w:t>4088</w:t>
            </w:r>
          </w:p>
        </w:tc>
      </w:tr>
      <w:tr w:rsidR="00C375D3" w:rsidRPr="00F53248" w14:paraId="304E4DD4" w14:textId="77777777" w:rsidTr="00C375D3">
        <w:trPr>
          <w:trHeight w:val="315"/>
        </w:trPr>
        <w:tc>
          <w:tcPr>
            <w:tcW w:w="5670" w:type="dxa"/>
            <w:tcBorders>
              <w:top w:val="single" w:sz="4" w:space="0" w:color="auto"/>
              <w:left w:val="single" w:sz="4" w:space="0" w:color="auto"/>
              <w:bottom w:val="single" w:sz="4" w:space="0" w:color="auto"/>
              <w:right w:val="single" w:sz="4" w:space="0" w:color="auto"/>
            </w:tcBorders>
            <w:vAlign w:val="center"/>
            <w:hideMark/>
          </w:tcPr>
          <w:p w14:paraId="5626826C" w14:textId="77777777" w:rsidR="00C375D3" w:rsidRPr="00F53248" w:rsidRDefault="00C375D3" w:rsidP="00C375D3">
            <w:pPr>
              <w:rPr>
                <w:rFonts w:ascii="Times New Roman" w:hAnsi="Times New Roman" w:cs="Times New Roman"/>
              </w:rPr>
            </w:pPr>
            <w:r w:rsidRPr="00F53248">
              <w:rPr>
                <w:rFonts w:ascii="Times New Roman" w:hAnsi="Times New Roman" w:cs="Times New Roman"/>
              </w:rPr>
              <w:t>Обеспеченность жильем</w:t>
            </w:r>
          </w:p>
        </w:tc>
        <w:tc>
          <w:tcPr>
            <w:tcW w:w="1075" w:type="dxa"/>
            <w:tcBorders>
              <w:top w:val="single" w:sz="4" w:space="0" w:color="auto"/>
              <w:left w:val="single" w:sz="4" w:space="0" w:color="auto"/>
              <w:bottom w:val="single" w:sz="4" w:space="0" w:color="auto"/>
              <w:right w:val="single" w:sz="4" w:space="0" w:color="auto"/>
            </w:tcBorders>
            <w:vAlign w:val="center"/>
            <w:hideMark/>
          </w:tcPr>
          <w:p w14:paraId="1E6659EE" w14:textId="77777777" w:rsidR="00C375D3" w:rsidRPr="00F53248" w:rsidRDefault="00C375D3" w:rsidP="00C375D3">
            <w:pPr>
              <w:jc w:val="center"/>
              <w:rPr>
                <w:rFonts w:ascii="Times New Roman" w:hAnsi="Times New Roman" w:cs="Times New Roman"/>
              </w:rPr>
            </w:pPr>
            <w:r w:rsidRPr="00F53248">
              <w:rPr>
                <w:rFonts w:ascii="Times New Roman" w:hAnsi="Times New Roman" w:cs="Times New Roman"/>
              </w:rPr>
              <w:t>м2/чел</w:t>
            </w:r>
          </w:p>
        </w:tc>
        <w:tc>
          <w:tcPr>
            <w:tcW w:w="1103" w:type="dxa"/>
            <w:tcBorders>
              <w:top w:val="single" w:sz="4" w:space="0" w:color="auto"/>
              <w:left w:val="single" w:sz="4" w:space="0" w:color="auto"/>
              <w:bottom w:val="single" w:sz="4" w:space="0" w:color="auto"/>
              <w:right w:val="single" w:sz="4" w:space="0" w:color="auto"/>
            </w:tcBorders>
            <w:noWrap/>
            <w:vAlign w:val="center"/>
            <w:hideMark/>
          </w:tcPr>
          <w:p w14:paraId="5794BA21" w14:textId="77777777" w:rsidR="00C375D3" w:rsidRPr="00F53248" w:rsidRDefault="00C375D3" w:rsidP="00C375D3">
            <w:pPr>
              <w:jc w:val="center"/>
              <w:rPr>
                <w:rFonts w:ascii="Times New Roman" w:hAnsi="Times New Roman" w:cs="Times New Roman"/>
              </w:rPr>
            </w:pPr>
            <w:r w:rsidRPr="00F53248">
              <w:rPr>
                <w:rFonts w:ascii="Times New Roman" w:hAnsi="Times New Roman" w:cs="Times New Roman"/>
              </w:rPr>
              <w:t>25,89</w:t>
            </w:r>
          </w:p>
        </w:tc>
        <w:tc>
          <w:tcPr>
            <w:tcW w:w="1102" w:type="dxa"/>
            <w:tcBorders>
              <w:top w:val="single" w:sz="4" w:space="0" w:color="auto"/>
              <w:left w:val="single" w:sz="4" w:space="0" w:color="auto"/>
              <w:bottom w:val="single" w:sz="4" w:space="0" w:color="auto"/>
              <w:right w:val="single" w:sz="4" w:space="0" w:color="auto"/>
            </w:tcBorders>
            <w:noWrap/>
            <w:vAlign w:val="center"/>
            <w:hideMark/>
          </w:tcPr>
          <w:p w14:paraId="7FB56671" w14:textId="77777777" w:rsidR="00C375D3" w:rsidRPr="00F53248" w:rsidRDefault="00C375D3" w:rsidP="00C375D3">
            <w:pPr>
              <w:jc w:val="center"/>
              <w:rPr>
                <w:rFonts w:ascii="Times New Roman" w:hAnsi="Times New Roman" w:cs="Times New Roman"/>
              </w:rPr>
            </w:pPr>
            <w:r w:rsidRPr="00F53248">
              <w:rPr>
                <w:rFonts w:ascii="Times New Roman" w:hAnsi="Times New Roman" w:cs="Times New Roman"/>
              </w:rPr>
              <w:t>27,91</w:t>
            </w:r>
          </w:p>
        </w:tc>
        <w:tc>
          <w:tcPr>
            <w:tcW w:w="1079" w:type="dxa"/>
            <w:tcBorders>
              <w:top w:val="single" w:sz="4" w:space="0" w:color="auto"/>
              <w:left w:val="single" w:sz="4" w:space="0" w:color="auto"/>
              <w:bottom w:val="single" w:sz="4" w:space="0" w:color="auto"/>
              <w:right w:val="single" w:sz="4" w:space="0" w:color="auto"/>
            </w:tcBorders>
            <w:noWrap/>
            <w:vAlign w:val="center"/>
            <w:hideMark/>
          </w:tcPr>
          <w:p w14:paraId="6D27F0D0" w14:textId="77777777" w:rsidR="00C375D3" w:rsidRPr="00F53248" w:rsidRDefault="00C375D3" w:rsidP="00C375D3">
            <w:pPr>
              <w:jc w:val="center"/>
              <w:rPr>
                <w:rFonts w:ascii="Times New Roman" w:hAnsi="Times New Roman" w:cs="Times New Roman"/>
              </w:rPr>
            </w:pPr>
            <w:r w:rsidRPr="00F53248">
              <w:rPr>
                <w:rFonts w:ascii="Times New Roman" w:hAnsi="Times New Roman" w:cs="Times New Roman"/>
              </w:rPr>
              <w:t>29,25</w:t>
            </w:r>
          </w:p>
        </w:tc>
      </w:tr>
      <w:tr w:rsidR="00C375D3" w:rsidRPr="00F53248" w14:paraId="462FE490" w14:textId="77777777" w:rsidTr="00C375D3">
        <w:trPr>
          <w:trHeight w:val="315"/>
        </w:trPr>
        <w:tc>
          <w:tcPr>
            <w:tcW w:w="5670" w:type="dxa"/>
            <w:tcBorders>
              <w:top w:val="single" w:sz="4" w:space="0" w:color="auto"/>
              <w:left w:val="single" w:sz="4" w:space="0" w:color="auto"/>
              <w:bottom w:val="single" w:sz="4" w:space="0" w:color="auto"/>
              <w:right w:val="single" w:sz="4" w:space="0" w:color="auto"/>
            </w:tcBorders>
            <w:noWrap/>
            <w:vAlign w:val="center"/>
            <w:hideMark/>
          </w:tcPr>
          <w:p w14:paraId="470C9801" w14:textId="77777777" w:rsidR="00C375D3" w:rsidRPr="00F53248" w:rsidRDefault="00C375D3" w:rsidP="00C375D3">
            <w:pPr>
              <w:rPr>
                <w:rFonts w:ascii="Times New Roman" w:hAnsi="Times New Roman" w:cs="Times New Roman"/>
              </w:rPr>
            </w:pPr>
            <w:r w:rsidRPr="00F53248">
              <w:rPr>
                <w:rFonts w:ascii="Times New Roman" w:hAnsi="Times New Roman" w:cs="Times New Roman"/>
              </w:rPr>
              <w:t>Площадь территории сельсовета, га</w:t>
            </w:r>
          </w:p>
        </w:tc>
        <w:tc>
          <w:tcPr>
            <w:tcW w:w="1075" w:type="dxa"/>
            <w:tcBorders>
              <w:top w:val="single" w:sz="4" w:space="0" w:color="auto"/>
              <w:left w:val="single" w:sz="4" w:space="0" w:color="auto"/>
              <w:bottom w:val="single" w:sz="4" w:space="0" w:color="auto"/>
              <w:right w:val="single" w:sz="4" w:space="0" w:color="auto"/>
            </w:tcBorders>
            <w:vAlign w:val="center"/>
            <w:hideMark/>
          </w:tcPr>
          <w:p w14:paraId="49303DF9" w14:textId="77777777" w:rsidR="00C375D3" w:rsidRPr="00F53248" w:rsidRDefault="00C375D3" w:rsidP="00C375D3">
            <w:pPr>
              <w:jc w:val="center"/>
              <w:rPr>
                <w:rFonts w:ascii="Times New Roman" w:hAnsi="Times New Roman" w:cs="Times New Roman"/>
              </w:rPr>
            </w:pPr>
            <w:r w:rsidRPr="00F53248">
              <w:rPr>
                <w:rFonts w:ascii="Times New Roman" w:hAnsi="Times New Roman" w:cs="Times New Roman"/>
              </w:rPr>
              <w:t>га</w:t>
            </w:r>
          </w:p>
        </w:tc>
        <w:tc>
          <w:tcPr>
            <w:tcW w:w="1103" w:type="dxa"/>
            <w:tcBorders>
              <w:top w:val="single" w:sz="4" w:space="0" w:color="auto"/>
              <w:left w:val="single" w:sz="4" w:space="0" w:color="auto"/>
              <w:bottom w:val="single" w:sz="4" w:space="0" w:color="auto"/>
              <w:right w:val="single" w:sz="4" w:space="0" w:color="auto"/>
            </w:tcBorders>
            <w:noWrap/>
            <w:vAlign w:val="center"/>
            <w:hideMark/>
          </w:tcPr>
          <w:p w14:paraId="5AC64A9A" w14:textId="77777777" w:rsidR="00C375D3" w:rsidRPr="00F53248" w:rsidRDefault="00C375D3" w:rsidP="00C375D3">
            <w:pPr>
              <w:jc w:val="center"/>
              <w:rPr>
                <w:rFonts w:ascii="Times New Roman" w:hAnsi="Times New Roman" w:cs="Times New Roman"/>
              </w:rPr>
            </w:pPr>
            <w:r w:rsidRPr="00F53248">
              <w:rPr>
                <w:rFonts w:ascii="Times New Roman" w:hAnsi="Times New Roman" w:cs="Times New Roman"/>
              </w:rPr>
              <w:t>17093</w:t>
            </w:r>
          </w:p>
        </w:tc>
        <w:tc>
          <w:tcPr>
            <w:tcW w:w="1102" w:type="dxa"/>
            <w:tcBorders>
              <w:top w:val="single" w:sz="4" w:space="0" w:color="auto"/>
              <w:left w:val="single" w:sz="4" w:space="0" w:color="auto"/>
              <w:bottom w:val="single" w:sz="4" w:space="0" w:color="auto"/>
              <w:right w:val="single" w:sz="4" w:space="0" w:color="auto"/>
            </w:tcBorders>
            <w:noWrap/>
            <w:vAlign w:val="center"/>
            <w:hideMark/>
          </w:tcPr>
          <w:p w14:paraId="0428EB49" w14:textId="77777777" w:rsidR="00C375D3" w:rsidRPr="00F53248" w:rsidRDefault="00C375D3" w:rsidP="00C375D3">
            <w:pPr>
              <w:jc w:val="center"/>
              <w:rPr>
                <w:rFonts w:ascii="Times New Roman" w:hAnsi="Times New Roman" w:cs="Times New Roman"/>
              </w:rPr>
            </w:pPr>
            <w:r w:rsidRPr="00F53248">
              <w:rPr>
                <w:rFonts w:ascii="Times New Roman" w:hAnsi="Times New Roman" w:cs="Times New Roman"/>
              </w:rPr>
              <w:t>17093</w:t>
            </w:r>
          </w:p>
        </w:tc>
        <w:tc>
          <w:tcPr>
            <w:tcW w:w="1079" w:type="dxa"/>
            <w:tcBorders>
              <w:top w:val="single" w:sz="4" w:space="0" w:color="auto"/>
              <w:left w:val="single" w:sz="4" w:space="0" w:color="auto"/>
              <w:bottom w:val="single" w:sz="4" w:space="0" w:color="auto"/>
              <w:right w:val="single" w:sz="4" w:space="0" w:color="auto"/>
            </w:tcBorders>
            <w:noWrap/>
            <w:vAlign w:val="center"/>
            <w:hideMark/>
          </w:tcPr>
          <w:p w14:paraId="30D7143B" w14:textId="77777777" w:rsidR="00C375D3" w:rsidRPr="00F53248" w:rsidRDefault="00C375D3" w:rsidP="00C375D3">
            <w:pPr>
              <w:jc w:val="center"/>
              <w:rPr>
                <w:rFonts w:ascii="Times New Roman" w:hAnsi="Times New Roman" w:cs="Times New Roman"/>
              </w:rPr>
            </w:pPr>
            <w:r w:rsidRPr="00F53248">
              <w:rPr>
                <w:rFonts w:ascii="Times New Roman" w:hAnsi="Times New Roman" w:cs="Times New Roman"/>
              </w:rPr>
              <w:t>17093</w:t>
            </w:r>
          </w:p>
        </w:tc>
      </w:tr>
    </w:tbl>
    <w:p w14:paraId="36604CF1" w14:textId="77777777" w:rsidR="00C375D3" w:rsidRPr="00F53248" w:rsidRDefault="00C375D3" w:rsidP="00C375D3">
      <w:pPr>
        <w:rPr>
          <w:rFonts w:ascii="Times New Roman" w:hAnsi="Times New Roman" w:cs="Times New Roman"/>
        </w:rPr>
      </w:pPr>
    </w:p>
    <w:p w14:paraId="27749138" w14:textId="35DC57B0" w:rsidR="00C375D3" w:rsidRPr="00F53248" w:rsidRDefault="00C375D3" w:rsidP="00C375D3">
      <w:pPr>
        <w:rPr>
          <w:rFonts w:ascii="Times New Roman" w:hAnsi="Times New Roman" w:cs="Times New Roman"/>
          <w:b/>
        </w:rPr>
      </w:pPr>
      <w:r w:rsidRPr="00F53248">
        <w:rPr>
          <w:rFonts w:ascii="Times New Roman" w:hAnsi="Times New Roman" w:cs="Times New Roman"/>
          <w:b/>
        </w:rPr>
        <w:t xml:space="preserve">1.2. Прогнозы приростов площади строительных фондов, сгруппированные по расчетным элементам территориального деления и по зонам действия источников тепловой энергии </w:t>
      </w:r>
    </w:p>
    <w:p w14:paraId="3DF3D8C0" w14:textId="77777777" w:rsidR="00C375D3" w:rsidRPr="00F53248" w:rsidRDefault="00C375D3" w:rsidP="00C375D3">
      <w:pPr>
        <w:rPr>
          <w:rFonts w:ascii="Times New Roman" w:hAnsi="Times New Roman" w:cs="Times New Roman"/>
        </w:rPr>
      </w:pPr>
    </w:p>
    <w:p w14:paraId="4ECF1B8F" w14:textId="77777777" w:rsidR="00C375D3" w:rsidRPr="00F53248" w:rsidRDefault="00C375D3" w:rsidP="00C375D3">
      <w:pPr>
        <w:jc w:val="both"/>
        <w:rPr>
          <w:rFonts w:ascii="Times New Roman" w:hAnsi="Times New Roman" w:cs="Times New Roman"/>
        </w:rPr>
      </w:pPr>
      <w:r w:rsidRPr="00F53248">
        <w:rPr>
          <w:rFonts w:ascii="Times New Roman" w:hAnsi="Times New Roman" w:cs="Times New Roman"/>
        </w:rPr>
        <w:t xml:space="preserve">     Развитие систем коммунальной инфраструктуры на перспективных к освоению и преобразованию территориях в соответствии Генеральным планом Ивановского сельсовета может быть осуществлено при разработке проектов планировок таких территорий с дальнейшей актуализацией в схемах и программах развития единой региональной (областной) электрической сети на долгосрочный период, региональной программе газификации,  схемах теплоснабжения, схемах водоснабжения и водоотведения, программах по утилизации, обезвреживанию и захоронению твердых бытовых отходов, программах в области энергосбережения и повышения энергетической эффективности, а также в бизнес- планах и инвестиционных программах ресурсоснабжающих организаций.</w:t>
      </w:r>
    </w:p>
    <w:p w14:paraId="7A6126AB" w14:textId="77777777" w:rsidR="00C375D3" w:rsidRPr="00F53248" w:rsidRDefault="00C375D3" w:rsidP="00C375D3">
      <w:pPr>
        <w:jc w:val="both"/>
        <w:rPr>
          <w:rFonts w:ascii="Times New Roman" w:hAnsi="Times New Roman" w:cs="Times New Roman"/>
        </w:rPr>
      </w:pPr>
      <w:r w:rsidRPr="00F53248">
        <w:rPr>
          <w:rFonts w:ascii="Times New Roman" w:hAnsi="Times New Roman" w:cs="Times New Roman"/>
        </w:rPr>
        <w:t xml:space="preserve">     Генеральным планом Ивановского сельсовета  Курской области новое жилищное и коммунальное строительство рассчитано в соответствии с перспективным развитием  Ивановского сельсовета. Основной объем жилищного строительства запланирован в село Ивановское с технологических сопровождением коммунальной инфраструктуры в виде объектов  водоснабжения, водоотведения, электроснабжения и газоснабжения.                                                                                                                                                                                  </w:t>
      </w:r>
    </w:p>
    <w:p w14:paraId="7C1579A2" w14:textId="77777777" w:rsidR="00C375D3" w:rsidRPr="00F53248" w:rsidRDefault="00C375D3" w:rsidP="00C375D3">
      <w:pPr>
        <w:jc w:val="both"/>
        <w:rPr>
          <w:rFonts w:ascii="Times New Roman" w:hAnsi="Times New Roman" w:cs="Times New Roman"/>
        </w:rPr>
      </w:pPr>
      <w:r w:rsidRPr="00F53248">
        <w:rPr>
          <w:rFonts w:ascii="Times New Roman" w:hAnsi="Times New Roman" w:cs="Times New Roman"/>
        </w:rPr>
        <w:t xml:space="preserve">      </w:t>
      </w:r>
    </w:p>
    <w:p w14:paraId="5EE84472" w14:textId="77777777" w:rsidR="00C375D3" w:rsidRPr="00F53248" w:rsidRDefault="00C375D3" w:rsidP="00C375D3">
      <w:pPr>
        <w:jc w:val="both"/>
        <w:rPr>
          <w:rFonts w:ascii="Times New Roman" w:hAnsi="Times New Roman" w:cs="Times New Roman"/>
        </w:rPr>
      </w:pPr>
      <w:r w:rsidRPr="00F53248">
        <w:rPr>
          <w:rFonts w:ascii="Times New Roman" w:hAnsi="Times New Roman" w:cs="Times New Roman"/>
        </w:rPr>
        <w:t xml:space="preserve">В муниципальном образовании «Ивановский сельсовет» Курской области планируется сохранить  строительство жилья на уровне 700 кв. метров в год. Одной из основных проблем, сдерживающих увеличение объемов жилищного строительства и условий для увеличения предложения жилья на конкурентном рынке жилищного строительства, является необеспеченность земельных участков для массовой жилищной застройки социальной и транспортной инфраструктурой, низкая платёжеспособность  населения. </w:t>
      </w:r>
    </w:p>
    <w:p w14:paraId="0F96A85A" w14:textId="77777777" w:rsidR="00C375D3" w:rsidRPr="00F53248" w:rsidRDefault="00C375D3" w:rsidP="00C375D3">
      <w:pPr>
        <w:jc w:val="both"/>
        <w:rPr>
          <w:rFonts w:ascii="Times New Roman" w:hAnsi="Times New Roman" w:cs="Times New Roman"/>
        </w:rPr>
      </w:pPr>
      <w:r w:rsidRPr="00F53248">
        <w:rPr>
          <w:rFonts w:ascii="Times New Roman" w:hAnsi="Times New Roman" w:cs="Times New Roman"/>
        </w:rPr>
        <w:t xml:space="preserve">                                                                                                                                                                                       В   период с 2024 г. до 2031 гг. по схемам территориального развития МО разделен на периоды  2024-2026 гг., 2027-2031 гг. с указанием площади застраиваемой территории, типа застройки, плотности населения территории жилого района.</w:t>
      </w:r>
    </w:p>
    <w:p w14:paraId="21C53D7E" w14:textId="77777777" w:rsidR="00C375D3" w:rsidRPr="00F53248" w:rsidRDefault="00C375D3" w:rsidP="00C375D3">
      <w:pPr>
        <w:jc w:val="both"/>
        <w:rPr>
          <w:rFonts w:ascii="Times New Roman" w:hAnsi="Times New Roman" w:cs="Times New Roman"/>
        </w:rPr>
      </w:pPr>
      <w:r w:rsidRPr="00F53248">
        <w:rPr>
          <w:rFonts w:ascii="Times New Roman" w:hAnsi="Times New Roman" w:cs="Times New Roman"/>
        </w:rPr>
        <w:t xml:space="preserve">    Следует отметить, что в разрабатываемом проекте  «Актуализированная Схема теплоснабжения Ивановского сельсовета» принят сценарий градостроительного развития МО исходя из максимальной ёмкости территорий.  </w:t>
      </w:r>
    </w:p>
    <w:p w14:paraId="26D4D87A" w14:textId="77777777" w:rsidR="00C375D3" w:rsidRPr="00F53248" w:rsidRDefault="00C375D3" w:rsidP="00C375D3">
      <w:pPr>
        <w:jc w:val="both"/>
        <w:rPr>
          <w:rFonts w:ascii="Times New Roman" w:hAnsi="Times New Roman" w:cs="Times New Roman"/>
        </w:rPr>
      </w:pPr>
      <w:r w:rsidRPr="00F53248">
        <w:rPr>
          <w:rFonts w:ascii="Times New Roman" w:hAnsi="Times New Roman" w:cs="Times New Roman"/>
        </w:rPr>
        <w:t xml:space="preserve">  </w:t>
      </w:r>
    </w:p>
    <w:p w14:paraId="4E8181A8" w14:textId="77777777" w:rsidR="00C375D3" w:rsidRPr="00F53248" w:rsidRDefault="00C375D3" w:rsidP="00C375D3">
      <w:pPr>
        <w:jc w:val="both"/>
        <w:rPr>
          <w:rFonts w:ascii="Times New Roman" w:hAnsi="Times New Roman" w:cs="Times New Roman"/>
        </w:rPr>
      </w:pPr>
      <w:r w:rsidRPr="00F53248">
        <w:rPr>
          <w:rFonts w:ascii="Times New Roman" w:hAnsi="Times New Roman" w:cs="Times New Roman"/>
        </w:rPr>
        <w:t xml:space="preserve">        В качестве дополнительных мер, направленных на стимулирование жилищного строительства планируется осуществить такие  мероприятия как  бесплатное обеспечение </w:t>
      </w:r>
      <w:r w:rsidRPr="00F53248">
        <w:rPr>
          <w:rFonts w:ascii="Times New Roman" w:hAnsi="Times New Roman" w:cs="Times New Roman"/>
        </w:rPr>
        <w:lastRenderedPageBreak/>
        <w:t>земельными участками льготных категорий граждан, предусмотренных законом Курской области от 21.09.2011 № 74-ЗКО «О бесплатном предоставлении в собственность отдельным категориям граждан земельных участков на территории Курской области».    При определении прогнозов в строительстве приоритетными задачами в строительстве являются:</w:t>
      </w:r>
    </w:p>
    <w:p w14:paraId="5957F2DB" w14:textId="77777777" w:rsidR="00C375D3" w:rsidRPr="00F53248" w:rsidRDefault="00C375D3" w:rsidP="00C375D3">
      <w:pPr>
        <w:jc w:val="both"/>
        <w:rPr>
          <w:rFonts w:ascii="Times New Roman" w:hAnsi="Times New Roman" w:cs="Times New Roman"/>
        </w:rPr>
      </w:pPr>
      <w:r w:rsidRPr="00F53248">
        <w:rPr>
          <w:rFonts w:ascii="Times New Roman" w:hAnsi="Times New Roman" w:cs="Times New Roman"/>
        </w:rPr>
        <w:t>создание условий для роста предложений на рынке жилья, соответствующего потребностям различных групп населения;</w:t>
      </w:r>
    </w:p>
    <w:p w14:paraId="1E0C99D2" w14:textId="77777777" w:rsidR="00C375D3" w:rsidRPr="00F53248" w:rsidRDefault="00C375D3" w:rsidP="00C375D3">
      <w:pPr>
        <w:jc w:val="both"/>
        <w:rPr>
          <w:rFonts w:ascii="Times New Roman" w:hAnsi="Times New Roman" w:cs="Times New Roman"/>
        </w:rPr>
      </w:pPr>
      <w:r w:rsidRPr="00F53248">
        <w:rPr>
          <w:rFonts w:ascii="Times New Roman" w:hAnsi="Times New Roman" w:cs="Times New Roman"/>
        </w:rPr>
        <w:t>организация территориального планирования для обеспечения комплексной подготовки территорий под массовое жилищное строительство;</w:t>
      </w:r>
    </w:p>
    <w:p w14:paraId="6475D418" w14:textId="77777777" w:rsidR="00C375D3" w:rsidRPr="00F53248" w:rsidRDefault="00C375D3" w:rsidP="00C375D3">
      <w:pPr>
        <w:jc w:val="both"/>
        <w:rPr>
          <w:rFonts w:ascii="Times New Roman" w:hAnsi="Times New Roman" w:cs="Times New Roman"/>
        </w:rPr>
      </w:pPr>
      <w:r w:rsidRPr="00F53248">
        <w:rPr>
          <w:rFonts w:ascii="Times New Roman" w:hAnsi="Times New Roman" w:cs="Times New Roman"/>
        </w:rPr>
        <w:t>формирование эффективных рынков земельных участков, обеспеченных градостроительной документацией;</w:t>
      </w:r>
    </w:p>
    <w:p w14:paraId="17568F83" w14:textId="77777777" w:rsidR="00C375D3" w:rsidRPr="00F53248" w:rsidRDefault="00C375D3" w:rsidP="00C375D3">
      <w:pPr>
        <w:jc w:val="both"/>
        <w:rPr>
          <w:rFonts w:ascii="Times New Roman" w:hAnsi="Times New Roman" w:cs="Times New Roman"/>
        </w:rPr>
      </w:pPr>
      <w:r w:rsidRPr="00F53248">
        <w:rPr>
          <w:rFonts w:ascii="Times New Roman" w:hAnsi="Times New Roman" w:cs="Times New Roman"/>
        </w:rPr>
        <w:t>обеспечение участков массового жилищного строительства инженерной, коммуникационной и социальной инфраструктурой, вовлечение в проекты жилищного строительства неиспользуемых, или используемых неэффективно, государственных и муниципальных земельных участков, в том числе с помощью Федерального фонда содействия развитию жилищного строительства;</w:t>
      </w:r>
    </w:p>
    <w:p w14:paraId="6ECC528E" w14:textId="77777777" w:rsidR="00C375D3" w:rsidRPr="00F53248" w:rsidRDefault="00C375D3" w:rsidP="00C375D3">
      <w:pPr>
        <w:jc w:val="both"/>
        <w:rPr>
          <w:rFonts w:ascii="Times New Roman" w:hAnsi="Times New Roman" w:cs="Times New Roman"/>
        </w:rPr>
      </w:pPr>
      <w:r w:rsidRPr="00F53248">
        <w:rPr>
          <w:rFonts w:ascii="Times New Roman" w:hAnsi="Times New Roman" w:cs="Times New Roman"/>
        </w:rPr>
        <w:t>развитие строительного комплекса и производства строительных материалов, изделий и конструкций с применением инновационных технологий, развитие свободной конкуренции между частными коммерческими и некоммерческими застройщиками и подрядчиками;</w:t>
      </w:r>
    </w:p>
    <w:p w14:paraId="2F87F3BE" w14:textId="77777777" w:rsidR="00C375D3" w:rsidRPr="00F53248" w:rsidRDefault="00C375D3" w:rsidP="00C375D3">
      <w:pPr>
        <w:jc w:val="both"/>
        <w:rPr>
          <w:rFonts w:ascii="Times New Roman" w:hAnsi="Times New Roman" w:cs="Times New Roman"/>
        </w:rPr>
      </w:pPr>
      <w:r w:rsidRPr="00F53248">
        <w:rPr>
          <w:rFonts w:ascii="Times New Roman" w:hAnsi="Times New Roman" w:cs="Times New Roman"/>
        </w:rPr>
        <w:t>стимулирование малоэтажной застройки;</w:t>
      </w:r>
    </w:p>
    <w:p w14:paraId="0D9E9811" w14:textId="77777777" w:rsidR="00C375D3" w:rsidRPr="00F53248" w:rsidRDefault="00C375D3" w:rsidP="00C375D3">
      <w:pPr>
        <w:jc w:val="both"/>
        <w:rPr>
          <w:rFonts w:ascii="Times New Roman" w:hAnsi="Times New Roman" w:cs="Times New Roman"/>
        </w:rPr>
      </w:pPr>
      <w:r w:rsidRPr="00F53248">
        <w:rPr>
          <w:rFonts w:ascii="Times New Roman" w:hAnsi="Times New Roman" w:cs="Times New Roman"/>
        </w:rPr>
        <w:t>создание условий для повышения доступности жилья для всех категорий граждан МО на основе разработки новых и совершенствования действующих институтов жилищного рынка, а именно: жилищной ипотеки, земельной ипотеки,  развитие и совершенствование механизмов адресной поддержки населения для приобретения собственного (частного) жилья;</w:t>
      </w:r>
    </w:p>
    <w:p w14:paraId="183C8810" w14:textId="77777777" w:rsidR="00C375D3" w:rsidRPr="00F53248" w:rsidRDefault="00C375D3" w:rsidP="00C375D3">
      <w:pPr>
        <w:jc w:val="both"/>
        <w:rPr>
          <w:rFonts w:ascii="Times New Roman" w:hAnsi="Times New Roman" w:cs="Times New Roman"/>
        </w:rPr>
      </w:pPr>
      <w:r w:rsidRPr="00F53248">
        <w:rPr>
          <w:rFonts w:ascii="Times New Roman" w:hAnsi="Times New Roman" w:cs="Times New Roman"/>
        </w:rPr>
        <w:t>модернизация жилищно-коммунальной отрасли и обеспечение доступности расходов на эксплуатацию жилья и оплаты жилищно-коммунальных услуг для всего населения через развитие конкуренции в управлении жилищным фондом и его обслуживании, привлечение бизнеса к управлению и инвестированию в жилищно-коммунальную инфраструктуру, совершенствование тарифной политики и развитие механизмов частно-государственного партнерства в сфере предоставления коммунальных услуг.</w:t>
      </w:r>
    </w:p>
    <w:p w14:paraId="653C9704" w14:textId="77777777" w:rsidR="00C375D3" w:rsidRPr="00F53248" w:rsidRDefault="00C375D3" w:rsidP="00C375D3">
      <w:pPr>
        <w:jc w:val="both"/>
        <w:rPr>
          <w:rFonts w:ascii="Times New Roman" w:hAnsi="Times New Roman" w:cs="Times New Roman"/>
        </w:rPr>
      </w:pPr>
    </w:p>
    <w:p w14:paraId="607A600C" w14:textId="77777777" w:rsidR="00C375D3" w:rsidRPr="00F53248" w:rsidRDefault="00C375D3" w:rsidP="00C375D3">
      <w:pPr>
        <w:jc w:val="both"/>
        <w:rPr>
          <w:rFonts w:ascii="Times New Roman" w:hAnsi="Times New Roman" w:cs="Times New Roman"/>
        </w:rPr>
      </w:pPr>
      <w:r w:rsidRPr="00F53248">
        <w:rPr>
          <w:rFonts w:ascii="Times New Roman" w:hAnsi="Times New Roman" w:cs="Times New Roman"/>
        </w:rPr>
        <w:t>Жилищный фонд сельсовета будет обеспечен централизованным водоснабжением, местной канализацией и  газифицирован.</w:t>
      </w:r>
    </w:p>
    <w:p w14:paraId="51C3A644" w14:textId="77777777" w:rsidR="00C375D3" w:rsidRPr="00F53248" w:rsidRDefault="00C375D3" w:rsidP="00C375D3">
      <w:pPr>
        <w:rPr>
          <w:rFonts w:ascii="Times New Roman" w:hAnsi="Times New Roman" w:cs="Times New Roman"/>
        </w:rPr>
      </w:pPr>
    </w:p>
    <w:p w14:paraId="59CE6CD9" w14:textId="7E02245E" w:rsidR="00C375D3" w:rsidRPr="00F53248" w:rsidRDefault="00C375D3" w:rsidP="00C375D3">
      <w:pPr>
        <w:jc w:val="both"/>
        <w:rPr>
          <w:rFonts w:ascii="Times New Roman" w:hAnsi="Times New Roman" w:cs="Times New Roman"/>
          <w:b/>
        </w:rPr>
      </w:pPr>
      <w:r w:rsidRPr="00F53248">
        <w:rPr>
          <w:rFonts w:ascii="Times New Roman" w:hAnsi="Times New Roman" w:cs="Times New Roman"/>
          <w:b/>
        </w:rPr>
        <w:t>1.3. Площадь строительных фондов с делением  по расчетным элементам территориального деления</w:t>
      </w:r>
    </w:p>
    <w:p w14:paraId="5F329B1E" w14:textId="77777777" w:rsidR="00C375D3" w:rsidRPr="00F53248" w:rsidRDefault="00C375D3" w:rsidP="00C375D3">
      <w:pPr>
        <w:rPr>
          <w:rFonts w:ascii="Times New Roman" w:hAnsi="Times New Roman" w:cs="Times New Roman"/>
        </w:rPr>
      </w:pPr>
    </w:p>
    <w:p w14:paraId="3375C962" w14:textId="77777777" w:rsidR="00C375D3" w:rsidRPr="00F53248" w:rsidRDefault="00C375D3" w:rsidP="00C375D3">
      <w:pPr>
        <w:jc w:val="both"/>
        <w:rPr>
          <w:rFonts w:ascii="Times New Roman" w:hAnsi="Times New Roman" w:cs="Times New Roman"/>
        </w:rPr>
      </w:pPr>
      <w:r w:rsidRPr="00F53248">
        <w:rPr>
          <w:rFonts w:ascii="Times New Roman" w:hAnsi="Times New Roman" w:cs="Times New Roman"/>
        </w:rPr>
        <w:t>Площади строительных фондов и их приросты   с разделением объектов строительства в соответствии со структурой градостроительной ёмкости застраиваемой территории  представлены в таблице 2.5.</w:t>
      </w:r>
    </w:p>
    <w:p w14:paraId="48BB7544" w14:textId="77777777" w:rsidR="00C375D3" w:rsidRPr="00F53248" w:rsidRDefault="00C375D3" w:rsidP="00C375D3">
      <w:pPr>
        <w:jc w:val="both"/>
        <w:rPr>
          <w:rFonts w:ascii="Times New Roman" w:hAnsi="Times New Roman" w:cs="Times New Roman"/>
        </w:rPr>
      </w:pPr>
    </w:p>
    <w:p w14:paraId="5A8E822D" w14:textId="77777777" w:rsidR="00C375D3" w:rsidRPr="00F53248" w:rsidRDefault="00C375D3" w:rsidP="00C375D3">
      <w:pPr>
        <w:jc w:val="both"/>
        <w:rPr>
          <w:rFonts w:ascii="Times New Roman" w:hAnsi="Times New Roman" w:cs="Times New Roman"/>
        </w:rPr>
      </w:pPr>
      <w:r w:rsidRPr="00F53248">
        <w:rPr>
          <w:rFonts w:ascii="Times New Roman" w:hAnsi="Times New Roman" w:cs="Times New Roman"/>
        </w:rPr>
        <w:t>Основные мероприятия по развитию жилищного фонда. Для решения этой задачи Схемой  предлагается:</w:t>
      </w:r>
    </w:p>
    <w:p w14:paraId="2824D556" w14:textId="75E88CDA" w:rsidR="00C375D3" w:rsidRPr="00F53248" w:rsidRDefault="00F17A5B" w:rsidP="00C375D3">
      <w:pPr>
        <w:jc w:val="both"/>
        <w:rPr>
          <w:rFonts w:ascii="Times New Roman" w:hAnsi="Times New Roman" w:cs="Times New Roman"/>
        </w:rPr>
      </w:pPr>
      <w:r>
        <w:rPr>
          <w:rFonts w:ascii="Times New Roman" w:hAnsi="Times New Roman" w:cs="Times New Roman"/>
        </w:rPr>
        <w:t>-</w:t>
      </w:r>
      <w:r w:rsidR="00C375D3" w:rsidRPr="00F53248">
        <w:rPr>
          <w:rFonts w:ascii="Times New Roman" w:hAnsi="Times New Roman" w:cs="Times New Roman"/>
        </w:rPr>
        <w:t>довести среднюю обеспеченность жилищным фондом до 28,48м2 общей площади на человека;</w:t>
      </w:r>
    </w:p>
    <w:p w14:paraId="281907AE" w14:textId="7570763C" w:rsidR="00C375D3" w:rsidRPr="00F53248" w:rsidRDefault="00F17A5B" w:rsidP="00C375D3">
      <w:pPr>
        <w:jc w:val="both"/>
        <w:rPr>
          <w:rFonts w:ascii="Times New Roman" w:hAnsi="Times New Roman" w:cs="Times New Roman"/>
        </w:rPr>
      </w:pPr>
      <w:r>
        <w:rPr>
          <w:rFonts w:ascii="Times New Roman" w:hAnsi="Times New Roman" w:cs="Times New Roman"/>
        </w:rPr>
        <w:t>-</w:t>
      </w:r>
      <w:r w:rsidR="00C375D3" w:rsidRPr="00F53248">
        <w:rPr>
          <w:rFonts w:ascii="Times New Roman" w:hAnsi="Times New Roman" w:cs="Times New Roman"/>
        </w:rPr>
        <w:t>снести ветхий жилищный фонд;</w:t>
      </w:r>
    </w:p>
    <w:p w14:paraId="634863F8" w14:textId="7674E37D" w:rsidR="00C375D3" w:rsidRPr="00F53248" w:rsidRDefault="00F17A5B" w:rsidP="00C375D3">
      <w:pPr>
        <w:jc w:val="both"/>
        <w:rPr>
          <w:rFonts w:ascii="Times New Roman" w:hAnsi="Times New Roman" w:cs="Times New Roman"/>
        </w:rPr>
      </w:pPr>
      <w:r>
        <w:rPr>
          <w:rFonts w:ascii="Times New Roman" w:hAnsi="Times New Roman" w:cs="Times New Roman"/>
        </w:rPr>
        <w:t>-</w:t>
      </w:r>
      <w:r w:rsidR="00C375D3" w:rsidRPr="00F53248">
        <w:rPr>
          <w:rFonts w:ascii="Times New Roman" w:hAnsi="Times New Roman" w:cs="Times New Roman"/>
        </w:rPr>
        <w:t>предусмотреть строительство жилых домов различных типов для удовлетворения потребностей различных категорий населения.</w:t>
      </w:r>
    </w:p>
    <w:p w14:paraId="7D4830D0" w14:textId="77777777" w:rsidR="00F17A5B" w:rsidRDefault="00F17A5B" w:rsidP="00C375D3">
      <w:pPr>
        <w:jc w:val="both"/>
        <w:rPr>
          <w:rFonts w:ascii="Times New Roman" w:hAnsi="Times New Roman" w:cs="Times New Roman"/>
        </w:rPr>
      </w:pPr>
    </w:p>
    <w:p w14:paraId="6B2FFF0D" w14:textId="77777777" w:rsidR="00C375D3" w:rsidRPr="00F53248" w:rsidRDefault="00C375D3" w:rsidP="00C375D3">
      <w:pPr>
        <w:jc w:val="both"/>
        <w:rPr>
          <w:rFonts w:ascii="Times New Roman" w:hAnsi="Times New Roman" w:cs="Times New Roman"/>
        </w:rPr>
      </w:pPr>
      <w:r w:rsidRPr="00F53248">
        <w:rPr>
          <w:rFonts w:ascii="Times New Roman" w:hAnsi="Times New Roman" w:cs="Times New Roman"/>
        </w:rPr>
        <w:t>Расчет объемов нового жилищного строительства</w:t>
      </w:r>
    </w:p>
    <w:p w14:paraId="2B588D62" w14:textId="77777777" w:rsidR="00C375D3" w:rsidRPr="00F53248" w:rsidRDefault="00C375D3" w:rsidP="00C375D3">
      <w:pPr>
        <w:jc w:val="both"/>
        <w:rPr>
          <w:rFonts w:ascii="Times New Roman" w:hAnsi="Times New Roman" w:cs="Times New Roman"/>
        </w:rPr>
      </w:pPr>
      <w:r w:rsidRPr="00F53248">
        <w:rPr>
          <w:rFonts w:ascii="Times New Roman" w:hAnsi="Times New Roman" w:cs="Times New Roman"/>
        </w:rPr>
        <w:t>1. Существующий жилищный фонд на 01.01.2023г. – 119,561т.м2 общей площади.</w:t>
      </w:r>
    </w:p>
    <w:p w14:paraId="7F34C596" w14:textId="77777777" w:rsidR="00C375D3" w:rsidRPr="00F53248" w:rsidRDefault="00C375D3" w:rsidP="00C375D3">
      <w:pPr>
        <w:jc w:val="both"/>
        <w:rPr>
          <w:rFonts w:ascii="Times New Roman" w:hAnsi="Times New Roman" w:cs="Times New Roman"/>
        </w:rPr>
      </w:pPr>
      <w:r w:rsidRPr="00F53248">
        <w:rPr>
          <w:rFonts w:ascii="Times New Roman" w:hAnsi="Times New Roman" w:cs="Times New Roman"/>
        </w:rPr>
        <w:t>2. Потребность в жилищном фонде на 1-й  этап СТ  700 м2 в год;</w:t>
      </w:r>
    </w:p>
    <w:p w14:paraId="268CF54B" w14:textId="77777777" w:rsidR="00C375D3" w:rsidRPr="00F53248" w:rsidRDefault="00C375D3" w:rsidP="00C375D3">
      <w:pPr>
        <w:jc w:val="both"/>
        <w:rPr>
          <w:rFonts w:ascii="Times New Roman" w:hAnsi="Times New Roman" w:cs="Times New Roman"/>
        </w:rPr>
      </w:pPr>
      <w:r w:rsidRPr="00F53248">
        <w:rPr>
          <w:rFonts w:ascii="Times New Roman" w:hAnsi="Times New Roman" w:cs="Times New Roman"/>
        </w:rPr>
        <w:t>3. Потребность в жилищном фонде на 2-й этап СТ   700 м2в год;</w:t>
      </w:r>
    </w:p>
    <w:p w14:paraId="08AB0402" w14:textId="77777777" w:rsidR="00C375D3" w:rsidRPr="00F53248" w:rsidRDefault="00C375D3" w:rsidP="00C375D3">
      <w:pPr>
        <w:jc w:val="both"/>
        <w:rPr>
          <w:rFonts w:ascii="Times New Roman" w:hAnsi="Times New Roman" w:cs="Times New Roman"/>
        </w:rPr>
      </w:pPr>
      <w:r w:rsidRPr="00F53248">
        <w:rPr>
          <w:rFonts w:ascii="Times New Roman" w:hAnsi="Times New Roman" w:cs="Times New Roman"/>
        </w:rPr>
        <w:t>4. Перспективная обеспеченность населения жилищным фондом в м2/чел. – 28,48м2/чел</w:t>
      </w:r>
    </w:p>
    <w:p w14:paraId="23C57853" w14:textId="77777777" w:rsidR="00C375D3" w:rsidRPr="00F53248" w:rsidRDefault="00C375D3" w:rsidP="00C375D3">
      <w:pPr>
        <w:jc w:val="both"/>
        <w:rPr>
          <w:rFonts w:ascii="Times New Roman" w:hAnsi="Times New Roman" w:cs="Times New Roman"/>
        </w:rPr>
      </w:pPr>
      <w:r w:rsidRPr="00F53248">
        <w:rPr>
          <w:rFonts w:ascii="Times New Roman" w:hAnsi="Times New Roman" w:cs="Times New Roman"/>
        </w:rPr>
        <w:lastRenderedPageBreak/>
        <w:t>Для доведения обеспеченности населения жилищным фондом до среднепрогнозируемых по Курской области, до 2031 года необходимо увеличить жилищный фонд в площадях, превышающий запланированные объемы. Однако учитывая существующие и ожидаемые экономические трудности в национальной и региональной экономике на второй этап схемы теплоснабжения МО следует данный объем строительства ограничить до 700 м2 общей площади. Это будет соответствовать обеспеченности жильем одного человека в рамках 28,48м2/чел.</w:t>
      </w:r>
    </w:p>
    <w:p w14:paraId="69A5D973" w14:textId="77777777" w:rsidR="00C375D3" w:rsidRPr="00F53248" w:rsidRDefault="00C375D3" w:rsidP="00C375D3">
      <w:pPr>
        <w:rPr>
          <w:rFonts w:ascii="Times New Roman" w:hAnsi="Times New Roman" w:cs="Times New Roman"/>
        </w:rPr>
      </w:pPr>
    </w:p>
    <w:p w14:paraId="1A93EDB1" w14:textId="4F152B2A" w:rsidR="00C375D3" w:rsidRPr="00F53248" w:rsidRDefault="00C375D3" w:rsidP="00C375D3">
      <w:pPr>
        <w:rPr>
          <w:rFonts w:ascii="Times New Roman" w:hAnsi="Times New Roman" w:cs="Times New Roman"/>
          <w:b/>
        </w:rPr>
      </w:pPr>
      <w:r w:rsidRPr="00F53248">
        <w:rPr>
          <w:rFonts w:ascii="Times New Roman" w:hAnsi="Times New Roman" w:cs="Times New Roman"/>
          <w:b/>
        </w:rPr>
        <w:t>1.4. Прогноз перспективной застройки на период до 2026 г.</w:t>
      </w:r>
    </w:p>
    <w:p w14:paraId="38125BC5" w14:textId="77777777" w:rsidR="00C375D3" w:rsidRPr="00F53248" w:rsidRDefault="00C375D3" w:rsidP="00C375D3">
      <w:pPr>
        <w:rPr>
          <w:rFonts w:ascii="Times New Roman" w:hAnsi="Times New Roman" w:cs="Times New Roman"/>
        </w:rPr>
      </w:pPr>
    </w:p>
    <w:p w14:paraId="33575E72" w14:textId="77777777" w:rsidR="00C375D3" w:rsidRPr="00F53248" w:rsidRDefault="00C375D3" w:rsidP="00C375D3">
      <w:pPr>
        <w:jc w:val="both"/>
        <w:rPr>
          <w:rFonts w:ascii="Times New Roman" w:hAnsi="Times New Roman" w:cs="Times New Roman"/>
        </w:rPr>
      </w:pPr>
      <w:r w:rsidRPr="00F53248">
        <w:rPr>
          <w:rFonts w:ascii="Times New Roman" w:hAnsi="Times New Roman" w:cs="Times New Roman"/>
        </w:rPr>
        <w:t xml:space="preserve">    В период  с 2024 по 2026 гг. перспективная застройка определялась экспертно по данным, представленным МО:</w:t>
      </w:r>
    </w:p>
    <w:p w14:paraId="39CF1900" w14:textId="77777777" w:rsidR="00C375D3" w:rsidRPr="00F53248" w:rsidRDefault="00C375D3" w:rsidP="00C375D3">
      <w:pPr>
        <w:jc w:val="both"/>
        <w:rPr>
          <w:rFonts w:ascii="Times New Roman" w:hAnsi="Times New Roman" w:cs="Times New Roman"/>
        </w:rPr>
      </w:pPr>
      <w:r w:rsidRPr="00F53248">
        <w:rPr>
          <w:rFonts w:ascii="Times New Roman" w:hAnsi="Times New Roman" w:cs="Times New Roman"/>
        </w:rPr>
        <w:t>• плотности населения территории муниципального образования– 4.18га/чел;</w:t>
      </w:r>
    </w:p>
    <w:p w14:paraId="58FEE9D1" w14:textId="77777777" w:rsidR="00C375D3" w:rsidRPr="00F53248" w:rsidRDefault="00C375D3" w:rsidP="00C375D3">
      <w:pPr>
        <w:jc w:val="both"/>
        <w:rPr>
          <w:rFonts w:ascii="Times New Roman" w:hAnsi="Times New Roman" w:cs="Times New Roman"/>
        </w:rPr>
      </w:pPr>
      <w:r w:rsidRPr="00F53248">
        <w:rPr>
          <w:rFonts w:ascii="Times New Roman" w:hAnsi="Times New Roman" w:cs="Times New Roman"/>
        </w:rPr>
        <w:t>• расчётной обеспеченности населения жилищным фондом – 29,49м2/чел.</w:t>
      </w:r>
    </w:p>
    <w:p w14:paraId="465CE871" w14:textId="77777777" w:rsidR="00C375D3" w:rsidRPr="00F53248" w:rsidRDefault="00C375D3" w:rsidP="00C375D3">
      <w:pPr>
        <w:jc w:val="both"/>
        <w:rPr>
          <w:rFonts w:ascii="Times New Roman" w:hAnsi="Times New Roman" w:cs="Times New Roman"/>
        </w:rPr>
      </w:pPr>
      <w:r w:rsidRPr="00F53248">
        <w:rPr>
          <w:rFonts w:ascii="Times New Roman" w:hAnsi="Times New Roman" w:cs="Times New Roman"/>
        </w:rPr>
        <w:t>Из представленных данных видно, что в период до 2026 г. в МО прогнозируется прирост фондов строительных площадей    на уровне 700м2 в год.  Наибольший прирост фондов строительных площадей в период с 2024 по 2026 гг. прогнозируется в частном секторе.</w:t>
      </w:r>
    </w:p>
    <w:p w14:paraId="754E1801" w14:textId="6CE217F4" w:rsidR="00C375D3" w:rsidRPr="00F53248" w:rsidRDefault="00C375D3" w:rsidP="00C375D3">
      <w:pPr>
        <w:jc w:val="both"/>
        <w:rPr>
          <w:rFonts w:ascii="Times New Roman" w:hAnsi="Times New Roman" w:cs="Times New Roman"/>
        </w:rPr>
      </w:pPr>
      <w:r w:rsidRPr="00F53248">
        <w:rPr>
          <w:rFonts w:ascii="Times New Roman" w:hAnsi="Times New Roman" w:cs="Times New Roman"/>
        </w:rPr>
        <w:t>Динамика  перспективной застройки с 2024 по 2026годы представлена  в таблице 1.2.</w:t>
      </w:r>
    </w:p>
    <w:p w14:paraId="4FFBE037" w14:textId="77777777" w:rsidR="00C375D3" w:rsidRPr="00F53248" w:rsidRDefault="00C375D3" w:rsidP="00C375D3">
      <w:pPr>
        <w:jc w:val="both"/>
        <w:rPr>
          <w:rFonts w:ascii="Times New Roman" w:hAnsi="Times New Roman" w:cs="Times New Roman"/>
        </w:rPr>
      </w:pPr>
    </w:p>
    <w:p w14:paraId="0CD56F95" w14:textId="7075EE8A" w:rsidR="00C375D3" w:rsidRPr="00F53248" w:rsidRDefault="00C375D3" w:rsidP="00C375D3">
      <w:pPr>
        <w:rPr>
          <w:rFonts w:ascii="Times New Roman" w:hAnsi="Times New Roman" w:cs="Times New Roman"/>
          <w:b/>
        </w:rPr>
      </w:pPr>
      <w:r w:rsidRPr="00F53248">
        <w:rPr>
          <w:rFonts w:ascii="Times New Roman" w:hAnsi="Times New Roman" w:cs="Times New Roman"/>
          <w:b/>
        </w:rPr>
        <w:t>Таблица 1.2. Динамика  перспективной застройки с 2022 по 2026годы</w:t>
      </w:r>
    </w:p>
    <w:tbl>
      <w:tblPr>
        <w:tblW w:w="980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611"/>
        <w:gridCol w:w="1352"/>
        <w:gridCol w:w="960"/>
        <w:gridCol w:w="960"/>
        <w:gridCol w:w="920"/>
      </w:tblGrid>
      <w:tr w:rsidR="00C375D3" w:rsidRPr="00F53248" w14:paraId="16821AF8" w14:textId="77777777" w:rsidTr="00F17A5B">
        <w:trPr>
          <w:trHeight w:val="264"/>
          <w:jc w:val="center"/>
        </w:trPr>
        <w:tc>
          <w:tcPr>
            <w:tcW w:w="5611" w:type="dxa"/>
            <w:tcBorders>
              <w:top w:val="single" w:sz="4" w:space="0" w:color="auto"/>
              <w:left w:val="single" w:sz="4" w:space="0" w:color="auto"/>
              <w:bottom w:val="single" w:sz="4" w:space="0" w:color="auto"/>
              <w:right w:val="single" w:sz="4" w:space="0" w:color="auto"/>
            </w:tcBorders>
            <w:shd w:val="clear" w:color="auto" w:fill="D9D9D9"/>
            <w:noWrap/>
            <w:vAlign w:val="center"/>
            <w:hideMark/>
          </w:tcPr>
          <w:p w14:paraId="7326532F" w14:textId="77777777" w:rsidR="00C375D3" w:rsidRPr="00F53248" w:rsidRDefault="00C375D3" w:rsidP="00C375D3">
            <w:pPr>
              <w:rPr>
                <w:rFonts w:ascii="Times New Roman" w:hAnsi="Times New Roman" w:cs="Times New Roman"/>
              </w:rPr>
            </w:pPr>
            <w:r w:rsidRPr="00F53248">
              <w:rPr>
                <w:rFonts w:ascii="Times New Roman" w:hAnsi="Times New Roman" w:cs="Times New Roman"/>
              </w:rPr>
              <w:t>Показатели</w:t>
            </w:r>
          </w:p>
        </w:tc>
        <w:tc>
          <w:tcPr>
            <w:tcW w:w="1352" w:type="dxa"/>
            <w:tcBorders>
              <w:top w:val="single" w:sz="4" w:space="0" w:color="auto"/>
              <w:left w:val="single" w:sz="4" w:space="0" w:color="auto"/>
              <w:bottom w:val="single" w:sz="4" w:space="0" w:color="auto"/>
              <w:right w:val="single" w:sz="4" w:space="0" w:color="auto"/>
            </w:tcBorders>
            <w:shd w:val="clear" w:color="auto" w:fill="D9D9D9"/>
            <w:noWrap/>
            <w:vAlign w:val="center"/>
            <w:hideMark/>
          </w:tcPr>
          <w:p w14:paraId="20522AC9" w14:textId="77777777" w:rsidR="00C375D3" w:rsidRPr="00F53248" w:rsidRDefault="00C375D3" w:rsidP="00C375D3">
            <w:pPr>
              <w:rPr>
                <w:rFonts w:ascii="Times New Roman" w:hAnsi="Times New Roman" w:cs="Times New Roman"/>
              </w:rPr>
            </w:pPr>
            <w:r w:rsidRPr="00F53248">
              <w:rPr>
                <w:rFonts w:ascii="Times New Roman" w:hAnsi="Times New Roman" w:cs="Times New Roman"/>
              </w:rPr>
              <w:t>Ед.изм.</w:t>
            </w:r>
          </w:p>
        </w:tc>
        <w:tc>
          <w:tcPr>
            <w:tcW w:w="960" w:type="dxa"/>
            <w:tcBorders>
              <w:top w:val="single" w:sz="4" w:space="0" w:color="auto"/>
              <w:left w:val="single" w:sz="4" w:space="0" w:color="auto"/>
              <w:bottom w:val="single" w:sz="4" w:space="0" w:color="auto"/>
              <w:right w:val="single" w:sz="4" w:space="0" w:color="auto"/>
            </w:tcBorders>
            <w:shd w:val="clear" w:color="auto" w:fill="D9D9D9"/>
            <w:noWrap/>
            <w:vAlign w:val="center"/>
            <w:hideMark/>
          </w:tcPr>
          <w:p w14:paraId="0B402C7A" w14:textId="77777777" w:rsidR="00C375D3" w:rsidRPr="00F53248" w:rsidRDefault="00C375D3" w:rsidP="00C375D3">
            <w:pPr>
              <w:rPr>
                <w:rFonts w:ascii="Times New Roman" w:hAnsi="Times New Roman" w:cs="Times New Roman"/>
              </w:rPr>
            </w:pPr>
            <w:r w:rsidRPr="00F53248">
              <w:rPr>
                <w:rFonts w:ascii="Times New Roman" w:hAnsi="Times New Roman" w:cs="Times New Roman"/>
              </w:rPr>
              <w:t>2024</w:t>
            </w:r>
          </w:p>
        </w:tc>
        <w:tc>
          <w:tcPr>
            <w:tcW w:w="960" w:type="dxa"/>
            <w:tcBorders>
              <w:top w:val="single" w:sz="4" w:space="0" w:color="auto"/>
              <w:left w:val="single" w:sz="4" w:space="0" w:color="auto"/>
              <w:bottom w:val="single" w:sz="4" w:space="0" w:color="auto"/>
              <w:right w:val="single" w:sz="4" w:space="0" w:color="auto"/>
            </w:tcBorders>
            <w:shd w:val="clear" w:color="auto" w:fill="D9D9D9"/>
            <w:noWrap/>
            <w:vAlign w:val="center"/>
            <w:hideMark/>
          </w:tcPr>
          <w:p w14:paraId="37F6F46D" w14:textId="77777777" w:rsidR="00C375D3" w:rsidRPr="00F53248" w:rsidRDefault="00C375D3" w:rsidP="00C375D3">
            <w:pPr>
              <w:rPr>
                <w:rFonts w:ascii="Times New Roman" w:hAnsi="Times New Roman" w:cs="Times New Roman"/>
              </w:rPr>
            </w:pPr>
            <w:r w:rsidRPr="00F53248">
              <w:rPr>
                <w:rFonts w:ascii="Times New Roman" w:hAnsi="Times New Roman" w:cs="Times New Roman"/>
              </w:rPr>
              <w:t>2025</w:t>
            </w:r>
          </w:p>
        </w:tc>
        <w:tc>
          <w:tcPr>
            <w:tcW w:w="920" w:type="dxa"/>
            <w:tcBorders>
              <w:top w:val="single" w:sz="4" w:space="0" w:color="auto"/>
              <w:left w:val="single" w:sz="4" w:space="0" w:color="auto"/>
              <w:bottom w:val="single" w:sz="4" w:space="0" w:color="auto"/>
              <w:right w:val="single" w:sz="4" w:space="0" w:color="auto"/>
            </w:tcBorders>
            <w:shd w:val="clear" w:color="auto" w:fill="D9D9D9"/>
            <w:noWrap/>
            <w:vAlign w:val="center"/>
            <w:hideMark/>
          </w:tcPr>
          <w:p w14:paraId="180BC49B" w14:textId="77777777" w:rsidR="00C375D3" w:rsidRPr="00F53248" w:rsidRDefault="00C375D3" w:rsidP="00C375D3">
            <w:pPr>
              <w:rPr>
                <w:rFonts w:ascii="Times New Roman" w:hAnsi="Times New Roman" w:cs="Times New Roman"/>
              </w:rPr>
            </w:pPr>
            <w:r w:rsidRPr="00F53248">
              <w:rPr>
                <w:rFonts w:ascii="Times New Roman" w:hAnsi="Times New Roman" w:cs="Times New Roman"/>
              </w:rPr>
              <w:t>2026</w:t>
            </w:r>
          </w:p>
        </w:tc>
      </w:tr>
      <w:tr w:rsidR="00C375D3" w:rsidRPr="00F53248" w14:paraId="130856E6" w14:textId="77777777" w:rsidTr="00F17A5B">
        <w:trPr>
          <w:trHeight w:val="272"/>
          <w:jc w:val="center"/>
        </w:trPr>
        <w:tc>
          <w:tcPr>
            <w:tcW w:w="5611" w:type="dxa"/>
            <w:tcBorders>
              <w:top w:val="single" w:sz="4" w:space="0" w:color="auto"/>
              <w:left w:val="single" w:sz="4" w:space="0" w:color="auto"/>
              <w:bottom w:val="single" w:sz="4" w:space="0" w:color="auto"/>
              <w:right w:val="single" w:sz="4" w:space="0" w:color="auto"/>
            </w:tcBorders>
            <w:vAlign w:val="center"/>
            <w:hideMark/>
          </w:tcPr>
          <w:p w14:paraId="18515976" w14:textId="77777777" w:rsidR="00C375D3" w:rsidRPr="00F53248" w:rsidRDefault="00C375D3" w:rsidP="00C375D3">
            <w:pPr>
              <w:jc w:val="center"/>
              <w:rPr>
                <w:rFonts w:ascii="Times New Roman" w:hAnsi="Times New Roman" w:cs="Times New Roman"/>
              </w:rPr>
            </w:pPr>
            <w:r w:rsidRPr="00F53248">
              <w:rPr>
                <w:rFonts w:ascii="Times New Roman" w:hAnsi="Times New Roman" w:cs="Times New Roman"/>
              </w:rPr>
              <w:t>Показатели</w:t>
            </w:r>
          </w:p>
        </w:tc>
        <w:tc>
          <w:tcPr>
            <w:tcW w:w="1352" w:type="dxa"/>
            <w:tcBorders>
              <w:top w:val="single" w:sz="4" w:space="0" w:color="auto"/>
              <w:left w:val="single" w:sz="4" w:space="0" w:color="auto"/>
              <w:bottom w:val="single" w:sz="4" w:space="0" w:color="auto"/>
              <w:right w:val="single" w:sz="4" w:space="0" w:color="auto"/>
            </w:tcBorders>
            <w:vAlign w:val="center"/>
            <w:hideMark/>
          </w:tcPr>
          <w:p w14:paraId="03E1D4A5" w14:textId="77777777" w:rsidR="00C375D3" w:rsidRPr="00F53248" w:rsidRDefault="00C375D3" w:rsidP="00C375D3">
            <w:pPr>
              <w:jc w:val="center"/>
              <w:rPr>
                <w:rFonts w:ascii="Times New Roman" w:hAnsi="Times New Roman" w:cs="Times New Roman"/>
              </w:rPr>
            </w:pPr>
            <w:r w:rsidRPr="00F53248">
              <w:rPr>
                <w:rFonts w:ascii="Times New Roman" w:hAnsi="Times New Roman" w:cs="Times New Roman"/>
              </w:rPr>
              <w:t>Ед.изм.</w:t>
            </w:r>
          </w:p>
        </w:tc>
        <w:tc>
          <w:tcPr>
            <w:tcW w:w="960" w:type="dxa"/>
            <w:tcBorders>
              <w:top w:val="single" w:sz="4" w:space="0" w:color="auto"/>
              <w:left w:val="single" w:sz="4" w:space="0" w:color="auto"/>
              <w:bottom w:val="single" w:sz="4" w:space="0" w:color="auto"/>
              <w:right w:val="single" w:sz="4" w:space="0" w:color="auto"/>
            </w:tcBorders>
            <w:noWrap/>
            <w:vAlign w:val="center"/>
            <w:hideMark/>
          </w:tcPr>
          <w:p w14:paraId="09A76A14" w14:textId="77777777" w:rsidR="00C375D3" w:rsidRPr="00F53248" w:rsidRDefault="00C375D3" w:rsidP="00C375D3">
            <w:pPr>
              <w:jc w:val="center"/>
              <w:rPr>
                <w:rFonts w:ascii="Times New Roman" w:hAnsi="Times New Roman" w:cs="Times New Roman"/>
              </w:rPr>
            </w:pPr>
            <w:r w:rsidRPr="00F53248">
              <w:rPr>
                <w:rFonts w:ascii="Times New Roman" w:hAnsi="Times New Roman" w:cs="Times New Roman"/>
              </w:rPr>
              <w:t>2024</w:t>
            </w:r>
          </w:p>
        </w:tc>
        <w:tc>
          <w:tcPr>
            <w:tcW w:w="960" w:type="dxa"/>
            <w:tcBorders>
              <w:top w:val="single" w:sz="4" w:space="0" w:color="auto"/>
              <w:left w:val="single" w:sz="4" w:space="0" w:color="auto"/>
              <w:bottom w:val="single" w:sz="4" w:space="0" w:color="auto"/>
              <w:right w:val="single" w:sz="4" w:space="0" w:color="auto"/>
            </w:tcBorders>
            <w:noWrap/>
            <w:vAlign w:val="center"/>
            <w:hideMark/>
          </w:tcPr>
          <w:p w14:paraId="769D3437" w14:textId="77777777" w:rsidR="00C375D3" w:rsidRPr="00F53248" w:rsidRDefault="00C375D3" w:rsidP="00C375D3">
            <w:pPr>
              <w:jc w:val="center"/>
              <w:rPr>
                <w:rFonts w:ascii="Times New Roman" w:hAnsi="Times New Roman" w:cs="Times New Roman"/>
              </w:rPr>
            </w:pPr>
            <w:r w:rsidRPr="00F53248">
              <w:rPr>
                <w:rFonts w:ascii="Times New Roman" w:hAnsi="Times New Roman" w:cs="Times New Roman"/>
              </w:rPr>
              <w:t>2025</w:t>
            </w:r>
          </w:p>
        </w:tc>
        <w:tc>
          <w:tcPr>
            <w:tcW w:w="920" w:type="dxa"/>
            <w:tcBorders>
              <w:top w:val="single" w:sz="4" w:space="0" w:color="auto"/>
              <w:left w:val="single" w:sz="4" w:space="0" w:color="auto"/>
              <w:bottom w:val="single" w:sz="4" w:space="0" w:color="auto"/>
              <w:right w:val="single" w:sz="4" w:space="0" w:color="auto"/>
            </w:tcBorders>
            <w:noWrap/>
            <w:vAlign w:val="center"/>
            <w:hideMark/>
          </w:tcPr>
          <w:p w14:paraId="07E90F9B" w14:textId="77777777" w:rsidR="00C375D3" w:rsidRPr="00F53248" w:rsidRDefault="00C375D3" w:rsidP="00C375D3">
            <w:pPr>
              <w:jc w:val="center"/>
              <w:rPr>
                <w:rFonts w:ascii="Times New Roman" w:hAnsi="Times New Roman" w:cs="Times New Roman"/>
              </w:rPr>
            </w:pPr>
            <w:r w:rsidRPr="00F53248">
              <w:rPr>
                <w:rFonts w:ascii="Times New Roman" w:hAnsi="Times New Roman" w:cs="Times New Roman"/>
              </w:rPr>
              <w:t>2026</w:t>
            </w:r>
          </w:p>
        </w:tc>
      </w:tr>
      <w:tr w:rsidR="00C375D3" w:rsidRPr="00F53248" w14:paraId="5401B7A3" w14:textId="77777777" w:rsidTr="00F17A5B">
        <w:trPr>
          <w:trHeight w:val="264"/>
          <w:jc w:val="center"/>
        </w:trPr>
        <w:tc>
          <w:tcPr>
            <w:tcW w:w="5611" w:type="dxa"/>
            <w:tcBorders>
              <w:top w:val="single" w:sz="4" w:space="0" w:color="auto"/>
              <w:left w:val="single" w:sz="4" w:space="0" w:color="auto"/>
              <w:bottom w:val="single" w:sz="4" w:space="0" w:color="auto"/>
              <w:right w:val="single" w:sz="4" w:space="0" w:color="auto"/>
            </w:tcBorders>
            <w:vAlign w:val="center"/>
            <w:hideMark/>
          </w:tcPr>
          <w:p w14:paraId="41FA61C3" w14:textId="77777777" w:rsidR="00C375D3" w:rsidRPr="00F53248" w:rsidRDefault="00C375D3" w:rsidP="00C375D3">
            <w:pPr>
              <w:rPr>
                <w:rFonts w:ascii="Times New Roman" w:hAnsi="Times New Roman" w:cs="Times New Roman"/>
              </w:rPr>
            </w:pPr>
            <w:r w:rsidRPr="00F53248">
              <w:rPr>
                <w:rFonts w:ascii="Times New Roman" w:hAnsi="Times New Roman" w:cs="Times New Roman"/>
              </w:rPr>
              <w:t>Ввод в эксплуатацию жилых домов общей площадью всего, в том числе:</w:t>
            </w:r>
          </w:p>
        </w:tc>
        <w:tc>
          <w:tcPr>
            <w:tcW w:w="1352" w:type="dxa"/>
            <w:tcBorders>
              <w:top w:val="single" w:sz="4" w:space="0" w:color="auto"/>
              <w:left w:val="single" w:sz="4" w:space="0" w:color="auto"/>
              <w:bottom w:val="single" w:sz="4" w:space="0" w:color="auto"/>
              <w:right w:val="single" w:sz="4" w:space="0" w:color="auto"/>
            </w:tcBorders>
            <w:vAlign w:val="center"/>
            <w:hideMark/>
          </w:tcPr>
          <w:p w14:paraId="3D855620" w14:textId="77777777" w:rsidR="00C375D3" w:rsidRPr="00F53248" w:rsidRDefault="00C375D3" w:rsidP="00C375D3">
            <w:pPr>
              <w:jc w:val="center"/>
              <w:rPr>
                <w:rFonts w:ascii="Times New Roman" w:hAnsi="Times New Roman" w:cs="Times New Roman"/>
              </w:rPr>
            </w:pPr>
            <w:r w:rsidRPr="00F53248">
              <w:rPr>
                <w:rFonts w:ascii="Times New Roman" w:hAnsi="Times New Roman" w:cs="Times New Roman"/>
              </w:rPr>
              <w:t>м2</w:t>
            </w:r>
          </w:p>
        </w:tc>
        <w:tc>
          <w:tcPr>
            <w:tcW w:w="960" w:type="dxa"/>
            <w:tcBorders>
              <w:top w:val="single" w:sz="4" w:space="0" w:color="auto"/>
              <w:left w:val="single" w:sz="4" w:space="0" w:color="auto"/>
              <w:bottom w:val="single" w:sz="4" w:space="0" w:color="auto"/>
              <w:right w:val="single" w:sz="4" w:space="0" w:color="auto"/>
            </w:tcBorders>
            <w:noWrap/>
            <w:vAlign w:val="center"/>
            <w:hideMark/>
          </w:tcPr>
          <w:p w14:paraId="3F45CCC3" w14:textId="77777777" w:rsidR="00C375D3" w:rsidRPr="00F53248" w:rsidRDefault="00C375D3" w:rsidP="00C375D3">
            <w:pPr>
              <w:jc w:val="center"/>
              <w:rPr>
                <w:rFonts w:ascii="Times New Roman" w:hAnsi="Times New Roman" w:cs="Times New Roman"/>
              </w:rPr>
            </w:pPr>
            <w:r w:rsidRPr="00F53248">
              <w:rPr>
                <w:rFonts w:ascii="Times New Roman" w:hAnsi="Times New Roman" w:cs="Times New Roman"/>
              </w:rPr>
              <w:t>700</w:t>
            </w:r>
          </w:p>
        </w:tc>
        <w:tc>
          <w:tcPr>
            <w:tcW w:w="960" w:type="dxa"/>
            <w:tcBorders>
              <w:top w:val="single" w:sz="4" w:space="0" w:color="auto"/>
              <w:left w:val="single" w:sz="4" w:space="0" w:color="auto"/>
              <w:bottom w:val="single" w:sz="4" w:space="0" w:color="auto"/>
              <w:right w:val="single" w:sz="4" w:space="0" w:color="auto"/>
            </w:tcBorders>
            <w:noWrap/>
            <w:vAlign w:val="center"/>
            <w:hideMark/>
          </w:tcPr>
          <w:p w14:paraId="73CD2516" w14:textId="77777777" w:rsidR="00C375D3" w:rsidRPr="00F53248" w:rsidRDefault="00C375D3" w:rsidP="00C375D3">
            <w:pPr>
              <w:jc w:val="center"/>
              <w:rPr>
                <w:rFonts w:ascii="Times New Roman" w:hAnsi="Times New Roman" w:cs="Times New Roman"/>
              </w:rPr>
            </w:pPr>
            <w:r w:rsidRPr="00F53248">
              <w:rPr>
                <w:rFonts w:ascii="Times New Roman" w:hAnsi="Times New Roman" w:cs="Times New Roman"/>
              </w:rPr>
              <w:t>700</w:t>
            </w:r>
          </w:p>
        </w:tc>
        <w:tc>
          <w:tcPr>
            <w:tcW w:w="920" w:type="dxa"/>
            <w:tcBorders>
              <w:top w:val="single" w:sz="4" w:space="0" w:color="auto"/>
              <w:left w:val="single" w:sz="4" w:space="0" w:color="auto"/>
              <w:bottom w:val="single" w:sz="4" w:space="0" w:color="auto"/>
              <w:right w:val="single" w:sz="4" w:space="0" w:color="auto"/>
            </w:tcBorders>
            <w:noWrap/>
            <w:vAlign w:val="center"/>
            <w:hideMark/>
          </w:tcPr>
          <w:p w14:paraId="2014AB70" w14:textId="77777777" w:rsidR="00C375D3" w:rsidRPr="00F53248" w:rsidRDefault="00C375D3" w:rsidP="00C375D3">
            <w:pPr>
              <w:jc w:val="center"/>
              <w:rPr>
                <w:rFonts w:ascii="Times New Roman" w:hAnsi="Times New Roman" w:cs="Times New Roman"/>
              </w:rPr>
            </w:pPr>
            <w:r w:rsidRPr="00F53248">
              <w:rPr>
                <w:rFonts w:ascii="Times New Roman" w:hAnsi="Times New Roman" w:cs="Times New Roman"/>
              </w:rPr>
              <w:t>700</w:t>
            </w:r>
          </w:p>
        </w:tc>
      </w:tr>
      <w:tr w:rsidR="00C375D3" w:rsidRPr="00F53248" w14:paraId="75AF69E9" w14:textId="77777777" w:rsidTr="00F17A5B">
        <w:trPr>
          <w:trHeight w:val="264"/>
          <w:jc w:val="center"/>
        </w:trPr>
        <w:tc>
          <w:tcPr>
            <w:tcW w:w="5611" w:type="dxa"/>
            <w:tcBorders>
              <w:top w:val="single" w:sz="4" w:space="0" w:color="auto"/>
              <w:left w:val="single" w:sz="4" w:space="0" w:color="auto"/>
              <w:bottom w:val="single" w:sz="4" w:space="0" w:color="auto"/>
              <w:right w:val="single" w:sz="4" w:space="0" w:color="auto"/>
            </w:tcBorders>
            <w:vAlign w:val="center"/>
            <w:hideMark/>
          </w:tcPr>
          <w:p w14:paraId="60EEBAC9" w14:textId="77777777" w:rsidR="00C375D3" w:rsidRPr="00F53248" w:rsidRDefault="00C375D3" w:rsidP="00C375D3">
            <w:pPr>
              <w:rPr>
                <w:rFonts w:ascii="Times New Roman" w:hAnsi="Times New Roman" w:cs="Times New Roman"/>
              </w:rPr>
            </w:pPr>
            <w:r w:rsidRPr="00F53248">
              <w:rPr>
                <w:rFonts w:ascii="Times New Roman" w:hAnsi="Times New Roman" w:cs="Times New Roman"/>
              </w:rPr>
              <w:t>-  многоэтажные жилые дома</w:t>
            </w:r>
          </w:p>
        </w:tc>
        <w:tc>
          <w:tcPr>
            <w:tcW w:w="1352" w:type="dxa"/>
            <w:tcBorders>
              <w:top w:val="single" w:sz="4" w:space="0" w:color="auto"/>
              <w:left w:val="single" w:sz="4" w:space="0" w:color="auto"/>
              <w:bottom w:val="single" w:sz="4" w:space="0" w:color="auto"/>
              <w:right w:val="single" w:sz="4" w:space="0" w:color="auto"/>
            </w:tcBorders>
            <w:vAlign w:val="center"/>
            <w:hideMark/>
          </w:tcPr>
          <w:p w14:paraId="4180914D" w14:textId="77777777" w:rsidR="00C375D3" w:rsidRPr="00F53248" w:rsidRDefault="00C375D3" w:rsidP="00C375D3">
            <w:pPr>
              <w:jc w:val="center"/>
              <w:rPr>
                <w:rFonts w:ascii="Times New Roman" w:hAnsi="Times New Roman" w:cs="Times New Roman"/>
              </w:rPr>
            </w:pPr>
            <w:r w:rsidRPr="00F53248">
              <w:rPr>
                <w:rFonts w:ascii="Times New Roman" w:hAnsi="Times New Roman" w:cs="Times New Roman"/>
              </w:rPr>
              <w:t>м2</w:t>
            </w:r>
          </w:p>
        </w:tc>
        <w:tc>
          <w:tcPr>
            <w:tcW w:w="960" w:type="dxa"/>
            <w:tcBorders>
              <w:top w:val="single" w:sz="4" w:space="0" w:color="auto"/>
              <w:left w:val="single" w:sz="4" w:space="0" w:color="auto"/>
              <w:bottom w:val="single" w:sz="4" w:space="0" w:color="auto"/>
              <w:right w:val="single" w:sz="4" w:space="0" w:color="auto"/>
            </w:tcBorders>
            <w:noWrap/>
            <w:vAlign w:val="center"/>
            <w:hideMark/>
          </w:tcPr>
          <w:p w14:paraId="7C532078" w14:textId="77777777" w:rsidR="00C375D3" w:rsidRPr="00F53248" w:rsidRDefault="00C375D3" w:rsidP="00C375D3">
            <w:pPr>
              <w:jc w:val="center"/>
              <w:rPr>
                <w:rFonts w:ascii="Times New Roman" w:hAnsi="Times New Roman" w:cs="Times New Roman"/>
              </w:rPr>
            </w:pPr>
          </w:p>
        </w:tc>
        <w:tc>
          <w:tcPr>
            <w:tcW w:w="960" w:type="dxa"/>
            <w:tcBorders>
              <w:top w:val="single" w:sz="4" w:space="0" w:color="auto"/>
              <w:left w:val="single" w:sz="4" w:space="0" w:color="auto"/>
              <w:bottom w:val="single" w:sz="4" w:space="0" w:color="auto"/>
              <w:right w:val="single" w:sz="4" w:space="0" w:color="auto"/>
            </w:tcBorders>
            <w:noWrap/>
            <w:vAlign w:val="center"/>
            <w:hideMark/>
          </w:tcPr>
          <w:p w14:paraId="1C119235" w14:textId="77777777" w:rsidR="00C375D3" w:rsidRPr="00F53248" w:rsidRDefault="00C375D3" w:rsidP="00C375D3">
            <w:pPr>
              <w:rPr>
                <w:rFonts w:ascii="Times New Roman" w:hAnsi="Times New Roman" w:cs="Times New Roman"/>
                <w:sz w:val="20"/>
              </w:rPr>
            </w:pPr>
          </w:p>
        </w:tc>
        <w:tc>
          <w:tcPr>
            <w:tcW w:w="920" w:type="dxa"/>
            <w:tcBorders>
              <w:top w:val="single" w:sz="4" w:space="0" w:color="auto"/>
              <w:left w:val="single" w:sz="4" w:space="0" w:color="auto"/>
              <w:bottom w:val="single" w:sz="4" w:space="0" w:color="auto"/>
              <w:right w:val="single" w:sz="4" w:space="0" w:color="auto"/>
            </w:tcBorders>
            <w:noWrap/>
            <w:vAlign w:val="center"/>
            <w:hideMark/>
          </w:tcPr>
          <w:p w14:paraId="6922C368" w14:textId="77777777" w:rsidR="00C375D3" w:rsidRPr="00F53248" w:rsidRDefault="00C375D3" w:rsidP="00C375D3">
            <w:pPr>
              <w:rPr>
                <w:rFonts w:ascii="Times New Roman" w:hAnsi="Times New Roman" w:cs="Times New Roman"/>
                <w:sz w:val="20"/>
              </w:rPr>
            </w:pPr>
          </w:p>
        </w:tc>
      </w:tr>
      <w:tr w:rsidR="00C375D3" w:rsidRPr="00F53248" w14:paraId="71BB7DE3" w14:textId="77777777" w:rsidTr="00F17A5B">
        <w:trPr>
          <w:trHeight w:val="528"/>
          <w:jc w:val="center"/>
        </w:trPr>
        <w:tc>
          <w:tcPr>
            <w:tcW w:w="5611" w:type="dxa"/>
            <w:tcBorders>
              <w:top w:val="single" w:sz="4" w:space="0" w:color="auto"/>
              <w:left w:val="single" w:sz="4" w:space="0" w:color="auto"/>
              <w:bottom w:val="single" w:sz="4" w:space="0" w:color="auto"/>
              <w:right w:val="single" w:sz="4" w:space="0" w:color="auto"/>
            </w:tcBorders>
            <w:vAlign w:val="center"/>
            <w:hideMark/>
          </w:tcPr>
          <w:p w14:paraId="657EF685" w14:textId="77777777" w:rsidR="00C375D3" w:rsidRPr="00F53248" w:rsidRDefault="00C375D3" w:rsidP="00C375D3">
            <w:pPr>
              <w:rPr>
                <w:rFonts w:ascii="Times New Roman" w:hAnsi="Times New Roman" w:cs="Times New Roman"/>
              </w:rPr>
            </w:pPr>
            <w:r w:rsidRPr="00F53248">
              <w:rPr>
                <w:rFonts w:ascii="Times New Roman" w:hAnsi="Times New Roman" w:cs="Times New Roman"/>
              </w:rPr>
              <w:t>- индивидуальные жилые дома</w:t>
            </w:r>
          </w:p>
        </w:tc>
        <w:tc>
          <w:tcPr>
            <w:tcW w:w="1352" w:type="dxa"/>
            <w:tcBorders>
              <w:top w:val="single" w:sz="4" w:space="0" w:color="auto"/>
              <w:left w:val="single" w:sz="4" w:space="0" w:color="auto"/>
              <w:bottom w:val="single" w:sz="4" w:space="0" w:color="auto"/>
              <w:right w:val="single" w:sz="4" w:space="0" w:color="auto"/>
            </w:tcBorders>
            <w:vAlign w:val="center"/>
          </w:tcPr>
          <w:p w14:paraId="52C4354A" w14:textId="77777777" w:rsidR="00C375D3" w:rsidRPr="00F53248" w:rsidRDefault="00C375D3" w:rsidP="00C375D3">
            <w:pPr>
              <w:jc w:val="center"/>
              <w:rPr>
                <w:rFonts w:ascii="Times New Roman" w:hAnsi="Times New Roman" w:cs="Times New Roman"/>
              </w:rPr>
            </w:pPr>
            <w:r w:rsidRPr="00F53248">
              <w:rPr>
                <w:rFonts w:ascii="Times New Roman" w:hAnsi="Times New Roman" w:cs="Times New Roman"/>
              </w:rPr>
              <w:t>м2</w:t>
            </w:r>
          </w:p>
        </w:tc>
        <w:tc>
          <w:tcPr>
            <w:tcW w:w="960" w:type="dxa"/>
            <w:tcBorders>
              <w:top w:val="single" w:sz="4" w:space="0" w:color="auto"/>
              <w:left w:val="single" w:sz="4" w:space="0" w:color="auto"/>
              <w:bottom w:val="single" w:sz="4" w:space="0" w:color="auto"/>
              <w:right w:val="single" w:sz="4" w:space="0" w:color="auto"/>
            </w:tcBorders>
            <w:noWrap/>
            <w:vAlign w:val="center"/>
            <w:hideMark/>
          </w:tcPr>
          <w:p w14:paraId="4C3D4414" w14:textId="77777777" w:rsidR="00C375D3" w:rsidRPr="00F53248" w:rsidRDefault="00C375D3" w:rsidP="00C375D3">
            <w:pPr>
              <w:jc w:val="center"/>
              <w:rPr>
                <w:rFonts w:ascii="Times New Roman" w:hAnsi="Times New Roman" w:cs="Times New Roman"/>
              </w:rPr>
            </w:pPr>
            <w:r w:rsidRPr="00F53248">
              <w:rPr>
                <w:rFonts w:ascii="Times New Roman" w:hAnsi="Times New Roman" w:cs="Times New Roman"/>
              </w:rPr>
              <w:t>700</w:t>
            </w:r>
          </w:p>
        </w:tc>
        <w:tc>
          <w:tcPr>
            <w:tcW w:w="960" w:type="dxa"/>
            <w:tcBorders>
              <w:top w:val="single" w:sz="4" w:space="0" w:color="auto"/>
              <w:left w:val="single" w:sz="4" w:space="0" w:color="auto"/>
              <w:bottom w:val="single" w:sz="4" w:space="0" w:color="auto"/>
              <w:right w:val="single" w:sz="4" w:space="0" w:color="auto"/>
            </w:tcBorders>
            <w:noWrap/>
            <w:vAlign w:val="center"/>
            <w:hideMark/>
          </w:tcPr>
          <w:p w14:paraId="65699831" w14:textId="77777777" w:rsidR="00C375D3" w:rsidRPr="00F53248" w:rsidRDefault="00C375D3" w:rsidP="00C375D3">
            <w:pPr>
              <w:jc w:val="center"/>
              <w:rPr>
                <w:rFonts w:ascii="Times New Roman" w:hAnsi="Times New Roman" w:cs="Times New Roman"/>
              </w:rPr>
            </w:pPr>
            <w:r w:rsidRPr="00F53248">
              <w:rPr>
                <w:rFonts w:ascii="Times New Roman" w:hAnsi="Times New Roman" w:cs="Times New Roman"/>
              </w:rPr>
              <w:t>700</w:t>
            </w:r>
          </w:p>
        </w:tc>
        <w:tc>
          <w:tcPr>
            <w:tcW w:w="920" w:type="dxa"/>
            <w:tcBorders>
              <w:top w:val="single" w:sz="4" w:space="0" w:color="auto"/>
              <w:left w:val="single" w:sz="4" w:space="0" w:color="auto"/>
              <w:bottom w:val="single" w:sz="4" w:space="0" w:color="auto"/>
              <w:right w:val="single" w:sz="4" w:space="0" w:color="auto"/>
            </w:tcBorders>
            <w:noWrap/>
            <w:vAlign w:val="center"/>
            <w:hideMark/>
          </w:tcPr>
          <w:p w14:paraId="1F008358" w14:textId="77777777" w:rsidR="00C375D3" w:rsidRPr="00F53248" w:rsidRDefault="00C375D3" w:rsidP="00C375D3">
            <w:pPr>
              <w:jc w:val="center"/>
              <w:rPr>
                <w:rFonts w:ascii="Times New Roman" w:hAnsi="Times New Roman" w:cs="Times New Roman"/>
              </w:rPr>
            </w:pPr>
            <w:r w:rsidRPr="00F53248">
              <w:rPr>
                <w:rFonts w:ascii="Times New Roman" w:hAnsi="Times New Roman" w:cs="Times New Roman"/>
              </w:rPr>
              <w:t>700</w:t>
            </w:r>
          </w:p>
        </w:tc>
      </w:tr>
      <w:tr w:rsidR="00C375D3" w:rsidRPr="00F53248" w14:paraId="0A1FF845" w14:textId="77777777" w:rsidTr="00F17A5B">
        <w:trPr>
          <w:trHeight w:val="264"/>
          <w:jc w:val="center"/>
        </w:trPr>
        <w:tc>
          <w:tcPr>
            <w:tcW w:w="5611" w:type="dxa"/>
            <w:tcBorders>
              <w:top w:val="single" w:sz="4" w:space="0" w:color="auto"/>
              <w:left w:val="single" w:sz="4" w:space="0" w:color="auto"/>
              <w:bottom w:val="single" w:sz="4" w:space="0" w:color="auto"/>
              <w:right w:val="single" w:sz="4" w:space="0" w:color="auto"/>
            </w:tcBorders>
            <w:noWrap/>
            <w:vAlign w:val="center"/>
            <w:hideMark/>
          </w:tcPr>
          <w:p w14:paraId="40D97323" w14:textId="77777777" w:rsidR="00C375D3" w:rsidRPr="00F53248" w:rsidRDefault="00C375D3" w:rsidP="00C375D3">
            <w:pPr>
              <w:rPr>
                <w:rFonts w:ascii="Times New Roman" w:hAnsi="Times New Roman" w:cs="Times New Roman"/>
              </w:rPr>
            </w:pPr>
            <w:r w:rsidRPr="00F53248">
              <w:rPr>
                <w:rFonts w:ascii="Times New Roman" w:hAnsi="Times New Roman" w:cs="Times New Roman"/>
              </w:rPr>
              <w:t>Общий годовой прирост нового жилья  на 1 жителя, кв.м.</w:t>
            </w:r>
          </w:p>
        </w:tc>
        <w:tc>
          <w:tcPr>
            <w:tcW w:w="1352" w:type="dxa"/>
            <w:tcBorders>
              <w:top w:val="single" w:sz="4" w:space="0" w:color="auto"/>
              <w:left w:val="single" w:sz="4" w:space="0" w:color="auto"/>
              <w:bottom w:val="single" w:sz="4" w:space="0" w:color="auto"/>
              <w:right w:val="single" w:sz="4" w:space="0" w:color="auto"/>
            </w:tcBorders>
            <w:vAlign w:val="center"/>
            <w:hideMark/>
          </w:tcPr>
          <w:p w14:paraId="7122E159" w14:textId="77777777" w:rsidR="00C375D3" w:rsidRPr="00F53248" w:rsidRDefault="00C375D3" w:rsidP="00C375D3">
            <w:pPr>
              <w:jc w:val="center"/>
              <w:rPr>
                <w:rFonts w:ascii="Times New Roman" w:hAnsi="Times New Roman" w:cs="Times New Roman"/>
              </w:rPr>
            </w:pPr>
            <w:r w:rsidRPr="00F53248">
              <w:rPr>
                <w:rFonts w:ascii="Times New Roman" w:hAnsi="Times New Roman" w:cs="Times New Roman"/>
              </w:rPr>
              <w:t>м2/чел</w:t>
            </w:r>
          </w:p>
        </w:tc>
        <w:tc>
          <w:tcPr>
            <w:tcW w:w="960" w:type="dxa"/>
            <w:tcBorders>
              <w:top w:val="single" w:sz="4" w:space="0" w:color="auto"/>
              <w:left w:val="single" w:sz="4" w:space="0" w:color="auto"/>
              <w:bottom w:val="single" w:sz="4" w:space="0" w:color="auto"/>
              <w:right w:val="single" w:sz="4" w:space="0" w:color="auto"/>
            </w:tcBorders>
            <w:noWrap/>
            <w:vAlign w:val="center"/>
            <w:hideMark/>
          </w:tcPr>
          <w:p w14:paraId="622C1927" w14:textId="77777777" w:rsidR="00C375D3" w:rsidRPr="00F53248" w:rsidRDefault="00C375D3" w:rsidP="00C375D3">
            <w:pPr>
              <w:jc w:val="center"/>
              <w:rPr>
                <w:rFonts w:ascii="Times New Roman" w:hAnsi="Times New Roman" w:cs="Times New Roman"/>
              </w:rPr>
            </w:pPr>
            <w:r w:rsidRPr="00F53248">
              <w:rPr>
                <w:rFonts w:ascii="Times New Roman" w:hAnsi="Times New Roman" w:cs="Times New Roman"/>
              </w:rPr>
              <w:t>0,17</w:t>
            </w:r>
          </w:p>
        </w:tc>
        <w:tc>
          <w:tcPr>
            <w:tcW w:w="960" w:type="dxa"/>
            <w:tcBorders>
              <w:top w:val="single" w:sz="4" w:space="0" w:color="auto"/>
              <w:left w:val="single" w:sz="4" w:space="0" w:color="auto"/>
              <w:bottom w:val="single" w:sz="4" w:space="0" w:color="auto"/>
              <w:right w:val="single" w:sz="4" w:space="0" w:color="auto"/>
            </w:tcBorders>
            <w:noWrap/>
            <w:vAlign w:val="center"/>
            <w:hideMark/>
          </w:tcPr>
          <w:p w14:paraId="50CDD6E4" w14:textId="77777777" w:rsidR="00C375D3" w:rsidRPr="00F53248" w:rsidRDefault="00C375D3" w:rsidP="00C375D3">
            <w:pPr>
              <w:jc w:val="center"/>
              <w:rPr>
                <w:rFonts w:ascii="Times New Roman" w:hAnsi="Times New Roman" w:cs="Times New Roman"/>
              </w:rPr>
            </w:pPr>
            <w:r w:rsidRPr="00F53248">
              <w:rPr>
                <w:rFonts w:ascii="Times New Roman" w:hAnsi="Times New Roman" w:cs="Times New Roman"/>
              </w:rPr>
              <w:t>0,17</w:t>
            </w:r>
          </w:p>
        </w:tc>
        <w:tc>
          <w:tcPr>
            <w:tcW w:w="920" w:type="dxa"/>
            <w:tcBorders>
              <w:top w:val="single" w:sz="4" w:space="0" w:color="auto"/>
              <w:left w:val="single" w:sz="4" w:space="0" w:color="auto"/>
              <w:bottom w:val="single" w:sz="4" w:space="0" w:color="auto"/>
              <w:right w:val="single" w:sz="4" w:space="0" w:color="auto"/>
            </w:tcBorders>
            <w:noWrap/>
            <w:vAlign w:val="center"/>
            <w:hideMark/>
          </w:tcPr>
          <w:p w14:paraId="03B9CDFC" w14:textId="77777777" w:rsidR="00C375D3" w:rsidRPr="00F53248" w:rsidRDefault="00C375D3" w:rsidP="00C375D3">
            <w:pPr>
              <w:jc w:val="center"/>
              <w:rPr>
                <w:rFonts w:ascii="Times New Roman" w:hAnsi="Times New Roman" w:cs="Times New Roman"/>
              </w:rPr>
            </w:pPr>
            <w:r w:rsidRPr="00F53248">
              <w:rPr>
                <w:rFonts w:ascii="Times New Roman" w:hAnsi="Times New Roman" w:cs="Times New Roman"/>
              </w:rPr>
              <w:t>0,17</w:t>
            </w:r>
          </w:p>
        </w:tc>
      </w:tr>
      <w:tr w:rsidR="00C375D3" w:rsidRPr="00F53248" w14:paraId="568BBD9A" w14:textId="77777777" w:rsidTr="00F17A5B">
        <w:trPr>
          <w:trHeight w:val="288"/>
          <w:jc w:val="center"/>
        </w:trPr>
        <w:tc>
          <w:tcPr>
            <w:tcW w:w="5611" w:type="dxa"/>
            <w:tcBorders>
              <w:top w:val="single" w:sz="4" w:space="0" w:color="auto"/>
              <w:left w:val="single" w:sz="4" w:space="0" w:color="auto"/>
              <w:bottom w:val="single" w:sz="4" w:space="0" w:color="auto"/>
              <w:right w:val="single" w:sz="4" w:space="0" w:color="auto"/>
            </w:tcBorders>
            <w:vAlign w:val="center"/>
            <w:hideMark/>
          </w:tcPr>
          <w:p w14:paraId="078419A1" w14:textId="77777777" w:rsidR="00C375D3" w:rsidRPr="00F53248" w:rsidRDefault="00C375D3" w:rsidP="00C375D3">
            <w:pPr>
              <w:rPr>
                <w:rFonts w:ascii="Times New Roman" w:hAnsi="Times New Roman" w:cs="Times New Roman"/>
              </w:rPr>
            </w:pPr>
            <w:r w:rsidRPr="00F53248">
              <w:rPr>
                <w:rFonts w:ascii="Times New Roman" w:hAnsi="Times New Roman" w:cs="Times New Roman"/>
              </w:rPr>
              <w:t>Жилой фонд  сельсовета</w:t>
            </w:r>
          </w:p>
        </w:tc>
        <w:tc>
          <w:tcPr>
            <w:tcW w:w="1352" w:type="dxa"/>
            <w:tcBorders>
              <w:top w:val="single" w:sz="4" w:space="0" w:color="auto"/>
              <w:left w:val="single" w:sz="4" w:space="0" w:color="auto"/>
              <w:bottom w:val="single" w:sz="4" w:space="0" w:color="auto"/>
              <w:right w:val="single" w:sz="4" w:space="0" w:color="auto"/>
            </w:tcBorders>
            <w:vAlign w:val="center"/>
            <w:hideMark/>
          </w:tcPr>
          <w:p w14:paraId="71D7EF8E" w14:textId="77777777" w:rsidR="00C375D3" w:rsidRPr="00F53248" w:rsidRDefault="00C375D3" w:rsidP="00C375D3">
            <w:pPr>
              <w:jc w:val="center"/>
              <w:rPr>
                <w:rFonts w:ascii="Times New Roman" w:hAnsi="Times New Roman" w:cs="Times New Roman"/>
              </w:rPr>
            </w:pPr>
            <w:r w:rsidRPr="00F53248">
              <w:rPr>
                <w:rFonts w:ascii="Times New Roman" w:hAnsi="Times New Roman" w:cs="Times New Roman"/>
              </w:rPr>
              <w:t>тыс. м2</w:t>
            </w:r>
          </w:p>
        </w:tc>
        <w:tc>
          <w:tcPr>
            <w:tcW w:w="960" w:type="dxa"/>
            <w:tcBorders>
              <w:top w:val="single" w:sz="4" w:space="0" w:color="auto"/>
              <w:left w:val="single" w:sz="4" w:space="0" w:color="auto"/>
              <w:bottom w:val="single" w:sz="4" w:space="0" w:color="auto"/>
              <w:right w:val="single" w:sz="4" w:space="0" w:color="auto"/>
            </w:tcBorders>
            <w:noWrap/>
            <w:vAlign w:val="center"/>
            <w:hideMark/>
          </w:tcPr>
          <w:p w14:paraId="040E1207" w14:textId="77777777" w:rsidR="00C375D3" w:rsidRPr="00F53248" w:rsidRDefault="00C375D3" w:rsidP="00C375D3">
            <w:pPr>
              <w:jc w:val="right"/>
              <w:rPr>
                <w:rFonts w:ascii="Times New Roman" w:hAnsi="Times New Roman" w:cs="Times New Roman"/>
                <w:sz w:val="22"/>
                <w:szCs w:val="22"/>
              </w:rPr>
            </w:pPr>
            <w:r w:rsidRPr="00F53248">
              <w:rPr>
                <w:rFonts w:ascii="Times New Roman" w:hAnsi="Times New Roman" w:cs="Times New Roman"/>
                <w:sz w:val="22"/>
                <w:szCs w:val="22"/>
              </w:rPr>
              <w:t>119,14</w:t>
            </w:r>
          </w:p>
        </w:tc>
        <w:tc>
          <w:tcPr>
            <w:tcW w:w="960" w:type="dxa"/>
            <w:tcBorders>
              <w:top w:val="single" w:sz="4" w:space="0" w:color="auto"/>
              <w:left w:val="single" w:sz="4" w:space="0" w:color="auto"/>
              <w:bottom w:val="single" w:sz="4" w:space="0" w:color="auto"/>
              <w:right w:val="single" w:sz="4" w:space="0" w:color="auto"/>
            </w:tcBorders>
            <w:noWrap/>
            <w:vAlign w:val="center"/>
            <w:hideMark/>
          </w:tcPr>
          <w:p w14:paraId="2AD63856" w14:textId="77777777" w:rsidR="00C375D3" w:rsidRPr="00F53248" w:rsidRDefault="00C375D3" w:rsidP="00C375D3">
            <w:pPr>
              <w:jc w:val="right"/>
              <w:rPr>
                <w:rFonts w:ascii="Times New Roman" w:hAnsi="Times New Roman" w:cs="Times New Roman"/>
                <w:sz w:val="22"/>
                <w:szCs w:val="22"/>
              </w:rPr>
            </w:pPr>
            <w:r w:rsidRPr="00F53248">
              <w:rPr>
                <w:rFonts w:ascii="Times New Roman" w:hAnsi="Times New Roman" w:cs="Times New Roman"/>
                <w:sz w:val="22"/>
                <w:szCs w:val="22"/>
              </w:rPr>
              <w:t>119,84</w:t>
            </w:r>
          </w:p>
        </w:tc>
        <w:tc>
          <w:tcPr>
            <w:tcW w:w="920" w:type="dxa"/>
            <w:tcBorders>
              <w:top w:val="single" w:sz="4" w:space="0" w:color="auto"/>
              <w:left w:val="single" w:sz="4" w:space="0" w:color="auto"/>
              <w:bottom w:val="single" w:sz="4" w:space="0" w:color="auto"/>
              <w:right w:val="single" w:sz="4" w:space="0" w:color="auto"/>
            </w:tcBorders>
            <w:noWrap/>
            <w:vAlign w:val="center"/>
            <w:hideMark/>
          </w:tcPr>
          <w:p w14:paraId="773C1202" w14:textId="77777777" w:rsidR="00C375D3" w:rsidRPr="00F53248" w:rsidRDefault="00C375D3" w:rsidP="00C375D3">
            <w:pPr>
              <w:jc w:val="right"/>
              <w:rPr>
                <w:rFonts w:ascii="Times New Roman" w:hAnsi="Times New Roman" w:cs="Times New Roman"/>
                <w:sz w:val="22"/>
                <w:szCs w:val="22"/>
              </w:rPr>
            </w:pPr>
            <w:r w:rsidRPr="00F53248">
              <w:rPr>
                <w:rFonts w:ascii="Times New Roman" w:hAnsi="Times New Roman" w:cs="Times New Roman"/>
                <w:sz w:val="22"/>
                <w:szCs w:val="22"/>
              </w:rPr>
              <w:t>120,54</w:t>
            </w:r>
          </w:p>
        </w:tc>
      </w:tr>
      <w:tr w:rsidR="00C375D3" w:rsidRPr="00F53248" w14:paraId="45095E3A" w14:textId="77777777" w:rsidTr="00F17A5B">
        <w:trPr>
          <w:trHeight w:val="264"/>
          <w:jc w:val="center"/>
        </w:trPr>
        <w:tc>
          <w:tcPr>
            <w:tcW w:w="5611" w:type="dxa"/>
            <w:tcBorders>
              <w:top w:val="single" w:sz="4" w:space="0" w:color="auto"/>
              <w:left w:val="single" w:sz="4" w:space="0" w:color="auto"/>
              <w:bottom w:val="single" w:sz="4" w:space="0" w:color="auto"/>
              <w:right w:val="single" w:sz="4" w:space="0" w:color="auto"/>
            </w:tcBorders>
            <w:noWrap/>
            <w:vAlign w:val="center"/>
            <w:hideMark/>
          </w:tcPr>
          <w:p w14:paraId="49F5A5EB" w14:textId="77777777" w:rsidR="00C375D3" w:rsidRPr="00F53248" w:rsidRDefault="00C375D3" w:rsidP="00C375D3">
            <w:pPr>
              <w:rPr>
                <w:rFonts w:ascii="Times New Roman" w:hAnsi="Times New Roman" w:cs="Times New Roman"/>
              </w:rPr>
            </w:pPr>
            <w:r w:rsidRPr="00F53248">
              <w:rPr>
                <w:rFonts w:ascii="Times New Roman" w:hAnsi="Times New Roman" w:cs="Times New Roman"/>
              </w:rPr>
              <w:t>Численность населения</w:t>
            </w:r>
          </w:p>
        </w:tc>
        <w:tc>
          <w:tcPr>
            <w:tcW w:w="1352" w:type="dxa"/>
            <w:tcBorders>
              <w:top w:val="single" w:sz="4" w:space="0" w:color="auto"/>
              <w:left w:val="single" w:sz="4" w:space="0" w:color="auto"/>
              <w:bottom w:val="single" w:sz="4" w:space="0" w:color="auto"/>
              <w:right w:val="single" w:sz="4" w:space="0" w:color="auto"/>
            </w:tcBorders>
            <w:vAlign w:val="center"/>
            <w:hideMark/>
          </w:tcPr>
          <w:p w14:paraId="6FEB1491" w14:textId="77777777" w:rsidR="00C375D3" w:rsidRPr="00F53248" w:rsidRDefault="00C375D3" w:rsidP="00C375D3">
            <w:pPr>
              <w:jc w:val="center"/>
              <w:rPr>
                <w:rFonts w:ascii="Times New Roman" w:hAnsi="Times New Roman" w:cs="Times New Roman"/>
              </w:rPr>
            </w:pPr>
            <w:r w:rsidRPr="00F53248">
              <w:rPr>
                <w:rFonts w:ascii="Times New Roman" w:hAnsi="Times New Roman" w:cs="Times New Roman"/>
              </w:rPr>
              <w:t>чел</w:t>
            </w:r>
          </w:p>
        </w:tc>
        <w:tc>
          <w:tcPr>
            <w:tcW w:w="960" w:type="dxa"/>
            <w:tcBorders>
              <w:top w:val="single" w:sz="4" w:space="0" w:color="auto"/>
              <w:left w:val="single" w:sz="4" w:space="0" w:color="auto"/>
              <w:bottom w:val="single" w:sz="4" w:space="0" w:color="auto"/>
              <w:right w:val="single" w:sz="4" w:space="0" w:color="auto"/>
            </w:tcBorders>
            <w:noWrap/>
            <w:vAlign w:val="center"/>
            <w:hideMark/>
          </w:tcPr>
          <w:p w14:paraId="2880E39B" w14:textId="77777777" w:rsidR="00C375D3" w:rsidRPr="00F53248" w:rsidRDefault="00C375D3" w:rsidP="00C375D3">
            <w:pPr>
              <w:jc w:val="center"/>
              <w:rPr>
                <w:rFonts w:ascii="Times New Roman" w:hAnsi="Times New Roman" w:cs="Times New Roman"/>
              </w:rPr>
            </w:pPr>
            <w:r w:rsidRPr="00F53248">
              <w:rPr>
                <w:rFonts w:ascii="Times New Roman" w:hAnsi="Times New Roman" w:cs="Times New Roman"/>
              </w:rPr>
              <w:t>4088</w:t>
            </w:r>
          </w:p>
        </w:tc>
        <w:tc>
          <w:tcPr>
            <w:tcW w:w="960" w:type="dxa"/>
            <w:tcBorders>
              <w:top w:val="single" w:sz="4" w:space="0" w:color="auto"/>
              <w:left w:val="single" w:sz="4" w:space="0" w:color="auto"/>
              <w:bottom w:val="single" w:sz="4" w:space="0" w:color="auto"/>
              <w:right w:val="single" w:sz="4" w:space="0" w:color="auto"/>
            </w:tcBorders>
            <w:noWrap/>
            <w:vAlign w:val="center"/>
            <w:hideMark/>
          </w:tcPr>
          <w:p w14:paraId="73A87E8F" w14:textId="77777777" w:rsidR="00C375D3" w:rsidRPr="00F53248" w:rsidRDefault="00C375D3" w:rsidP="00C375D3">
            <w:pPr>
              <w:jc w:val="center"/>
              <w:rPr>
                <w:rFonts w:ascii="Times New Roman" w:hAnsi="Times New Roman" w:cs="Times New Roman"/>
              </w:rPr>
            </w:pPr>
            <w:r w:rsidRPr="00F53248">
              <w:rPr>
                <w:rFonts w:ascii="Times New Roman" w:hAnsi="Times New Roman" w:cs="Times New Roman"/>
              </w:rPr>
              <w:t>4088</w:t>
            </w:r>
          </w:p>
        </w:tc>
        <w:tc>
          <w:tcPr>
            <w:tcW w:w="920" w:type="dxa"/>
            <w:tcBorders>
              <w:top w:val="single" w:sz="4" w:space="0" w:color="auto"/>
              <w:left w:val="single" w:sz="4" w:space="0" w:color="auto"/>
              <w:bottom w:val="single" w:sz="4" w:space="0" w:color="auto"/>
              <w:right w:val="single" w:sz="4" w:space="0" w:color="auto"/>
            </w:tcBorders>
            <w:noWrap/>
            <w:vAlign w:val="center"/>
            <w:hideMark/>
          </w:tcPr>
          <w:p w14:paraId="220C1835" w14:textId="77777777" w:rsidR="00C375D3" w:rsidRPr="00F53248" w:rsidRDefault="00C375D3" w:rsidP="00C375D3">
            <w:pPr>
              <w:jc w:val="center"/>
              <w:rPr>
                <w:rFonts w:ascii="Times New Roman" w:hAnsi="Times New Roman" w:cs="Times New Roman"/>
              </w:rPr>
            </w:pPr>
            <w:r w:rsidRPr="00F53248">
              <w:rPr>
                <w:rFonts w:ascii="Times New Roman" w:hAnsi="Times New Roman" w:cs="Times New Roman"/>
              </w:rPr>
              <w:t>4088</w:t>
            </w:r>
          </w:p>
        </w:tc>
      </w:tr>
      <w:tr w:rsidR="00C375D3" w:rsidRPr="00F53248" w14:paraId="53DDE977" w14:textId="77777777" w:rsidTr="00F17A5B">
        <w:trPr>
          <w:trHeight w:val="276"/>
          <w:jc w:val="center"/>
        </w:trPr>
        <w:tc>
          <w:tcPr>
            <w:tcW w:w="5611" w:type="dxa"/>
            <w:tcBorders>
              <w:top w:val="single" w:sz="4" w:space="0" w:color="auto"/>
              <w:left w:val="single" w:sz="4" w:space="0" w:color="auto"/>
              <w:bottom w:val="single" w:sz="4" w:space="0" w:color="auto"/>
              <w:right w:val="single" w:sz="4" w:space="0" w:color="auto"/>
            </w:tcBorders>
            <w:vAlign w:val="center"/>
            <w:hideMark/>
          </w:tcPr>
          <w:p w14:paraId="1370C106" w14:textId="77777777" w:rsidR="00C375D3" w:rsidRPr="00F53248" w:rsidRDefault="00C375D3" w:rsidP="00C375D3">
            <w:pPr>
              <w:rPr>
                <w:rFonts w:ascii="Times New Roman" w:hAnsi="Times New Roman" w:cs="Times New Roman"/>
              </w:rPr>
            </w:pPr>
            <w:r w:rsidRPr="00F53248">
              <w:rPr>
                <w:rFonts w:ascii="Times New Roman" w:hAnsi="Times New Roman" w:cs="Times New Roman"/>
              </w:rPr>
              <w:t>Обеспеченность жильем</w:t>
            </w:r>
          </w:p>
        </w:tc>
        <w:tc>
          <w:tcPr>
            <w:tcW w:w="1352" w:type="dxa"/>
            <w:tcBorders>
              <w:top w:val="single" w:sz="4" w:space="0" w:color="auto"/>
              <w:left w:val="single" w:sz="4" w:space="0" w:color="auto"/>
              <w:bottom w:val="single" w:sz="4" w:space="0" w:color="auto"/>
              <w:right w:val="single" w:sz="4" w:space="0" w:color="auto"/>
            </w:tcBorders>
            <w:vAlign w:val="center"/>
            <w:hideMark/>
          </w:tcPr>
          <w:p w14:paraId="67A9B082" w14:textId="77777777" w:rsidR="00C375D3" w:rsidRPr="00F53248" w:rsidRDefault="00C375D3" w:rsidP="00C375D3">
            <w:pPr>
              <w:jc w:val="center"/>
              <w:rPr>
                <w:rFonts w:ascii="Times New Roman" w:hAnsi="Times New Roman" w:cs="Times New Roman"/>
              </w:rPr>
            </w:pPr>
            <w:r w:rsidRPr="00F53248">
              <w:rPr>
                <w:rFonts w:ascii="Times New Roman" w:hAnsi="Times New Roman" w:cs="Times New Roman"/>
              </w:rPr>
              <w:t>м2/чел</w:t>
            </w:r>
          </w:p>
        </w:tc>
        <w:tc>
          <w:tcPr>
            <w:tcW w:w="960" w:type="dxa"/>
            <w:tcBorders>
              <w:top w:val="single" w:sz="4" w:space="0" w:color="auto"/>
              <w:left w:val="single" w:sz="4" w:space="0" w:color="auto"/>
              <w:bottom w:val="single" w:sz="4" w:space="0" w:color="auto"/>
              <w:right w:val="single" w:sz="4" w:space="0" w:color="auto"/>
            </w:tcBorders>
            <w:noWrap/>
            <w:vAlign w:val="center"/>
            <w:hideMark/>
          </w:tcPr>
          <w:p w14:paraId="73E5674E" w14:textId="77777777" w:rsidR="00C375D3" w:rsidRPr="00F53248" w:rsidRDefault="00C375D3" w:rsidP="00C375D3">
            <w:pPr>
              <w:jc w:val="center"/>
              <w:rPr>
                <w:rFonts w:ascii="Times New Roman" w:hAnsi="Times New Roman" w:cs="Times New Roman"/>
              </w:rPr>
            </w:pPr>
            <w:r w:rsidRPr="00F53248">
              <w:rPr>
                <w:rFonts w:ascii="Times New Roman" w:hAnsi="Times New Roman" w:cs="Times New Roman"/>
              </w:rPr>
              <w:t>29,14</w:t>
            </w:r>
          </w:p>
        </w:tc>
        <w:tc>
          <w:tcPr>
            <w:tcW w:w="960" w:type="dxa"/>
            <w:tcBorders>
              <w:top w:val="single" w:sz="4" w:space="0" w:color="auto"/>
              <w:left w:val="single" w:sz="4" w:space="0" w:color="auto"/>
              <w:bottom w:val="single" w:sz="4" w:space="0" w:color="auto"/>
              <w:right w:val="single" w:sz="4" w:space="0" w:color="auto"/>
            </w:tcBorders>
            <w:noWrap/>
            <w:vAlign w:val="center"/>
            <w:hideMark/>
          </w:tcPr>
          <w:p w14:paraId="42B913BF" w14:textId="77777777" w:rsidR="00C375D3" w:rsidRPr="00F53248" w:rsidRDefault="00C375D3" w:rsidP="00C375D3">
            <w:pPr>
              <w:jc w:val="center"/>
              <w:rPr>
                <w:rFonts w:ascii="Times New Roman" w:hAnsi="Times New Roman" w:cs="Times New Roman"/>
              </w:rPr>
            </w:pPr>
            <w:r w:rsidRPr="00F53248">
              <w:rPr>
                <w:rFonts w:ascii="Times New Roman" w:hAnsi="Times New Roman" w:cs="Times New Roman"/>
              </w:rPr>
              <w:t>29,32</w:t>
            </w:r>
          </w:p>
        </w:tc>
        <w:tc>
          <w:tcPr>
            <w:tcW w:w="920" w:type="dxa"/>
            <w:tcBorders>
              <w:top w:val="single" w:sz="4" w:space="0" w:color="auto"/>
              <w:left w:val="single" w:sz="4" w:space="0" w:color="auto"/>
              <w:bottom w:val="single" w:sz="4" w:space="0" w:color="auto"/>
              <w:right w:val="single" w:sz="4" w:space="0" w:color="auto"/>
            </w:tcBorders>
            <w:noWrap/>
            <w:vAlign w:val="center"/>
            <w:hideMark/>
          </w:tcPr>
          <w:p w14:paraId="51375C54" w14:textId="77777777" w:rsidR="00C375D3" w:rsidRPr="00F53248" w:rsidRDefault="00C375D3" w:rsidP="00C375D3">
            <w:pPr>
              <w:jc w:val="center"/>
              <w:rPr>
                <w:rFonts w:ascii="Times New Roman" w:hAnsi="Times New Roman" w:cs="Times New Roman"/>
              </w:rPr>
            </w:pPr>
            <w:r w:rsidRPr="00F53248">
              <w:rPr>
                <w:rFonts w:ascii="Times New Roman" w:hAnsi="Times New Roman" w:cs="Times New Roman"/>
              </w:rPr>
              <w:t>29,49</w:t>
            </w:r>
          </w:p>
        </w:tc>
      </w:tr>
      <w:tr w:rsidR="00C375D3" w:rsidRPr="00F53248" w14:paraId="72A7D347" w14:textId="77777777" w:rsidTr="00F17A5B">
        <w:trPr>
          <w:trHeight w:val="276"/>
          <w:jc w:val="center"/>
        </w:trPr>
        <w:tc>
          <w:tcPr>
            <w:tcW w:w="5611" w:type="dxa"/>
            <w:tcBorders>
              <w:top w:val="single" w:sz="4" w:space="0" w:color="auto"/>
              <w:left w:val="single" w:sz="4" w:space="0" w:color="auto"/>
              <w:bottom w:val="single" w:sz="4" w:space="0" w:color="auto"/>
              <w:right w:val="single" w:sz="4" w:space="0" w:color="auto"/>
            </w:tcBorders>
            <w:vAlign w:val="center"/>
            <w:hideMark/>
          </w:tcPr>
          <w:p w14:paraId="03526A1A" w14:textId="77777777" w:rsidR="00C375D3" w:rsidRPr="00F53248" w:rsidRDefault="00C375D3" w:rsidP="00C375D3">
            <w:pPr>
              <w:rPr>
                <w:rFonts w:ascii="Times New Roman" w:hAnsi="Times New Roman" w:cs="Times New Roman"/>
              </w:rPr>
            </w:pPr>
            <w:r w:rsidRPr="00F53248">
              <w:rPr>
                <w:rFonts w:ascii="Times New Roman" w:hAnsi="Times New Roman" w:cs="Times New Roman"/>
              </w:rPr>
              <w:t>Площадь территории сельсовета, га</w:t>
            </w:r>
          </w:p>
        </w:tc>
        <w:tc>
          <w:tcPr>
            <w:tcW w:w="1352" w:type="dxa"/>
            <w:tcBorders>
              <w:top w:val="single" w:sz="4" w:space="0" w:color="auto"/>
              <w:left w:val="single" w:sz="4" w:space="0" w:color="auto"/>
              <w:bottom w:val="single" w:sz="4" w:space="0" w:color="auto"/>
              <w:right w:val="single" w:sz="4" w:space="0" w:color="auto"/>
            </w:tcBorders>
            <w:vAlign w:val="center"/>
            <w:hideMark/>
          </w:tcPr>
          <w:p w14:paraId="0BBD2231" w14:textId="77777777" w:rsidR="00C375D3" w:rsidRPr="00F53248" w:rsidRDefault="00C375D3" w:rsidP="00C375D3">
            <w:pPr>
              <w:jc w:val="center"/>
              <w:rPr>
                <w:rFonts w:ascii="Times New Roman" w:hAnsi="Times New Roman" w:cs="Times New Roman"/>
              </w:rPr>
            </w:pPr>
            <w:r w:rsidRPr="00F53248">
              <w:rPr>
                <w:rFonts w:ascii="Times New Roman" w:hAnsi="Times New Roman" w:cs="Times New Roman"/>
              </w:rPr>
              <w:t>га</w:t>
            </w:r>
          </w:p>
        </w:tc>
        <w:tc>
          <w:tcPr>
            <w:tcW w:w="960" w:type="dxa"/>
            <w:tcBorders>
              <w:top w:val="single" w:sz="4" w:space="0" w:color="auto"/>
              <w:left w:val="single" w:sz="4" w:space="0" w:color="auto"/>
              <w:bottom w:val="single" w:sz="4" w:space="0" w:color="auto"/>
              <w:right w:val="single" w:sz="4" w:space="0" w:color="auto"/>
            </w:tcBorders>
            <w:noWrap/>
            <w:vAlign w:val="center"/>
            <w:hideMark/>
          </w:tcPr>
          <w:p w14:paraId="71D574DC" w14:textId="77777777" w:rsidR="00C375D3" w:rsidRPr="00F53248" w:rsidRDefault="00C375D3" w:rsidP="00C375D3">
            <w:pPr>
              <w:jc w:val="center"/>
              <w:rPr>
                <w:rFonts w:ascii="Times New Roman" w:hAnsi="Times New Roman" w:cs="Times New Roman"/>
              </w:rPr>
            </w:pPr>
            <w:r w:rsidRPr="00F53248">
              <w:rPr>
                <w:rFonts w:ascii="Times New Roman" w:hAnsi="Times New Roman" w:cs="Times New Roman"/>
              </w:rPr>
              <w:t>17093</w:t>
            </w:r>
          </w:p>
        </w:tc>
        <w:tc>
          <w:tcPr>
            <w:tcW w:w="960" w:type="dxa"/>
            <w:tcBorders>
              <w:top w:val="single" w:sz="4" w:space="0" w:color="auto"/>
              <w:left w:val="single" w:sz="4" w:space="0" w:color="auto"/>
              <w:bottom w:val="single" w:sz="4" w:space="0" w:color="auto"/>
              <w:right w:val="single" w:sz="4" w:space="0" w:color="auto"/>
            </w:tcBorders>
            <w:noWrap/>
            <w:vAlign w:val="center"/>
            <w:hideMark/>
          </w:tcPr>
          <w:p w14:paraId="24F12290" w14:textId="77777777" w:rsidR="00C375D3" w:rsidRPr="00F53248" w:rsidRDefault="00C375D3" w:rsidP="00C375D3">
            <w:pPr>
              <w:jc w:val="center"/>
              <w:rPr>
                <w:rFonts w:ascii="Times New Roman" w:hAnsi="Times New Roman" w:cs="Times New Roman"/>
              </w:rPr>
            </w:pPr>
            <w:r w:rsidRPr="00F53248">
              <w:rPr>
                <w:rFonts w:ascii="Times New Roman" w:hAnsi="Times New Roman" w:cs="Times New Roman"/>
              </w:rPr>
              <w:t>17093</w:t>
            </w:r>
          </w:p>
        </w:tc>
        <w:tc>
          <w:tcPr>
            <w:tcW w:w="920" w:type="dxa"/>
            <w:tcBorders>
              <w:top w:val="single" w:sz="4" w:space="0" w:color="auto"/>
              <w:left w:val="single" w:sz="4" w:space="0" w:color="auto"/>
              <w:bottom w:val="single" w:sz="4" w:space="0" w:color="auto"/>
              <w:right w:val="single" w:sz="4" w:space="0" w:color="auto"/>
            </w:tcBorders>
            <w:noWrap/>
            <w:vAlign w:val="center"/>
            <w:hideMark/>
          </w:tcPr>
          <w:p w14:paraId="51C7A23D" w14:textId="77777777" w:rsidR="00C375D3" w:rsidRPr="00F53248" w:rsidRDefault="00C375D3" w:rsidP="00C375D3">
            <w:pPr>
              <w:jc w:val="center"/>
              <w:rPr>
                <w:rFonts w:ascii="Times New Roman" w:hAnsi="Times New Roman" w:cs="Times New Roman"/>
              </w:rPr>
            </w:pPr>
            <w:r w:rsidRPr="00F53248">
              <w:rPr>
                <w:rFonts w:ascii="Times New Roman" w:hAnsi="Times New Roman" w:cs="Times New Roman"/>
              </w:rPr>
              <w:t>17093</w:t>
            </w:r>
          </w:p>
        </w:tc>
      </w:tr>
      <w:tr w:rsidR="00C375D3" w:rsidRPr="00F53248" w14:paraId="323F8DC1" w14:textId="77777777" w:rsidTr="00F17A5B">
        <w:trPr>
          <w:trHeight w:val="276"/>
          <w:jc w:val="center"/>
        </w:trPr>
        <w:tc>
          <w:tcPr>
            <w:tcW w:w="5611" w:type="dxa"/>
            <w:tcBorders>
              <w:top w:val="single" w:sz="4" w:space="0" w:color="auto"/>
              <w:left w:val="single" w:sz="4" w:space="0" w:color="auto"/>
              <w:bottom w:val="single" w:sz="4" w:space="0" w:color="auto"/>
              <w:right w:val="single" w:sz="4" w:space="0" w:color="auto"/>
            </w:tcBorders>
            <w:vAlign w:val="center"/>
          </w:tcPr>
          <w:p w14:paraId="2B6131D2" w14:textId="77777777" w:rsidR="00C375D3" w:rsidRPr="00F53248" w:rsidRDefault="00C375D3" w:rsidP="00C375D3">
            <w:pPr>
              <w:rPr>
                <w:rFonts w:ascii="Times New Roman" w:hAnsi="Times New Roman" w:cs="Times New Roman"/>
              </w:rPr>
            </w:pPr>
            <w:r w:rsidRPr="00F53248">
              <w:rPr>
                <w:rFonts w:ascii="Times New Roman" w:hAnsi="Times New Roman" w:cs="Times New Roman"/>
              </w:rPr>
              <w:t>Плотность населения, м2/чел</w:t>
            </w:r>
          </w:p>
        </w:tc>
        <w:tc>
          <w:tcPr>
            <w:tcW w:w="1352" w:type="dxa"/>
            <w:tcBorders>
              <w:top w:val="single" w:sz="4" w:space="0" w:color="auto"/>
              <w:left w:val="single" w:sz="4" w:space="0" w:color="auto"/>
              <w:bottom w:val="single" w:sz="4" w:space="0" w:color="auto"/>
              <w:right w:val="single" w:sz="4" w:space="0" w:color="auto"/>
            </w:tcBorders>
            <w:vAlign w:val="center"/>
          </w:tcPr>
          <w:p w14:paraId="4AC115D6" w14:textId="77777777" w:rsidR="00C375D3" w:rsidRPr="00F53248" w:rsidRDefault="00C375D3" w:rsidP="00F17A5B">
            <w:pPr>
              <w:jc w:val="center"/>
              <w:rPr>
                <w:rFonts w:ascii="Times New Roman" w:hAnsi="Times New Roman" w:cs="Times New Roman"/>
              </w:rPr>
            </w:pPr>
            <w:r w:rsidRPr="00F53248">
              <w:rPr>
                <w:rFonts w:ascii="Times New Roman" w:hAnsi="Times New Roman" w:cs="Times New Roman"/>
              </w:rPr>
              <w:t>га/чел</w:t>
            </w:r>
          </w:p>
        </w:tc>
        <w:tc>
          <w:tcPr>
            <w:tcW w:w="960" w:type="dxa"/>
            <w:tcBorders>
              <w:top w:val="single" w:sz="4" w:space="0" w:color="auto"/>
              <w:left w:val="single" w:sz="4" w:space="0" w:color="auto"/>
              <w:bottom w:val="single" w:sz="4" w:space="0" w:color="auto"/>
              <w:right w:val="single" w:sz="4" w:space="0" w:color="auto"/>
            </w:tcBorders>
            <w:noWrap/>
            <w:vAlign w:val="center"/>
          </w:tcPr>
          <w:p w14:paraId="6C6F96B2" w14:textId="77777777" w:rsidR="00C375D3" w:rsidRPr="00F53248" w:rsidRDefault="00C375D3" w:rsidP="00C375D3">
            <w:pPr>
              <w:jc w:val="center"/>
              <w:rPr>
                <w:rFonts w:ascii="Times New Roman" w:hAnsi="Times New Roman" w:cs="Times New Roman"/>
                <w:sz w:val="22"/>
                <w:szCs w:val="22"/>
              </w:rPr>
            </w:pPr>
            <w:r w:rsidRPr="00F53248">
              <w:rPr>
                <w:rFonts w:ascii="Times New Roman" w:hAnsi="Times New Roman" w:cs="Times New Roman"/>
                <w:sz w:val="22"/>
                <w:szCs w:val="22"/>
              </w:rPr>
              <w:t>4,18</w:t>
            </w:r>
          </w:p>
        </w:tc>
        <w:tc>
          <w:tcPr>
            <w:tcW w:w="960" w:type="dxa"/>
            <w:tcBorders>
              <w:top w:val="single" w:sz="4" w:space="0" w:color="auto"/>
              <w:left w:val="single" w:sz="4" w:space="0" w:color="auto"/>
              <w:bottom w:val="single" w:sz="4" w:space="0" w:color="auto"/>
              <w:right w:val="single" w:sz="4" w:space="0" w:color="auto"/>
            </w:tcBorders>
            <w:noWrap/>
            <w:vAlign w:val="center"/>
          </w:tcPr>
          <w:p w14:paraId="0FF51058" w14:textId="77777777" w:rsidR="00C375D3" w:rsidRPr="00F53248" w:rsidRDefault="00C375D3" w:rsidP="00C375D3">
            <w:pPr>
              <w:jc w:val="center"/>
              <w:rPr>
                <w:rFonts w:ascii="Times New Roman" w:hAnsi="Times New Roman" w:cs="Times New Roman"/>
                <w:sz w:val="22"/>
                <w:szCs w:val="22"/>
              </w:rPr>
            </w:pPr>
            <w:r w:rsidRPr="00F53248">
              <w:rPr>
                <w:rFonts w:ascii="Times New Roman" w:hAnsi="Times New Roman" w:cs="Times New Roman"/>
                <w:sz w:val="22"/>
                <w:szCs w:val="22"/>
              </w:rPr>
              <w:t>4,18</w:t>
            </w:r>
          </w:p>
        </w:tc>
        <w:tc>
          <w:tcPr>
            <w:tcW w:w="920" w:type="dxa"/>
            <w:tcBorders>
              <w:top w:val="single" w:sz="4" w:space="0" w:color="auto"/>
              <w:left w:val="single" w:sz="4" w:space="0" w:color="auto"/>
              <w:bottom w:val="single" w:sz="4" w:space="0" w:color="auto"/>
              <w:right w:val="single" w:sz="4" w:space="0" w:color="auto"/>
            </w:tcBorders>
            <w:noWrap/>
            <w:vAlign w:val="center"/>
          </w:tcPr>
          <w:p w14:paraId="4780C62D" w14:textId="77777777" w:rsidR="00C375D3" w:rsidRPr="00F53248" w:rsidRDefault="00C375D3" w:rsidP="00C375D3">
            <w:pPr>
              <w:jc w:val="center"/>
              <w:rPr>
                <w:rFonts w:ascii="Times New Roman" w:hAnsi="Times New Roman" w:cs="Times New Roman"/>
                <w:sz w:val="22"/>
                <w:szCs w:val="22"/>
              </w:rPr>
            </w:pPr>
            <w:r w:rsidRPr="00F53248">
              <w:rPr>
                <w:rFonts w:ascii="Times New Roman" w:hAnsi="Times New Roman" w:cs="Times New Roman"/>
                <w:sz w:val="22"/>
                <w:szCs w:val="22"/>
              </w:rPr>
              <w:t>4,18</w:t>
            </w:r>
          </w:p>
        </w:tc>
      </w:tr>
    </w:tbl>
    <w:p w14:paraId="4B2E040C" w14:textId="77777777" w:rsidR="00C375D3" w:rsidRPr="00F53248" w:rsidRDefault="00C375D3" w:rsidP="00C375D3">
      <w:pPr>
        <w:rPr>
          <w:rFonts w:ascii="Times New Roman" w:hAnsi="Times New Roman" w:cs="Times New Roman"/>
          <w:b/>
        </w:rPr>
      </w:pPr>
    </w:p>
    <w:p w14:paraId="3F5E1F85" w14:textId="77777777" w:rsidR="00C375D3" w:rsidRPr="00F53248" w:rsidRDefault="00C375D3" w:rsidP="00C375D3">
      <w:pPr>
        <w:rPr>
          <w:rFonts w:ascii="Times New Roman" w:hAnsi="Times New Roman" w:cs="Times New Roman"/>
          <w:b/>
        </w:rPr>
      </w:pPr>
    </w:p>
    <w:p w14:paraId="18EBFF05" w14:textId="0097D6CD" w:rsidR="00C375D3" w:rsidRPr="00F53248" w:rsidRDefault="00C375D3" w:rsidP="00C375D3">
      <w:pPr>
        <w:rPr>
          <w:rFonts w:ascii="Times New Roman" w:hAnsi="Times New Roman" w:cs="Times New Roman"/>
          <w:b/>
        </w:rPr>
      </w:pPr>
      <w:r w:rsidRPr="00F53248">
        <w:rPr>
          <w:rFonts w:ascii="Times New Roman" w:hAnsi="Times New Roman" w:cs="Times New Roman"/>
          <w:b/>
        </w:rPr>
        <w:t>1.5. Прогноз перспективной застройки на период до 2031 г.</w:t>
      </w:r>
    </w:p>
    <w:p w14:paraId="30A32428" w14:textId="77777777" w:rsidR="00C375D3" w:rsidRPr="00F53248" w:rsidRDefault="00C375D3" w:rsidP="00C375D3">
      <w:pPr>
        <w:rPr>
          <w:rFonts w:ascii="Times New Roman" w:hAnsi="Times New Roman" w:cs="Times New Roman"/>
        </w:rPr>
      </w:pPr>
    </w:p>
    <w:p w14:paraId="7DAED4FD" w14:textId="77777777" w:rsidR="00C375D3" w:rsidRPr="00F53248" w:rsidRDefault="00C375D3" w:rsidP="00C375D3">
      <w:pPr>
        <w:rPr>
          <w:rFonts w:ascii="Times New Roman" w:hAnsi="Times New Roman" w:cs="Times New Roman"/>
        </w:rPr>
      </w:pPr>
      <w:r w:rsidRPr="00F53248">
        <w:rPr>
          <w:rFonts w:ascii="Times New Roman" w:hAnsi="Times New Roman" w:cs="Times New Roman"/>
        </w:rPr>
        <w:t xml:space="preserve">    В период  с 2027 по 2031 гг. перспективная застройка определялась экспертно по данным, представленным МО:</w:t>
      </w:r>
    </w:p>
    <w:p w14:paraId="372DF289" w14:textId="77777777" w:rsidR="00C375D3" w:rsidRPr="00F53248" w:rsidRDefault="00C375D3" w:rsidP="00C375D3">
      <w:pPr>
        <w:rPr>
          <w:rFonts w:ascii="Times New Roman" w:hAnsi="Times New Roman" w:cs="Times New Roman"/>
        </w:rPr>
      </w:pPr>
      <w:r w:rsidRPr="00F53248">
        <w:rPr>
          <w:rFonts w:ascii="Times New Roman" w:hAnsi="Times New Roman" w:cs="Times New Roman"/>
        </w:rPr>
        <w:t>• плотности населения территории муниципального образования– 4,18га/чел;</w:t>
      </w:r>
    </w:p>
    <w:p w14:paraId="78BE38B9" w14:textId="77777777" w:rsidR="00C375D3" w:rsidRPr="00F53248" w:rsidRDefault="00C375D3" w:rsidP="00C375D3">
      <w:pPr>
        <w:rPr>
          <w:rFonts w:ascii="Times New Roman" w:hAnsi="Times New Roman" w:cs="Times New Roman"/>
        </w:rPr>
      </w:pPr>
      <w:r w:rsidRPr="00F53248">
        <w:rPr>
          <w:rFonts w:ascii="Times New Roman" w:hAnsi="Times New Roman" w:cs="Times New Roman"/>
        </w:rPr>
        <w:t>• расчётной обеспеченности населения жилищным фондом – 30,34 м2/чел.</w:t>
      </w:r>
    </w:p>
    <w:p w14:paraId="349311EF" w14:textId="77777777" w:rsidR="00C375D3" w:rsidRPr="00F53248" w:rsidRDefault="00C375D3" w:rsidP="00C375D3">
      <w:pPr>
        <w:rPr>
          <w:rFonts w:ascii="Times New Roman" w:hAnsi="Times New Roman" w:cs="Times New Roman"/>
        </w:rPr>
      </w:pPr>
    </w:p>
    <w:p w14:paraId="0923DA11" w14:textId="77777777" w:rsidR="00C375D3" w:rsidRPr="00F53248" w:rsidRDefault="00C375D3" w:rsidP="00F17A5B">
      <w:pPr>
        <w:jc w:val="both"/>
        <w:rPr>
          <w:rFonts w:ascii="Times New Roman" w:hAnsi="Times New Roman" w:cs="Times New Roman"/>
        </w:rPr>
      </w:pPr>
      <w:r w:rsidRPr="00F53248">
        <w:rPr>
          <w:rFonts w:ascii="Times New Roman" w:hAnsi="Times New Roman" w:cs="Times New Roman"/>
        </w:rPr>
        <w:t>Из представленных данных видно, что в период до 2031г. в МО прогнозируется прирост фондов строительных площадей    на уровне 700м2.  Наибольший прирост фондов строительных площадей в период с 2027 по 2031 гг. прогнозируется в частном секторе.</w:t>
      </w:r>
    </w:p>
    <w:p w14:paraId="3F71624B" w14:textId="096C5781" w:rsidR="00C375D3" w:rsidRDefault="00C375D3" w:rsidP="00C375D3">
      <w:pPr>
        <w:rPr>
          <w:rFonts w:ascii="Times New Roman" w:hAnsi="Times New Roman" w:cs="Times New Roman"/>
        </w:rPr>
      </w:pPr>
      <w:r w:rsidRPr="00F53248">
        <w:rPr>
          <w:rFonts w:ascii="Times New Roman" w:hAnsi="Times New Roman" w:cs="Times New Roman"/>
        </w:rPr>
        <w:t>Динамика  перспективной застройки с 2027 по 2031годы представлена  в таблице 1.3.</w:t>
      </w:r>
    </w:p>
    <w:p w14:paraId="67893075" w14:textId="77777777" w:rsidR="00F17A5B" w:rsidRDefault="00F17A5B" w:rsidP="00C375D3">
      <w:pPr>
        <w:rPr>
          <w:rFonts w:ascii="Times New Roman" w:hAnsi="Times New Roman" w:cs="Times New Roman"/>
        </w:rPr>
      </w:pPr>
    </w:p>
    <w:p w14:paraId="1514EEAB" w14:textId="77777777" w:rsidR="00F17A5B" w:rsidRDefault="00F17A5B" w:rsidP="00C375D3">
      <w:pPr>
        <w:rPr>
          <w:rFonts w:ascii="Times New Roman" w:hAnsi="Times New Roman" w:cs="Times New Roman"/>
        </w:rPr>
      </w:pPr>
    </w:p>
    <w:p w14:paraId="5F14DAC1" w14:textId="77777777" w:rsidR="00F17A5B" w:rsidRPr="00F53248" w:rsidRDefault="00F17A5B" w:rsidP="00C375D3">
      <w:pPr>
        <w:rPr>
          <w:rFonts w:ascii="Times New Roman" w:hAnsi="Times New Roman" w:cs="Times New Roman"/>
        </w:rPr>
      </w:pPr>
    </w:p>
    <w:p w14:paraId="7BD49FD9" w14:textId="77777777" w:rsidR="00C375D3" w:rsidRPr="00F53248" w:rsidRDefault="00C375D3" w:rsidP="00C375D3">
      <w:pPr>
        <w:rPr>
          <w:rFonts w:ascii="Times New Roman" w:hAnsi="Times New Roman" w:cs="Times New Roman"/>
        </w:rPr>
      </w:pPr>
    </w:p>
    <w:p w14:paraId="27054869" w14:textId="58BB6934" w:rsidR="00C375D3" w:rsidRPr="00F53248" w:rsidRDefault="00C375D3" w:rsidP="00C375D3">
      <w:pPr>
        <w:rPr>
          <w:rFonts w:ascii="Times New Roman" w:hAnsi="Times New Roman" w:cs="Times New Roman"/>
          <w:b/>
        </w:rPr>
      </w:pPr>
      <w:r w:rsidRPr="00F53248">
        <w:rPr>
          <w:rFonts w:ascii="Times New Roman" w:hAnsi="Times New Roman" w:cs="Times New Roman"/>
          <w:b/>
        </w:rPr>
        <w:lastRenderedPageBreak/>
        <w:t>Таблица 1.3. Динамика  перспективной застройки с 2027 по 2031годы</w:t>
      </w:r>
    </w:p>
    <w:tbl>
      <w:tblPr>
        <w:tblW w:w="9672" w:type="dxa"/>
        <w:jc w:val="center"/>
        <w:tblLook w:val="04A0" w:firstRow="1" w:lastRow="0" w:firstColumn="1" w:lastColumn="0" w:noHBand="0" w:noVBand="1"/>
      </w:tblPr>
      <w:tblGrid>
        <w:gridCol w:w="4008"/>
        <w:gridCol w:w="980"/>
        <w:gridCol w:w="884"/>
        <w:gridCol w:w="960"/>
        <w:gridCol w:w="960"/>
        <w:gridCol w:w="960"/>
        <w:gridCol w:w="920"/>
      </w:tblGrid>
      <w:tr w:rsidR="00C375D3" w:rsidRPr="00F53248" w14:paraId="0FB6FE72" w14:textId="77777777" w:rsidTr="00C375D3">
        <w:trPr>
          <w:trHeight w:val="264"/>
          <w:jc w:val="center"/>
        </w:trPr>
        <w:tc>
          <w:tcPr>
            <w:tcW w:w="4008" w:type="dxa"/>
            <w:tcBorders>
              <w:top w:val="single" w:sz="4" w:space="0" w:color="auto"/>
              <w:left w:val="single" w:sz="4" w:space="0" w:color="auto"/>
              <w:bottom w:val="single" w:sz="4" w:space="0" w:color="auto"/>
              <w:right w:val="single" w:sz="4" w:space="0" w:color="auto"/>
            </w:tcBorders>
            <w:shd w:val="clear" w:color="auto" w:fill="D9D9D9"/>
            <w:noWrap/>
            <w:vAlign w:val="center"/>
            <w:hideMark/>
          </w:tcPr>
          <w:p w14:paraId="10B7B24C" w14:textId="77777777" w:rsidR="00C375D3" w:rsidRPr="00F53248" w:rsidRDefault="00C375D3" w:rsidP="00C375D3">
            <w:pPr>
              <w:rPr>
                <w:rFonts w:ascii="Times New Roman" w:hAnsi="Times New Roman" w:cs="Times New Roman"/>
              </w:rPr>
            </w:pPr>
            <w:r w:rsidRPr="00F53248">
              <w:rPr>
                <w:rFonts w:ascii="Times New Roman" w:hAnsi="Times New Roman" w:cs="Times New Roman"/>
              </w:rPr>
              <w:t>Показатели</w:t>
            </w:r>
          </w:p>
        </w:tc>
        <w:tc>
          <w:tcPr>
            <w:tcW w:w="980" w:type="dxa"/>
            <w:tcBorders>
              <w:top w:val="single" w:sz="4" w:space="0" w:color="auto"/>
              <w:left w:val="nil"/>
              <w:bottom w:val="single" w:sz="4" w:space="0" w:color="auto"/>
              <w:right w:val="single" w:sz="4" w:space="0" w:color="auto"/>
            </w:tcBorders>
            <w:shd w:val="clear" w:color="auto" w:fill="D9D9D9"/>
            <w:noWrap/>
            <w:vAlign w:val="center"/>
            <w:hideMark/>
          </w:tcPr>
          <w:p w14:paraId="723FD264" w14:textId="77777777" w:rsidR="00C375D3" w:rsidRPr="00F53248" w:rsidRDefault="00C375D3" w:rsidP="00C375D3">
            <w:pPr>
              <w:rPr>
                <w:rFonts w:ascii="Times New Roman" w:hAnsi="Times New Roman" w:cs="Times New Roman"/>
              </w:rPr>
            </w:pPr>
            <w:r w:rsidRPr="00F53248">
              <w:rPr>
                <w:rFonts w:ascii="Times New Roman" w:hAnsi="Times New Roman" w:cs="Times New Roman"/>
              </w:rPr>
              <w:t>Ед.изм.</w:t>
            </w:r>
          </w:p>
        </w:tc>
        <w:tc>
          <w:tcPr>
            <w:tcW w:w="884" w:type="dxa"/>
            <w:tcBorders>
              <w:top w:val="single" w:sz="4" w:space="0" w:color="auto"/>
              <w:left w:val="nil"/>
              <w:bottom w:val="single" w:sz="4" w:space="0" w:color="auto"/>
              <w:right w:val="single" w:sz="4" w:space="0" w:color="auto"/>
            </w:tcBorders>
            <w:shd w:val="clear" w:color="auto" w:fill="D9D9D9"/>
            <w:noWrap/>
            <w:vAlign w:val="center"/>
            <w:hideMark/>
          </w:tcPr>
          <w:p w14:paraId="15773CCB" w14:textId="77777777" w:rsidR="00C375D3" w:rsidRPr="00F53248" w:rsidRDefault="00C375D3" w:rsidP="00C375D3">
            <w:pPr>
              <w:rPr>
                <w:rFonts w:ascii="Times New Roman" w:hAnsi="Times New Roman" w:cs="Times New Roman"/>
              </w:rPr>
            </w:pPr>
            <w:r w:rsidRPr="00F53248">
              <w:rPr>
                <w:rFonts w:ascii="Times New Roman" w:hAnsi="Times New Roman" w:cs="Times New Roman"/>
              </w:rPr>
              <w:t>2027</w:t>
            </w:r>
          </w:p>
        </w:tc>
        <w:tc>
          <w:tcPr>
            <w:tcW w:w="960" w:type="dxa"/>
            <w:tcBorders>
              <w:top w:val="single" w:sz="4" w:space="0" w:color="auto"/>
              <w:left w:val="nil"/>
              <w:bottom w:val="single" w:sz="4" w:space="0" w:color="auto"/>
              <w:right w:val="single" w:sz="4" w:space="0" w:color="auto"/>
            </w:tcBorders>
            <w:shd w:val="clear" w:color="auto" w:fill="D9D9D9"/>
            <w:noWrap/>
            <w:vAlign w:val="center"/>
            <w:hideMark/>
          </w:tcPr>
          <w:p w14:paraId="1A63F1F8" w14:textId="77777777" w:rsidR="00C375D3" w:rsidRPr="00F53248" w:rsidRDefault="00C375D3" w:rsidP="00C375D3">
            <w:pPr>
              <w:rPr>
                <w:rFonts w:ascii="Times New Roman" w:hAnsi="Times New Roman" w:cs="Times New Roman"/>
              </w:rPr>
            </w:pPr>
            <w:r w:rsidRPr="00F53248">
              <w:rPr>
                <w:rFonts w:ascii="Times New Roman" w:hAnsi="Times New Roman" w:cs="Times New Roman"/>
              </w:rPr>
              <w:t>2028</w:t>
            </w:r>
          </w:p>
        </w:tc>
        <w:tc>
          <w:tcPr>
            <w:tcW w:w="960" w:type="dxa"/>
            <w:tcBorders>
              <w:top w:val="single" w:sz="4" w:space="0" w:color="auto"/>
              <w:left w:val="nil"/>
              <w:bottom w:val="single" w:sz="4" w:space="0" w:color="auto"/>
              <w:right w:val="single" w:sz="4" w:space="0" w:color="auto"/>
            </w:tcBorders>
            <w:shd w:val="clear" w:color="auto" w:fill="D9D9D9"/>
            <w:noWrap/>
            <w:vAlign w:val="center"/>
            <w:hideMark/>
          </w:tcPr>
          <w:p w14:paraId="07466FBE" w14:textId="77777777" w:rsidR="00C375D3" w:rsidRPr="00F53248" w:rsidRDefault="00C375D3" w:rsidP="00C375D3">
            <w:pPr>
              <w:rPr>
                <w:rFonts w:ascii="Times New Roman" w:hAnsi="Times New Roman" w:cs="Times New Roman"/>
              </w:rPr>
            </w:pPr>
            <w:r w:rsidRPr="00F53248">
              <w:rPr>
                <w:rFonts w:ascii="Times New Roman" w:hAnsi="Times New Roman" w:cs="Times New Roman"/>
              </w:rPr>
              <w:t>2029</w:t>
            </w:r>
          </w:p>
        </w:tc>
        <w:tc>
          <w:tcPr>
            <w:tcW w:w="960" w:type="dxa"/>
            <w:tcBorders>
              <w:top w:val="single" w:sz="4" w:space="0" w:color="auto"/>
              <w:left w:val="nil"/>
              <w:bottom w:val="single" w:sz="4" w:space="0" w:color="auto"/>
              <w:right w:val="single" w:sz="4" w:space="0" w:color="auto"/>
            </w:tcBorders>
            <w:shd w:val="clear" w:color="auto" w:fill="D9D9D9"/>
            <w:noWrap/>
            <w:vAlign w:val="center"/>
            <w:hideMark/>
          </w:tcPr>
          <w:p w14:paraId="34398BCA" w14:textId="77777777" w:rsidR="00C375D3" w:rsidRPr="00F53248" w:rsidRDefault="00C375D3" w:rsidP="00C375D3">
            <w:pPr>
              <w:rPr>
                <w:rFonts w:ascii="Times New Roman" w:hAnsi="Times New Roman" w:cs="Times New Roman"/>
              </w:rPr>
            </w:pPr>
            <w:r w:rsidRPr="00F53248">
              <w:rPr>
                <w:rFonts w:ascii="Times New Roman" w:hAnsi="Times New Roman" w:cs="Times New Roman"/>
              </w:rPr>
              <w:t>2030</w:t>
            </w:r>
          </w:p>
        </w:tc>
        <w:tc>
          <w:tcPr>
            <w:tcW w:w="920" w:type="dxa"/>
            <w:tcBorders>
              <w:top w:val="single" w:sz="4" w:space="0" w:color="auto"/>
              <w:left w:val="nil"/>
              <w:bottom w:val="single" w:sz="4" w:space="0" w:color="auto"/>
              <w:right w:val="single" w:sz="4" w:space="0" w:color="auto"/>
            </w:tcBorders>
            <w:shd w:val="clear" w:color="auto" w:fill="D9D9D9"/>
            <w:noWrap/>
            <w:vAlign w:val="center"/>
            <w:hideMark/>
          </w:tcPr>
          <w:p w14:paraId="1EB48DF7" w14:textId="77777777" w:rsidR="00C375D3" w:rsidRPr="00F53248" w:rsidRDefault="00C375D3" w:rsidP="00C375D3">
            <w:pPr>
              <w:rPr>
                <w:rFonts w:ascii="Times New Roman" w:hAnsi="Times New Roman" w:cs="Times New Roman"/>
              </w:rPr>
            </w:pPr>
            <w:r w:rsidRPr="00F53248">
              <w:rPr>
                <w:rFonts w:ascii="Times New Roman" w:hAnsi="Times New Roman" w:cs="Times New Roman"/>
              </w:rPr>
              <w:t>2031</w:t>
            </w:r>
          </w:p>
        </w:tc>
      </w:tr>
      <w:tr w:rsidR="00C375D3" w:rsidRPr="00F53248" w14:paraId="7C22FEA7" w14:textId="77777777" w:rsidTr="00C375D3">
        <w:trPr>
          <w:trHeight w:val="272"/>
          <w:jc w:val="center"/>
        </w:trPr>
        <w:tc>
          <w:tcPr>
            <w:tcW w:w="4008" w:type="dxa"/>
            <w:tcBorders>
              <w:top w:val="nil"/>
              <w:left w:val="single" w:sz="4" w:space="0" w:color="auto"/>
              <w:bottom w:val="single" w:sz="4" w:space="0" w:color="auto"/>
              <w:right w:val="single" w:sz="4" w:space="0" w:color="auto"/>
            </w:tcBorders>
            <w:vAlign w:val="center"/>
            <w:hideMark/>
          </w:tcPr>
          <w:p w14:paraId="7A4C1A5A" w14:textId="77777777" w:rsidR="00C375D3" w:rsidRPr="00F53248" w:rsidRDefault="00C375D3" w:rsidP="00C375D3">
            <w:pPr>
              <w:rPr>
                <w:rFonts w:ascii="Times New Roman" w:hAnsi="Times New Roman" w:cs="Times New Roman"/>
              </w:rPr>
            </w:pPr>
            <w:r w:rsidRPr="00F53248">
              <w:rPr>
                <w:rFonts w:ascii="Times New Roman" w:hAnsi="Times New Roman" w:cs="Times New Roman"/>
              </w:rPr>
              <w:t>Ввод в эксплуатацию жилых домов общей площадью всего, в том числе:</w:t>
            </w:r>
          </w:p>
        </w:tc>
        <w:tc>
          <w:tcPr>
            <w:tcW w:w="980" w:type="dxa"/>
            <w:tcBorders>
              <w:top w:val="nil"/>
              <w:left w:val="nil"/>
              <w:bottom w:val="single" w:sz="4" w:space="0" w:color="auto"/>
              <w:right w:val="single" w:sz="4" w:space="0" w:color="auto"/>
            </w:tcBorders>
            <w:vAlign w:val="center"/>
            <w:hideMark/>
          </w:tcPr>
          <w:p w14:paraId="549BDEB6" w14:textId="77777777" w:rsidR="00C375D3" w:rsidRPr="00F53248" w:rsidRDefault="00C375D3" w:rsidP="00C375D3">
            <w:pPr>
              <w:jc w:val="center"/>
              <w:rPr>
                <w:rFonts w:ascii="Times New Roman" w:hAnsi="Times New Roman" w:cs="Times New Roman"/>
              </w:rPr>
            </w:pPr>
            <w:r w:rsidRPr="00F53248">
              <w:rPr>
                <w:rFonts w:ascii="Times New Roman" w:hAnsi="Times New Roman" w:cs="Times New Roman"/>
              </w:rPr>
              <w:t>м2</w:t>
            </w:r>
          </w:p>
        </w:tc>
        <w:tc>
          <w:tcPr>
            <w:tcW w:w="884" w:type="dxa"/>
            <w:tcBorders>
              <w:top w:val="nil"/>
              <w:left w:val="nil"/>
              <w:bottom w:val="single" w:sz="4" w:space="0" w:color="auto"/>
              <w:right w:val="single" w:sz="4" w:space="0" w:color="auto"/>
            </w:tcBorders>
            <w:noWrap/>
            <w:vAlign w:val="center"/>
            <w:hideMark/>
          </w:tcPr>
          <w:p w14:paraId="7ABBDB3C" w14:textId="77777777" w:rsidR="00C375D3" w:rsidRPr="00F53248" w:rsidRDefault="00C375D3" w:rsidP="00C375D3">
            <w:pPr>
              <w:jc w:val="center"/>
              <w:rPr>
                <w:rFonts w:ascii="Times New Roman" w:hAnsi="Times New Roman" w:cs="Times New Roman"/>
                <w:sz w:val="20"/>
              </w:rPr>
            </w:pPr>
            <w:r w:rsidRPr="00F53248">
              <w:rPr>
                <w:rFonts w:ascii="Times New Roman" w:hAnsi="Times New Roman" w:cs="Times New Roman"/>
                <w:sz w:val="20"/>
              </w:rPr>
              <w:t>700</w:t>
            </w:r>
          </w:p>
        </w:tc>
        <w:tc>
          <w:tcPr>
            <w:tcW w:w="960" w:type="dxa"/>
            <w:tcBorders>
              <w:top w:val="nil"/>
              <w:left w:val="nil"/>
              <w:bottom w:val="single" w:sz="4" w:space="0" w:color="auto"/>
              <w:right w:val="single" w:sz="4" w:space="0" w:color="auto"/>
            </w:tcBorders>
            <w:noWrap/>
            <w:vAlign w:val="center"/>
            <w:hideMark/>
          </w:tcPr>
          <w:p w14:paraId="13D674F3" w14:textId="77777777" w:rsidR="00C375D3" w:rsidRPr="00F53248" w:rsidRDefault="00C375D3" w:rsidP="00C375D3">
            <w:pPr>
              <w:jc w:val="center"/>
              <w:rPr>
                <w:rFonts w:ascii="Times New Roman" w:hAnsi="Times New Roman" w:cs="Times New Roman"/>
                <w:sz w:val="20"/>
              </w:rPr>
            </w:pPr>
            <w:r w:rsidRPr="00F53248">
              <w:rPr>
                <w:rFonts w:ascii="Times New Roman" w:hAnsi="Times New Roman" w:cs="Times New Roman"/>
                <w:sz w:val="20"/>
              </w:rPr>
              <w:t>700</w:t>
            </w:r>
          </w:p>
        </w:tc>
        <w:tc>
          <w:tcPr>
            <w:tcW w:w="960" w:type="dxa"/>
            <w:tcBorders>
              <w:top w:val="nil"/>
              <w:left w:val="nil"/>
              <w:bottom w:val="single" w:sz="4" w:space="0" w:color="auto"/>
              <w:right w:val="single" w:sz="4" w:space="0" w:color="auto"/>
            </w:tcBorders>
            <w:noWrap/>
            <w:vAlign w:val="center"/>
            <w:hideMark/>
          </w:tcPr>
          <w:p w14:paraId="25515456" w14:textId="77777777" w:rsidR="00C375D3" w:rsidRPr="00F53248" w:rsidRDefault="00C375D3" w:rsidP="00C375D3">
            <w:pPr>
              <w:jc w:val="center"/>
              <w:rPr>
                <w:rFonts w:ascii="Times New Roman" w:hAnsi="Times New Roman" w:cs="Times New Roman"/>
                <w:sz w:val="20"/>
              </w:rPr>
            </w:pPr>
            <w:r w:rsidRPr="00F53248">
              <w:rPr>
                <w:rFonts w:ascii="Times New Roman" w:hAnsi="Times New Roman" w:cs="Times New Roman"/>
                <w:sz w:val="20"/>
              </w:rPr>
              <w:t>700</w:t>
            </w:r>
          </w:p>
        </w:tc>
        <w:tc>
          <w:tcPr>
            <w:tcW w:w="960" w:type="dxa"/>
            <w:tcBorders>
              <w:top w:val="nil"/>
              <w:left w:val="nil"/>
              <w:bottom w:val="single" w:sz="4" w:space="0" w:color="auto"/>
              <w:right w:val="single" w:sz="4" w:space="0" w:color="auto"/>
            </w:tcBorders>
            <w:noWrap/>
            <w:vAlign w:val="center"/>
            <w:hideMark/>
          </w:tcPr>
          <w:p w14:paraId="3C1D3AB6" w14:textId="77777777" w:rsidR="00C375D3" w:rsidRPr="00F53248" w:rsidRDefault="00C375D3" w:rsidP="00C375D3">
            <w:pPr>
              <w:jc w:val="center"/>
              <w:rPr>
                <w:rFonts w:ascii="Times New Roman" w:hAnsi="Times New Roman" w:cs="Times New Roman"/>
                <w:sz w:val="20"/>
              </w:rPr>
            </w:pPr>
            <w:r w:rsidRPr="00F53248">
              <w:rPr>
                <w:rFonts w:ascii="Times New Roman" w:hAnsi="Times New Roman" w:cs="Times New Roman"/>
                <w:sz w:val="20"/>
              </w:rPr>
              <w:t>700</w:t>
            </w:r>
          </w:p>
        </w:tc>
        <w:tc>
          <w:tcPr>
            <w:tcW w:w="920" w:type="dxa"/>
            <w:tcBorders>
              <w:top w:val="nil"/>
              <w:left w:val="nil"/>
              <w:bottom w:val="single" w:sz="4" w:space="0" w:color="auto"/>
              <w:right w:val="single" w:sz="4" w:space="0" w:color="auto"/>
            </w:tcBorders>
            <w:noWrap/>
            <w:vAlign w:val="center"/>
            <w:hideMark/>
          </w:tcPr>
          <w:p w14:paraId="48623F4B" w14:textId="77777777" w:rsidR="00C375D3" w:rsidRPr="00F53248" w:rsidRDefault="00C375D3" w:rsidP="00C375D3">
            <w:pPr>
              <w:jc w:val="center"/>
              <w:rPr>
                <w:rFonts w:ascii="Times New Roman" w:hAnsi="Times New Roman" w:cs="Times New Roman"/>
                <w:sz w:val="20"/>
              </w:rPr>
            </w:pPr>
            <w:r w:rsidRPr="00F53248">
              <w:rPr>
                <w:rFonts w:ascii="Times New Roman" w:hAnsi="Times New Roman" w:cs="Times New Roman"/>
                <w:sz w:val="20"/>
              </w:rPr>
              <w:t>700</w:t>
            </w:r>
          </w:p>
        </w:tc>
      </w:tr>
      <w:tr w:rsidR="00C375D3" w:rsidRPr="00F53248" w14:paraId="51B8A09A" w14:textId="77777777" w:rsidTr="00C375D3">
        <w:trPr>
          <w:trHeight w:val="264"/>
          <w:jc w:val="center"/>
        </w:trPr>
        <w:tc>
          <w:tcPr>
            <w:tcW w:w="4008" w:type="dxa"/>
            <w:tcBorders>
              <w:top w:val="nil"/>
              <w:left w:val="single" w:sz="4" w:space="0" w:color="auto"/>
              <w:bottom w:val="single" w:sz="4" w:space="0" w:color="auto"/>
              <w:right w:val="single" w:sz="4" w:space="0" w:color="auto"/>
            </w:tcBorders>
            <w:vAlign w:val="center"/>
            <w:hideMark/>
          </w:tcPr>
          <w:p w14:paraId="659047C6" w14:textId="77777777" w:rsidR="00C375D3" w:rsidRPr="00F53248" w:rsidRDefault="00C375D3" w:rsidP="00C375D3">
            <w:pPr>
              <w:rPr>
                <w:rFonts w:ascii="Times New Roman" w:hAnsi="Times New Roman" w:cs="Times New Roman"/>
              </w:rPr>
            </w:pPr>
            <w:r w:rsidRPr="00F53248">
              <w:rPr>
                <w:rFonts w:ascii="Times New Roman" w:hAnsi="Times New Roman" w:cs="Times New Roman"/>
              </w:rPr>
              <w:t>-  многоэтажные жилые дома</w:t>
            </w:r>
          </w:p>
        </w:tc>
        <w:tc>
          <w:tcPr>
            <w:tcW w:w="980" w:type="dxa"/>
            <w:tcBorders>
              <w:top w:val="nil"/>
              <w:left w:val="nil"/>
              <w:bottom w:val="single" w:sz="4" w:space="0" w:color="auto"/>
              <w:right w:val="single" w:sz="4" w:space="0" w:color="auto"/>
            </w:tcBorders>
            <w:vAlign w:val="center"/>
            <w:hideMark/>
          </w:tcPr>
          <w:p w14:paraId="6B1E618D" w14:textId="77777777" w:rsidR="00C375D3" w:rsidRPr="00F53248" w:rsidRDefault="00C375D3" w:rsidP="00C375D3">
            <w:pPr>
              <w:jc w:val="center"/>
              <w:rPr>
                <w:rFonts w:ascii="Times New Roman" w:hAnsi="Times New Roman" w:cs="Times New Roman"/>
              </w:rPr>
            </w:pPr>
            <w:r w:rsidRPr="00F53248">
              <w:rPr>
                <w:rFonts w:ascii="Times New Roman" w:hAnsi="Times New Roman" w:cs="Times New Roman"/>
              </w:rPr>
              <w:t>м2</w:t>
            </w:r>
          </w:p>
        </w:tc>
        <w:tc>
          <w:tcPr>
            <w:tcW w:w="884" w:type="dxa"/>
            <w:tcBorders>
              <w:top w:val="nil"/>
              <w:left w:val="nil"/>
              <w:bottom w:val="single" w:sz="4" w:space="0" w:color="auto"/>
              <w:right w:val="single" w:sz="4" w:space="0" w:color="auto"/>
            </w:tcBorders>
            <w:noWrap/>
            <w:vAlign w:val="bottom"/>
          </w:tcPr>
          <w:p w14:paraId="07914A46" w14:textId="77777777" w:rsidR="00C375D3" w:rsidRPr="00F53248" w:rsidRDefault="00C375D3" w:rsidP="00C375D3">
            <w:pPr>
              <w:jc w:val="center"/>
              <w:rPr>
                <w:rFonts w:ascii="Times New Roman" w:hAnsi="Times New Roman" w:cs="Times New Roman"/>
                <w:sz w:val="20"/>
              </w:rPr>
            </w:pPr>
            <w:r w:rsidRPr="00F53248">
              <w:rPr>
                <w:rFonts w:ascii="Times New Roman" w:hAnsi="Times New Roman" w:cs="Times New Roman"/>
                <w:sz w:val="20"/>
              </w:rPr>
              <w:t>-</w:t>
            </w:r>
          </w:p>
        </w:tc>
        <w:tc>
          <w:tcPr>
            <w:tcW w:w="960" w:type="dxa"/>
            <w:tcBorders>
              <w:top w:val="nil"/>
              <w:left w:val="nil"/>
              <w:bottom w:val="single" w:sz="4" w:space="0" w:color="auto"/>
              <w:right w:val="single" w:sz="4" w:space="0" w:color="auto"/>
            </w:tcBorders>
            <w:noWrap/>
            <w:vAlign w:val="bottom"/>
          </w:tcPr>
          <w:p w14:paraId="6BDB1035" w14:textId="77777777" w:rsidR="00C375D3" w:rsidRPr="00F53248" w:rsidRDefault="00C375D3" w:rsidP="00C375D3">
            <w:pPr>
              <w:jc w:val="center"/>
              <w:rPr>
                <w:rFonts w:ascii="Times New Roman" w:hAnsi="Times New Roman" w:cs="Times New Roman"/>
                <w:sz w:val="20"/>
              </w:rPr>
            </w:pPr>
            <w:r w:rsidRPr="00F53248">
              <w:rPr>
                <w:rFonts w:ascii="Times New Roman" w:hAnsi="Times New Roman" w:cs="Times New Roman"/>
                <w:sz w:val="20"/>
              </w:rPr>
              <w:t>-</w:t>
            </w:r>
          </w:p>
        </w:tc>
        <w:tc>
          <w:tcPr>
            <w:tcW w:w="960" w:type="dxa"/>
            <w:tcBorders>
              <w:top w:val="nil"/>
              <w:left w:val="nil"/>
              <w:bottom w:val="single" w:sz="4" w:space="0" w:color="auto"/>
              <w:right w:val="single" w:sz="4" w:space="0" w:color="auto"/>
            </w:tcBorders>
            <w:noWrap/>
            <w:vAlign w:val="bottom"/>
          </w:tcPr>
          <w:p w14:paraId="4E09A49C" w14:textId="77777777" w:rsidR="00C375D3" w:rsidRPr="00F53248" w:rsidRDefault="00C375D3" w:rsidP="00C375D3">
            <w:pPr>
              <w:jc w:val="center"/>
              <w:rPr>
                <w:rFonts w:ascii="Times New Roman" w:hAnsi="Times New Roman" w:cs="Times New Roman"/>
                <w:sz w:val="20"/>
              </w:rPr>
            </w:pPr>
            <w:r w:rsidRPr="00F53248">
              <w:rPr>
                <w:rFonts w:ascii="Times New Roman" w:hAnsi="Times New Roman" w:cs="Times New Roman"/>
                <w:sz w:val="20"/>
              </w:rPr>
              <w:t>-</w:t>
            </w:r>
          </w:p>
        </w:tc>
        <w:tc>
          <w:tcPr>
            <w:tcW w:w="960" w:type="dxa"/>
            <w:tcBorders>
              <w:top w:val="nil"/>
              <w:left w:val="nil"/>
              <w:bottom w:val="single" w:sz="4" w:space="0" w:color="auto"/>
              <w:right w:val="single" w:sz="4" w:space="0" w:color="auto"/>
            </w:tcBorders>
            <w:noWrap/>
            <w:vAlign w:val="bottom"/>
          </w:tcPr>
          <w:p w14:paraId="62FCC91D" w14:textId="77777777" w:rsidR="00C375D3" w:rsidRPr="00F53248" w:rsidRDefault="00C375D3" w:rsidP="00C375D3">
            <w:pPr>
              <w:jc w:val="center"/>
              <w:rPr>
                <w:rFonts w:ascii="Times New Roman" w:hAnsi="Times New Roman" w:cs="Times New Roman"/>
                <w:sz w:val="20"/>
              </w:rPr>
            </w:pPr>
            <w:r w:rsidRPr="00F53248">
              <w:rPr>
                <w:rFonts w:ascii="Times New Roman" w:hAnsi="Times New Roman" w:cs="Times New Roman"/>
                <w:sz w:val="20"/>
              </w:rPr>
              <w:t>-</w:t>
            </w:r>
          </w:p>
        </w:tc>
        <w:tc>
          <w:tcPr>
            <w:tcW w:w="920" w:type="dxa"/>
            <w:tcBorders>
              <w:top w:val="nil"/>
              <w:left w:val="nil"/>
              <w:bottom w:val="single" w:sz="4" w:space="0" w:color="auto"/>
              <w:right w:val="single" w:sz="4" w:space="0" w:color="auto"/>
            </w:tcBorders>
            <w:noWrap/>
            <w:vAlign w:val="bottom"/>
          </w:tcPr>
          <w:p w14:paraId="16BC5293" w14:textId="77777777" w:rsidR="00C375D3" w:rsidRPr="00F53248" w:rsidRDefault="00C375D3" w:rsidP="00C375D3">
            <w:pPr>
              <w:jc w:val="center"/>
              <w:rPr>
                <w:rFonts w:ascii="Times New Roman" w:hAnsi="Times New Roman" w:cs="Times New Roman"/>
                <w:sz w:val="20"/>
              </w:rPr>
            </w:pPr>
            <w:r w:rsidRPr="00F53248">
              <w:rPr>
                <w:rFonts w:ascii="Times New Roman" w:hAnsi="Times New Roman" w:cs="Times New Roman"/>
                <w:sz w:val="20"/>
              </w:rPr>
              <w:t>-</w:t>
            </w:r>
          </w:p>
        </w:tc>
      </w:tr>
      <w:tr w:rsidR="00C375D3" w:rsidRPr="00F53248" w14:paraId="2DFD9F54" w14:textId="77777777" w:rsidTr="00C375D3">
        <w:trPr>
          <w:trHeight w:val="264"/>
          <w:jc w:val="center"/>
        </w:trPr>
        <w:tc>
          <w:tcPr>
            <w:tcW w:w="4008" w:type="dxa"/>
            <w:tcBorders>
              <w:top w:val="nil"/>
              <w:left w:val="single" w:sz="4" w:space="0" w:color="auto"/>
              <w:bottom w:val="single" w:sz="4" w:space="0" w:color="auto"/>
              <w:right w:val="single" w:sz="4" w:space="0" w:color="auto"/>
            </w:tcBorders>
            <w:vAlign w:val="center"/>
            <w:hideMark/>
          </w:tcPr>
          <w:p w14:paraId="32F60D90" w14:textId="77777777" w:rsidR="00C375D3" w:rsidRPr="00F53248" w:rsidRDefault="00C375D3" w:rsidP="00C375D3">
            <w:pPr>
              <w:rPr>
                <w:rFonts w:ascii="Times New Roman" w:hAnsi="Times New Roman" w:cs="Times New Roman"/>
              </w:rPr>
            </w:pPr>
            <w:r w:rsidRPr="00F53248">
              <w:rPr>
                <w:rFonts w:ascii="Times New Roman" w:hAnsi="Times New Roman" w:cs="Times New Roman"/>
              </w:rPr>
              <w:t>- индивидуальные жилые дома</w:t>
            </w:r>
          </w:p>
        </w:tc>
        <w:tc>
          <w:tcPr>
            <w:tcW w:w="980" w:type="dxa"/>
            <w:tcBorders>
              <w:top w:val="nil"/>
              <w:left w:val="nil"/>
              <w:bottom w:val="single" w:sz="4" w:space="0" w:color="auto"/>
              <w:right w:val="single" w:sz="4" w:space="0" w:color="auto"/>
            </w:tcBorders>
            <w:vAlign w:val="center"/>
            <w:hideMark/>
          </w:tcPr>
          <w:p w14:paraId="24730A15" w14:textId="77777777" w:rsidR="00C375D3" w:rsidRPr="00F53248" w:rsidRDefault="00C375D3" w:rsidP="00C375D3">
            <w:pPr>
              <w:jc w:val="center"/>
              <w:rPr>
                <w:rFonts w:ascii="Times New Roman" w:hAnsi="Times New Roman" w:cs="Times New Roman"/>
              </w:rPr>
            </w:pPr>
            <w:r w:rsidRPr="00F53248">
              <w:rPr>
                <w:rFonts w:ascii="Times New Roman" w:hAnsi="Times New Roman" w:cs="Times New Roman"/>
              </w:rPr>
              <w:t>м2</w:t>
            </w:r>
          </w:p>
        </w:tc>
        <w:tc>
          <w:tcPr>
            <w:tcW w:w="884" w:type="dxa"/>
            <w:tcBorders>
              <w:top w:val="nil"/>
              <w:left w:val="nil"/>
              <w:bottom w:val="single" w:sz="4" w:space="0" w:color="auto"/>
              <w:right w:val="single" w:sz="4" w:space="0" w:color="auto"/>
            </w:tcBorders>
            <w:noWrap/>
            <w:vAlign w:val="center"/>
            <w:hideMark/>
          </w:tcPr>
          <w:p w14:paraId="6C568704" w14:textId="77777777" w:rsidR="00C375D3" w:rsidRPr="00F53248" w:rsidRDefault="00C375D3" w:rsidP="00C375D3">
            <w:pPr>
              <w:jc w:val="center"/>
              <w:rPr>
                <w:rFonts w:ascii="Times New Roman" w:hAnsi="Times New Roman" w:cs="Times New Roman"/>
                <w:sz w:val="20"/>
              </w:rPr>
            </w:pPr>
            <w:r w:rsidRPr="00F53248">
              <w:rPr>
                <w:rFonts w:ascii="Times New Roman" w:hAnsi="Times New Roman" w:cs="Times New Roman"/>
                <w:sz w:val="20"/>
              </w:rPr>
              <w:t>700</w:t>
            </w:r>
          </w:p>
        </w:tc>
        <w:tc>
          <w:tcPr>
            <w:tcW w:w="960" w:type="dxa"/>
            <w:tcBorders>
              <w:top w:val="nil"/>
              <w:left w:val="nil"/>
              <w:bottom w:val="single" w:sz="4" w:space="0" w:color="auto"/>
              <w:right w:val="single" w:sz="4" w:space="0" w:color="auto"/>
            </w:tcBorders>
            <w:noWrap/>
            <w:vAlign w:val="center"/>
            <w:hideMark/>
          </w:tcPr>
          <w:p w14:paraId="4E8697EB" w14:textId="77777777" w:rsidR="00C375D3" w:rsidRPr="00F53248" w:rsidRDefault="00C375D3" w:rsidP="00C375D3">
            <w:pPr>
              <w:jc w:val="center"/>
              <w:rPr>
                <w:rFonts w:ascii="Times New Roman" w:hAnsi="Times New Roman" w:cs="Times New Roman"/>
                <w:sz w:val="20"/>
              </w:rPr>
            </w:pPr>
            <w:r w:rsidRPr="00F53248">
              <w:rPr>
                <w:rFonts w:ascii="Times New Roman" w:hAnsi="Times New Roman" w:cs="Times New Roman"/>
                <w:sz w:val="20"/>
              </w:rPr>
              <w:t>700</w:t>
            </w:r>
          </w:p>
        </w:tc>
        <w:tc>
          <w:tcPr>
            <w:tcW w:w="960" w:type="dxa"/>
            <w:tcBorders>
              <w:top w:val="nil"/>
              <w:left w:val="nil"/>
              <w:bottom w:val="single" w:sz="4" w:space="0" w:color="auto"/>
              <w:right w:val="single" w:sz="4" w:space="0" w:color="auto"/>
            </w:tcBorders>
            <w:noWrap/>
            <w:vAlign w:val="center"/>
            <w:hideMark/>
          </w:tcPr>
          <w:p w14:paraId="1C7EE8C4" w14:textId="77777777" w:rsidR="00C375D3" w:rsidRPr="00F53248" w:rsidRDefault="00C375D3" w:rsidP="00C375D3">
            <w:pPr>
              <w:jc w:val="center"/>
              <w:rPr>
                <w:rFonts w:ascii="Times New Roman" w:hAnsi="Times New Roman" w:cs="Times New Roman"/>
                <w:sz w:val="20"/>
              </w:rPr>
            </w:pPr>
            <w:r w:rsidRPr="00F53248">
              <w:rPr>
                <w:rFonts w:ascii="Times New Roman" w:hAnsi="Times New Roman" w:cs="Times New Roman"/>
                <w:sz w:val="20"/>
              </w:rPr>
              <w:t>700</w:t>
            </w:r>
          </w:p>
        </w:tc>
        <w:tc>
          <w:tcPr>
            <w:tcW w:w="960" w:type="dxa"/>
            <w:tcBorders>
              <w:top w:val="nil"/>
              <w:left w:val="nil"/>
              <w:bottom w:val="single" w:sz="4" w:space="0" w:color="auto"/>
              <w:right w:val="single" w:sz="4" w:space="0" w:color="auto"/>
            </w:tcBorders>
            <w:noWrap/>
            <w:vAlign w:val="center"/>
            <w:hideMark/>
          </w:tcPr>
          <w:p w14:paraId="4BB46B3D" w14:textId="77777777" w:rsidR="00C375D3" w:rsidRPr="00F53248" w:rsidRDefault="00C375D3" w:rsidP="00C375D3">
            <w:pPr>
              <w:jc w:val="center"/>
              <w:rPr>
                <w:rFonts w:ascii="Times New Roman" w:hAnsi="Times New Roman" w:cs="Times New Roman"/>
                <w:sz w:val="20"/>
              </w:rPr>
            </w:pPr>
            <w:r w:rsidRPr="00F53248">
              <w:rPr>
                <w:rFonts w:ascii="Times New Roman" w:hAnsi="Times New Roman" w:cs="Times New Roman"/>
                <w:sz w:val="20"/>
              </w:rPr>
              <w:t>700</w:t>
            </w:r>
          </w:p>
        </w:tc>
        <w:tc>
          <w:tcPr>
            <w:tcW w:w="920" w:type="dxa"/>
            <w:tcBorders>
              <w:top w:val="nil"/>
              <w:left w:val="nil"/>
              <w:bottom w:val="single" w:sz="4" w:space="0" w:color="auto"/>
              <w:right w:val="single" w:sz="4" w:space="0" w:color="auto"/>
            </w:tcBorders>
            <w:noWrap/>
            <w:vAlign w:val="center"/>
            <w:hideMark/>
          </w:tcPr>
          <w:p w14:paraId="6382DA4D" w14:textId="77777777" w:rsidR="00C375D3" w:rsidRPr="00F53248" w:rsidRDefault="00C375D3" w:rsidP="00C375D3">
            <w:pPr>
              <w:jc w:val="center"/>
              <w:rPr>
                <w:rFonts w:ascii="Times New Roman" w:hAnsi="Times New Roman" w:cs="Times New Roman"/>
                <w:sz w:val="20"/>
              </w:rPr>
            </w:pPr>
            <w:r w:rsidRPr="00F53248">
              <w:rPr>
                <w:rFonts w:ascii="Times New Roman" w:hAnsi="Times New Roman" w:cs="Times New Roman"/>
                <w:sz w:val="20"/>
              </w:rPr>
              <w:t>700</w:t>
            </w:r>
          </w:p>
        </w:tc>
      </w:tr>
      <w:tr w:rsidR="00C375D3" w:rsidRPr="00F53248" w14:paraId="2C537C90" w14:textId="77777777" w:rsidTr="00C375D3">
        <w:trPr>
          <w:trHeight w:val="528"/>
          <w:jc w:val="center"/>
        </w:trPr>
        <w:tc>
          <w:tcPr>
            <w:tcW w:w="4008" w:type="dxa"/>
            <w:tcBorders>
              <w:top w:val="nil"/>
              <w:left w:val="single" w:sz="4" w:space="0" w:color="auto"/>
              <w:bottom w:val="single" w:sz="4" w:space="0" w:color="auto"/>
              <w:right w:val="single" w:sz="4" w:space="0" w:color="auto"/>
            </w:tcBorders>
            <w:vAlign w:val="center"/>
            <w:hideMark/>
          </w:tcPr>
          <w:p w14:paraId="75D62DCF" w14:textId="77777777" w:rsidR="00C375D3" w:rsidRPr="00F53248" w:rsidRDefault="00C375D3" w:rsidP="00C375D3">
            <w:pPr>
              <w:rPr>
                <w:rFonts w:ascii="Times New Roman" w:hAnsi="Times New Roman" w:cs="Times New Roman"/>
              </w:rPr>
            </w:pPr>
            <w:r w:rsidRPr="00F53248">
              <w:rPr>
                <w:rFonts w:ascii="Times New Roman" w:hAnsi="Times New Roman" w:cs="Times New Roman"/>
              </w:rPr>
              <w:t>Общий годовой прирост нового жилья  на 1 жителя, кв.м.</w:t>
            </w:r>
          </w:p>
        </w:tc>
        <w:tc>
          <w:tcPr>
            <w:tcW w:w="980" w:type="dxa"/>
            <w:tcBorders>
              <w:top w:val="nil"/>
              <w:left w:val="nil"/>
              <w:bottom w:val="single" w:sz="4" w:space="0" w:color="auto"/>
              <w:right w:val="single" w:sz="4" w:space="0" w:color="auto"/>
            </w:tcBorders>
            <w:vAlign w:val="center"/>
          </w:tcPr>
          <w:p w14:paraId="34A8454D" w14:textId="77777777" w:rsidR="00C375D3" w:rsidRPr="00F53248" w:rsidRDefault="00C375D3" w:rsidP="00C375D3">
            <w:pPr>
              <w:jc w:val="center"/>
              <w:rPr>
                <w:rFonts w:ascii="Times New Roman" w:hAnsi="Times New Roman" w:cs="Times New Roman"/>
              </w:rPr>
            </w:pPr>
          </w:p>
        </w:tc>
        <w:tc>
          <w:tcPr>
            <w:tcW w:w="884" w:type="dxa"/>
            <w:tcBorders>
              <w:top w:val="nil"/>
              <w:left w:val="nil"/>
              <w:bottom w:val="single" w:sz="4" w:space="0" w:color="auto"/>
              <w:right w:val="single" w:sz="4" w:space="0" w:color="auto"/>
            </w:tcBorders>
            <w:noWrap/>
            <w:vAlign w:val="center"/>
            <w:hideMark/>
          </w:tcPr>
          <w:p w14:paraId="3677726A" w14:textId="77777777" w:rsidR="00C375D3" w:rsidRPr="00F53248" w:rsidRDefault="00C375D3" w:rsidP="00C375D3">
            <w:pPr>
              <w:jc w:val="center"/>
              <w:rPr>
                <w:rFonts w:ascii="Times New Roman" w:hAnsi="Times New Roman" w:cs="Times New Roman"/>
                <w:sz w:val="20"/>
              </w:rPr>
            </w:pPr>
            <w:r w:rsidRPr="00F53248">
              <w:rPr>
                <w:rFonts w:ascii="Times New Roman" w:hAnsi="Times New Roman" w:cs="Times New Roman"/>
                <w:sz w:val="20"/>
              </w:rPr>
              <w:t>0,17</w:t>
            </w:r>
          </w:p>
        </w:tc>
        <w:tc>
          <w:tcPr>
            <w:tcW w:w="960" w:type="dxa"/>
            <w:tcBorders>
              <w:top w:val="nil"/>
              <w:left w:val="nil"/>
              <w:bottom w:val="single" w:sz="4" w:space="0" w:color="auto"/>
              <w:right w:val="single" w:sz="4" w:space="0" w:color="auto"/>
            </w:tcBorders>
            <w:noWrap/>
            <w:vAlign w:val="center"/>
            <w:hideMark/>
          </w:tcPr>
          <w:p w14:paraId="1F6D2560" w14:textId="77777777" w:rsidR="00C375D3" w:rsidRPr="00F53248" w:rsidRDefault="00C375D3" w:rsidP="00C375D3">
            <w:pPr>
              <w:jc w:val="center"/>
              <w:rPr>
                <w:rFonts w:ascii="Times New Roman" w:hAnsi="Times New Roman" w:cs="Times New Roman"/>
                <w:sz w:val="20"/>
              </w:rPr>
            </w:pPr>
            <w:r w:rsidRPr="00F53248">
              <w:rPr>
                <w:rFonts w:ascii="Times New Roman" w:hAnsi="Times New Roman" w:cs="Times New Roman"/>
                <w:sz w:val="20"/>
              </w:rPr>
              <w:t>0,17</w:t>
            </w:r>
          </w:p>
        </w:tc>
        <w:tc>
          <w:tcPr>
            <w:tcW w:w="960" w:type="dxa"/>
            <w:tcBorders>
              <w:top w:val="nil"/>
              <w:left w:val="nil"/>
              <w:bottom w:val="single" w:sz="4" w:space="0" w:color="auto"/>
              <w:right w:val="single" w:sz="4" w:space="0" w:color="auto"/>
            </w:tcBorders>
            <w:noWrap/>
            <w:vAlign w:val="center"/>
            <w:hideMark/>
          </w:tcPr>
          <w:p w14:paraId="393F97B0" w14:textId="77777777" w:rsidR="00C375D3" w:rsidRPr="00F53248" w:rsidRDefault="00C375D3" w:rsidP="00C375D3">
            <w:pPr>
              <w:jc w:val="center"/>
              <w:rPr>
                <w:rFonts w:ascii="Times New Roman" w:hAnsi="Times New Roman" w:cs="Times New Roman"/>
                <w:sz w:val="20"/>
              </w:rPr>
            </w:pPr>
            <w:r w:rsidRPr="00F53248">
              <w:rPr>
                <w:rFonts w:ascii="Times New Roman" w:hAnsi="Times New Roman" w:cs="Times New Roman"/>
                <w:sz w:val="20"/>
              </w:rPr>
              <w:t>0,17</w:t>
            </w:r>
          </w:p>
        </w:tc>
        <w:tc>
          <w:tcPr>
            <w:tcW w:w="960" w:type="dxa"/>
            <w:tcBorders>
              <w:top w:val="nil"/>
              <w:left w:val="nil"/>
              <w:bottom w:val="single" w:sz="4" w:space="0" w:color="auto"/>
              <w:right w:val="single" w:sz="4" w:space="0" w:color="auto"/>
            </w:tcBorders>
            <w:noWrap/>
            <w:vAlign w:val="center"/>
            <w:hideMark/>
          </w:tcPr>
          <w:p w14:paraId="57AAFD2C" w14:textId="77777777" w:rsidR="00C375D3" w:rsidRPr="00F53248" w:rsidRDefault="00C375D3" w:rsidP="00C375D3">
            <w:pPr>
              <w:jc w:val="center"/>
              <w:rPr>
                <w:rFonts w:ascii="Times New Roman" w:hAnsi="Times New Roman" w:cs="Times New Roman"/>
                <w:sz w:val="20"/>
              </w:rPr>
            </w:pPr>
            <w:r w:rsidRPr="00F53248">
              <w:rPr>
                <w:rFonts w:ascii="Times New Roman" w:hAnsi="Times New Roman" w:cs="Times New Roman"/>
                <w:sz w:val="20"/>
              </w:rPr>
              <w:t>0,17</w:t>
            </w:r>
          </w:p>
        </w:tc>
        <w:tc>
          <w:tcPr>
            <w:tcW w:w="920" w:type="dxa"/>
            <w:tcBorders>
              <w:top w:val="nil"/>
              <w:left w:val="nil"/>
              <w:bottom w:val="single" w:sz="4" w:space="0" w:color="auto"/>
              <w:right w:val="single" w:sz="4" w:space="0" w:color="auto"/>
            </w:tcBorders>
            <w:noWrap/>
            <w:vAlign w:val="center"/>
            <w:hideMark/>
          </w:tcPr>
          <w:p w14:paraId="55BF70B4" w14:textId="77777777" w:rsidR="00C375D3" w:rsidRPr="00F53248" w:rsidRDefault="00C375D3" w:rsidP="00C375D3">
            <w:pPr>
              <w:jc w:val="center"/>
              <w:rPr>
                <w:rFonts w:ascii="Times New Roman" w:hAnsi="Times New Roman" w:cs="Times New Roman"/>
                <w:sz w:val="20"/>
              </w:rPr>
            </w:pPr>
            <w:r w:rsidRPr="00F53248">
              <w:rPr>
                <w:rFonts w:ascii="Times New Roman" w:hAnsi="Times New Roman" w:cs="Times New Roman"/>
                <w:sz w:val="20"/>
              </w:rPr>
              <w:t>0,17</w:t>
            </w:r>
          </w:p>
        </w:tc>
      </w:tr>
      <w:tr w:rsidR="00C375D3" w:rsidRPr="00F53248" w14:paraId="11813087" w14:textId="77777777" w:rsidTr="00C375D3">
        <w:trPr>
          <w:trHeight w:val="264"/>
          <w:jc w:val="center"/>
        </w:trPr>
        <w:tc>
          <w:tcPr>
            <w:tcW w:w="4008" w:type="dxa"/>
            <w:tcBorders>
              <w:top w:val="single" w:sz="4" w:space="0" w:color="auto"/>
              <w:left w:val="single" w:sz="4" w:space="0" w:color="auto"/>
              <w:bottom w:val="single" w:sz="4" w:space="0" w:color="auto"/>
              <w:right w:val="single" w:sz="4" w:space="0" w:color="auto"/>
            </w:tcBorders>
            <w:noWrap/>
            <w:vAlign w:val="center"/>
            <w:hideMark/>
          </w:tcPr>
          <w:p w14:paraId="19DE6B9E" w14:textId="77777777" w:rsidR="00C375D3" w:rsidRPr="00F53248" w:rsidRDefault="00C375D3" w:rsidP="00C375D3">
            <w:pPr>
              <w:rPr>
                <w:rFonts w:ascii="Times New Roman" w:hAnsi="Times New Roman" w:cs="Times New Roman"/>
              </w:rPr>
            </w:pPr>
            <w:r w:rsidRPr="00F53248">
              <w:rPr>
                <w:rFonts w:ascii="Times New Roman" w:hAnsi="Times New Roman" w:cs="Times New Roman"/>
              </w:rPr>
              <w:t>Жилой фонд  посёлка</w:t>
            </w:r>
          </w:p>
        </w:tc>
        <w:tc>
          <w:tcPr>
            <w:tcW w:w="980" w:type="dxa"/>
            <w:tcBorders>
              <w:top w:val="single" w:sz="4" w:space="0" w:color="auto"/>
              <w:left w:val="nil"/>
              <w:bottom w:val="single" w:sz="4" w:space="0" w:color="auto"/>
              <w:right w:val="single" w:sz="4" w:space="0" w:color="auto"/>
            </w:tcBorders>
            <w:vAlign w:val="center"/>
            <w:hideMark/>
          </w:tcPr>
          <w:p w14:paraId="04D354EF" w14:textId="77777777" w:rsidR="00C375D3" w:rsidRPr="00F53248" w:rsidRDefault="00C375D3" w:rsidP="00C375D3">
            <w:pPr>
              <w:jc w:val="center"/>
              <w:rPr>
                <w:rFonts w:ascii="Times New Roman" w:hAnsi="Times New Roman" w:cs="Times New Roman"/>
              </w:rPr>
            </w:pPr>
            <w:r w:rsidRPr="00F53248">
              <w:rPr>
                <w:rFonts w:ascii="Times New Roman" w:hAnsi="Times New Roman" w:cs="Times New Roman"/>
              </w:rPr>
              <w:t>м2</w:t>
            </w:r>
          </w:p>
        </w:tc>
        <w:tc>
          <w:tcPr>
            <w:tcW w:w="884" w:type="dxa"/>
            <w:tcBorders>
              <w:top w:val="single" w:sz="4" w:space="0" w:color="auto"/>
              <w:left w:val="nil"/>
              <w:bottom w:val="single" w:sz="4" w:space="0" w:color="auto"/>
              <w:right w:val="single" w:sz="4" w:space="0" w:color="auto"/>
            </w:tcBorders>
            <w:noWrap/>
            <w:vAlign w:val="bottom"/>
            <w:hideMark/>
          </w:tcPr>
          <w:p w14:paraId="3A6E01B5" w14:textId="77777777" w:rsidR="00C375D3" w:rsidRPr="00F53248" w:rsidRDefault="00C375D3" w:rsidP="00C375D3">
            <w:pPr>
              <w:jc w:val="center"/>
              <w:rPr>
                <w:rFonts w:ascii="Times New Roman" w:hAnsi="Times New Roman" w:cs="Times New Roman"/>
                <w:sz w:val="20"/>
              </w:rPr>
            </w:pPr>
            <w:r w:rsidRPr="00F53248">
              <w:rPr>
                <w:rFonts w:ascii="Times New Roman" w:hAnsi="Times New Roman" w:cs="Times New Roman"/>
                <w:sz w:val="20"/>
              </w:rPr>
              <w:t>121,24</w:t>
            </w:r>
          </w:p>
        </w:tc>
        <w:tc>
          <w:tcPr>
            <w:tcW w:w="960" w:type="dxa"/>
            <w:tcBorders>
              <w:top w:val="single" w:sz="4" w:space="0" w:color="auto"/>
              <w:left w:val="nil"/>
              <w:bottom w:val="single" w:sz="4" w:space="0" w:color="auto"/>
              <w:right w:val="single" w:sz="4" w:space="0" w:color="auto"/>
            </w:tcBorders>
            <w:noWrap/>
            <w:vAlign w:val="bottom"/>
            <w:hideMark/>
          </w:tcPr>
          <w:p w14:paraId="29444F07" w14:textId="77777777" w:rsidR="00C375D3" w:rsidRPr="00F53248" w:rsidRDefault="00C375D3" w:rsidP="00C375D3">
            <w:pPr>
              <w:jc w:val="center"/>
              <w:rPr>
                <w:rFonts w:ascii="Times New Roman" w:hAnsi="Times New Roman" w:cs="Times New Roman"/>
                <w:sz w:val="20"/>
              </w:rPr>
            </w:pPr>
            <w:r w:rsidRPr="00F53248">
              <w:rPr>
                <w:rFonts w:ascii="Times New Roman" w:hAnsi="Times New Roman" w:cs="Times New Roman"/>
                <w:sz w:val="20"/>
              </w:rPr>
              <w:t>121,94</w:t>
            </w:r>
          </w:p>
        </w:tc>
        <w:tc>
          <w:tcPr>
            <w:tcW w:w="960" w:type="dxa"/>
            <w:tcBorders>
              <w:top w:val="single" w:sz="4" w:space="0" w:color="auto"/>
              <w:left w:val="nil"/>
              <w:bottom w:val="single" w:sz="4" w:space="0" w:color="auto"/>
              <w:right w:val="single" w:sz="4" w:space="0" w:color="auto"/>
            </w:tcBorders>
            <w:noWrap/>
            <w:vAlign w:val="bottom"/>
            <w:hideMark/>
          </w:tcPr>
          <w:p w14:paraId="3C9883F4" w14:textId="77777777" w:rsidR="00C375D3" w:rsidRPr="00F53248" w:rsidRDefault="00C375D3" w:rsidP="00C375D3">
            <w:pPr>
              <w:jc w:val="center"/>
              <w:rPr>
                <w:rFonts w:ascii="Times New Roman" w:hAnsi="Times New Roman" w:cs="Times New Roman"/>
                <w:sz w:val="20"/>
              </w:rPr>
            </w:pPr>
            <w:r w:rsidRPr="00F53248">
              <w:rPr>
                <w:rFonts w:ascii="Times New Roman" w:hAnsi="Times New Roman" w:cs="Times New Roman"/>
                <w:sz w:val="20"/>
              </w:rPr>
              <w:t>122,64</w:t>
            </w:r>
          </w:p>
        </w:tc>
        <w:tc>
          <w:tcPr>
            <w:tcW w:w="960" w:type="dxa"/>
            <w:tcBorders>
              <w:top w:val="single" w:sz="4" w:space="0" w:color="auto"/>
              <w:left w:val="nil"/>
              <w:bottom w:val="single" w:sz="4" w:space="0" w:color="auto"/>
              <w:right w:val="single" w:sz="4" w:space="0" w:color="auto"/>
            </w:tcBorders>
            <w:noWrap/>
            <w:vAlign w:val="bottom"/>
            <w:hideMark/>
          </w:tcPr>
          <w:p w14:paraId="420AFB43" w14:textId="77777777" w:rsidR="00C375D3" w:rsidRPr="00F53248" w:rsidRDefault="00C375D3" w:rsidP="00C375D3">
            <w:pPr>
              <w:jc w:val="center"/>
              <w:rPr>
                <w:rFonts w:ascii="Times New Roman" w:hAnsi="Times New Roman" w:cs="Times New Roman"/>
                <w:sz w:val="20"/>
              </w:rPr>
            </w:pPr>
            <w:r w:rsidRPr="00F53248">
              <w:rPr>
                <w:rFonts w:ascii="Times New Roman" w:hAnsi="Times New Roman" w:cs="Times New Roman"/>
                <w:sz w:val="20"/>
              </w:rPr>
              <w:t>123,34</w:t>
            </w:r>
          </w:p>
        </w:tc>
        <w:tc>
          <w:tcPr>
            <w:tcW w:w="920" w:type="dxa"/>
            <w:tcBorders>
              <w:top w:val="single" w:sz="4" w:space="0" w:color="auto"/>
              <w:left w:val="nil"/>
              <w:bottom w:val="single" w:sz="4" w:space="0" w:color="auto"/>
              <w:right w:val="single" w:sz="4" w:space="0" w:color="auto"/>
            </w:tcBorders>
            <w:noWrap/>
            <w:vAlign w:val="bottom"/>
            <w:hideMark/>
          </w:tcPr>
          <w:p w14:paraId="3A560817" w14:textId="77777777" w:rsidR="00C375D3" w:rsidRPr="00F53248" w:rsidRDefault="00C375D3" w:rsidP="00C375D3">
            <w:pPr>
              <w:jc w:val="center"/>
              <w:rPr>
                <w:rFonts w:ascii="Times New Roman" w:hAnsi="Times New Roman" w:cs="Times New Roman"/>
                <w:sz w:val="20"/>
              </w:rPr>
            </w:pPr>
            <w:r w:rsidRPr="00F53248">
              <w:rPr>
                <w:rFonts w:ascii="Times New Roman" w:hAnsi="Times New Roman" w:cs="Times New Roman"/>
                <w:sz w:val="20"/>
              </w:rPr>
              <w:t>124,04</w:t>
            </w:r>
          </w:p>
        </w:tc>
      </w:tr>
      <w:tr w:rsidR="00C375D3" w:rsidRPr="00F53248" w14:paraId="6C3735AA" w14:textId="77777777" w:rsidTr="00C375D3">
        <w:trPr>
          <w:trHeight w:val="288"/>
          <w:jc w:val="center"/>
        </w:trPr>
        <w:tc>
          <w:tcPr>
            <w:tcW w:w="4008" w:type="dxa"/>
            <w:tcBorders>
              <w:top w:val="single" w:sz="4" w:space="0" w:color="auto"/>
              <w:left w:val="single" w:sz="4" w:space="0" w:color="auto"/>
              <w:bottom w:val="single" w:sz="4" w:space="0" w:color="auto"/>
              <w:right w:val="single" w:sz="4" w:space="0" w:color="auto"/>
            </w:tcBorders>
            <w:vAlign w:val="center"/>
            <w:hideMark/>
          </w:tcPr>
          <w:p w14:paraId="242F5A2D" w14:textId="77777777" w:rsidR="00C375D3" w:rsidRPr="00F53248" w:rsidRDefault="00C375D3" w:rsidP="00C375D3">
            <w:pPr>
              <w:rPr>
                <w:rFonts w:ascii="Times New Roman" w:hAnsi="Times New Roman" w:cs="Times New Roman"/>
              </w:rPr>
            </w:pPr>
            <w:r w:rsidRPr="00F53248">
              <w:rPr>
                <w:rFonts w:ascii="Times New Roman" w:hAnsi="Times New Roman" w:cs="Times New Roman"/>
              </w:rPr>
              <w:t>Численность населения</w:t>
            </w:r>
          </w:p>
        </w:tc>
        <w:tc>
          <w:tcPr>
            <w:tcW w:w="980" w:type="dxa"/>
            <w:tcBorders>
              <w:top w:val="single" w:sz="4" w:space="0" w:color="auto"/>
              <w:left w:val="nil"/>
              <w:bottom w:val="single" w:sz="4" w:space="0" w:color="auto"/>
              <w:right w:val="single" w:sz="4" w:space="0" w:color="auto"/>
            </w:tcBorders>
            <w:vAlign w:val="center"/>
            <w:hideMark/>
          </w:tcPr>
          <w:p w14:paraId="47A32D7D" w14:textId="77777777" w:rsidR="00C375D3" w:rsidRPr="00F53248" w:rsidRDefault="00C375D3" w:rsidP="00C375D3">
            <w:pPr>
              <w:jc w:val="center"/>
              <w:rPr>
                <w:rFonts w:ascii="Times New Roman" w:hAnsi="Times New Roman" w:cs="Times New Roman"/>
              </w:rPr>
            </w:pPr>
            <w:r w:rsidRPr="00F53248">
              <w:rPr>
                <w:rFonts w:ascii="Times New Roman" w:hAnsi="Times New Roman" w:cs="Times New Roman"/>
              </w:rPr>
              <w:t>чел</w:t>
            </w:r>
          </w:p>
        </w:tc>
        <w:tc>
          <w:tcPr>
            <w:tcW w:w="884" w:type="dxa"/>
            <w:tcBorders>
              <w:top w:val="single" w:sz="4" w:space="0" w:color="auto"/>
              <w:left w:val="nil"/>
              <w:bottom w:val="single" w:sz="4" w:space="0" w:color="auto"/>
              <w:right w:val="single" w:sz="4" w:space="0" w:color="auto"/>
            </w:tcBorders>
            <w:noWrap/>
            <w:vAlign w:val="center"/>
            <w:hideMark/>
          </w:tcPr>
          <w:p w14:paraId="5A14F6A4" w14:textId="77777777" w:rsidR="00C375D3" w:rsidRPr="00F53248" w:rsidRDefault="00C375D3" w:rsidP="00C375D3">
            <w:pPr>
              <w:jc w:val="center"/>
              <w:rPr>
                <w:rFonts w:ascii="Times New Roman" w:hAnsi="Times New Roman" w:cs="Times New Roman"/>
                <w:sz w:val="20"/>
              </w:rPr>
            </w:pPr>
            <w:r w:rsidRPr="00F53248">
              <w:rPr>
                <w:rFonts w:ascii="Times New Roman" w:hAnsi="Times New Roman" w:cs="Times New Roman"/>
                <w:sz w:val="20"/>
              </w:rPr>
              <w:t>4088</w:t>
            </w:r>
          </w:p>
        </w:tc>
        <w:tc>
          <w:tcPr>
            <w:tcW w:w="960" w:type="dxa"/>
            <w:tcBorders>
              <w:top w:val="single" w:sz="4" w:space="0" w:color="auto"/>
              <w:left w:val="nil"/>
              <w:bottom w:val="single" w:sz="4" w:space="0" w:color="auto"/>
              <w:right w:val="single" w:sz="4" w:space="0" w:color="auto"/>
            </w:tcBorders>
            <w:noWrap/>
            <w:vAlign w:val="center"/>
            <w:hideMark/>
          </w:tcPr>
          <w:p w14:paraId="7146D06F" w14:textId="77777777" w:rsidR="00C375D3" w:rsidRPr="00F53248" w:rsidRDefault="00C375D3" w:rsidP="00C375D3">
            <w:pPr>
              <w:jc w:val="center"/>
              <w:rPr>
                <w:rFonts w:ascii="Times New Roman" w:hAnsi="Times New Roman" w:cs="Times New Roman"/>
                <w:sz w:val="20"/>
              </w:rPr>
            </w:pPr>
            <w:r w:rsidRPr="00F53248">
              <w:rPr>
                <w:rFonts w:ascii="Times New Roman" w:hAnsi="Times New Roman" w:cs="Times New Roman"/>
                <w:sz w:val="20"/>
              </w:rPr>
              <w:t>4088</w:t>
            </w:r>
          </w:p>
        </w:tc>
        <w:tc>
          <w:tcPr>
            <w:tcW w:w="960" w:type="dxa"/>
            <w:tcBorders>
              <w:top w:val="single" w:sz="4" w:space="0" w:color="auto"/>
              <w:left w:val="nil"/>
              <w:bottom w:val="single" w:sz="4" w:space="0" w:color="auto"/>
              <w:right w:val="single" w:sz="4" w:space="0" w:color="auto"/>
            </w:tcBorders>
            <w:noWrap/>
            <w:vAlign w:val="center"/>
            <w:hideMark/>
          </w:tcPr>
          <w:p w14:paraId="44B730E1" w14:textId="77777777" w:rsidR="00C375D3" w:rsidRPr="00F53248" w:rsidRDefault="00C375D3" w:rsidP="00C375D3">
            <w:pPr>
              <w:jc w:val="center"/>
              <w:rPr>
                <w:rFonts w:ascii="Times New Roman" w:hAnsi="Times New Roman" w:cs="Times New Roman"/>
                <w:sz w:val="20"/>
              </w:rPr>
            </w:pPr>
            <w:r w:rsidRPr="00F53248">
              <w:rPr>
                <w:rFonts w:ascii="Times New Roman" w:hAnsi="Times New Roman" w:cs="Times New Roman"/>
                <w:sz w:val="20"/>
              </w:rPr>
              <w:t>4088</w:t>
            </w:r>
          </w:p>
        </w:tc>
        <w:tc>
          <w:tcPr>
            <w:tcW w:w="960" w:type="dxa"/>
            <w:tcBorders>
              <w:top w:val="single" w:sz="4" w:space="0" w:color="auto"/>
              <w:left w:val="nil"/>
              <w:bottom w:val="single" w:sz="4" w:space="0" w:color="auto"/>
              <w:right w:val="single" w:sz="4" w:space="0" w:color="auto"/>
            </w:tcBorders>
            <w:noWrap/>
            <w:vAlign w:val="center"/>
            <w:hideMark/>
          </w:tcPr>
          <w:p w14:paraId="42DAF9A3" w14:textId="77777777" w:rsidR="00C375D3" w:rsidRPr="00F53248" w:rsidRDefault="00C375D3" w:rsidP="00C375D3">
            <w:pPr>
              <w:jc w:val="center"/>
              <w:rPr>
                <w:rFonts w:ascii="Times New Roman" w:hAnsi="Times New Roman" w:cs="Times New Roman"/>
                <w:sz w:val="20"/>
              </w:rPr>
            </w:pPr>
            <w:r w:rsidRPr="00F53248">
              <w:rPr>
                <w:rFonts w:ascii="Times New Roman" w:hAnsi="Times New Roman" w:cs="Times New Roman"/>
                <w:sz w:val="20"/>
              </w:rPr>
              <w:t>4088</w:t>
            </w:r>
          </w:p>
        </w:tc>
        <w:tc>
          <w:tcPr>
            <w:tcW w:w="920" w:type="dxa"/>
            <w:tcBorders>
              <w:top w:val="single" w:sz="4" w:space="0" w:color="auto"/>
              <w:left w:val="nil"/>
              <w:bottom w:val="single" w:sz="4" w:space="0" w:color="auto"/>
              <w:right w:val="single" w:sz="4" w:space="0" w:color="auto"/>
            </w:tcBorders>
            <w:noWrap/>
            <w:vAlign w:val="center"/>
            <w:hideMark/>
          </w:tcPr>
          <w:p w14:paraId="65A7AA25" w14:textId="77777777" w:rsidR="00C375D3" w:rsidRPr="00F53248" w:rsidRDefault="00C375D3" w:rsidP="00C375D3">
            <w:pPr>
              <w:jc w:val="center"/>
              <w:rPr>
                <w:rFonts w:ascii="Times New Roman" w:hAnsi="Times New Roman" w:cs="Times New Roman"/>
                <w:sz w:val="20"/>
              </w:rPr>
            </w:pPr>
            <w:r w:rsidRPr="00F53248">
              <w:rPr>
                <w:rFonts w:ascii="Times New Roman" w:hAnsi="Times New Roman" w:cs="Times New Roman"/>
                <w:sz w:val="20"/>
              </w:rPr>
              <w:t>4088</w:t>
            </w:r>
          </w:p>
        </w:tc>
      </w:tr>
      <w:tr w:rsidR="00C375D3" w:rsidRPr="00F53248" w14:paraId="2EFEC0F0" w14:textId="77777777" w:rsidTr="00C375D3">
        <w:trPr>
          <w:trHeight w:val="264"/>
          <w:jc w:val="center"/>
        </w:trPr>
        <w:tc>
          <w:tcPr>
            <w:tcW w:w="4008" w:type="dxa"/>
            <w:tcBorders>
              <w:top w:val="single" w:sz="4" w:space="0" w:color="auto"/>
              <w:left w:val="single" w:sz="4" w:space="0" w:color="auto"/>
              <w:bottom w:val="single" w:sz="4" w:space="0" w:color="auto"/>
              <w:right w:val="single" w:sz="4" w:space="0" w:color="auto"/>
            </w:tcBorders>
            <w:noWrap/>
            <w:vAlign w:val="center"/>
            <w:hideMark/>
          </w:tcPr>
          <w:p w14:paraId="1D12AE00" w14:textId="77777777" w:rsidR="00C375D3" w:rsidRPr="00F53248" w:rsidRDefault="00C375D3" w:rsidP="00C375D3">
            <w:pPr>
              <w:rPr>
                <w:rFonts w:ascii="Times New Roman" w:hAnsi="Times New Roman" w:cs="Times New Roman"/>
              </w:rPr>
            </w:pPr>
            <w:r w:rsidRPr="00F53248">
              <w:rPr>
                <w:rFonts w:ascii="Times New Roman" w:hAnsi="Times New Roman" w:cs="Times New Roman"/>
              </w:rPr>
              <w:t>Обеспеченность жильем</w:t>
            </w:r>
          </w:p>
        </w:tc>
        <w:tc>
          <w:tcPr>
            <w:tcW w:w="980" w:type="dxa"/>
            <w:tcBorders>
              <w:top w:val="single" w:sz="4" w:space="0" w:color="auto"/>
              <w:left w:val="nil"/>
              <w:bottom w:val="single" w:sz="4" w:space="0" w:color="auto"/>
              <w:right w:val="single" w:sz="4" w:space="0" w:color="auto"/>
            </w:tcBorders>
            <w:vAlign w:val="center"/>
            <w:hideMark/>
          </w:tcPr>
          <w:p w14:paraId="70A9F78F" w14:textId="77777777" w:rsidR="00C375D3" w:rsidRPr="00F53248" w:rsidRDefault="00C375D3" w:rsidP="00C375D3">
            <w:pPr>
              <w:jc w:val="center"/>
              <w:rPr>
                <w:rFonts w:ascii="Times New Roman" w:hAnsi="Times New Roman" w:cs="Times New Roman"/>
              </w:rPr>
            </w:pPr>
            <w:r w:rsidRPr="00F53248">
              <w:rPr>
                <w:rFonts w:ascii="Times New Roman" w:hAnsi="Times New Roman" w:cs="Times New Roman"/>
              </w:rPr>
              <w:t>м2/чел</w:t>
            </w:r>
          </w:p>
        </w:tc>
        <w:tc>
          <w:tcPr>
            <w:tcW w:w="884" w:type="dxa"/>
            <w:tcBorders>
              <w:top w:val="single" w:sz="4" w:space="0" w:color="auto"/>
              <w:left w:val="nil"/>
              <w:bottom w:val="single" w:sz="4" w:space="0" w:color="auto"/>
              <w:right w:val="single" w:sz="4" w:space="0" w:color="auto"/>
            </w:tcBorders>
            <w:noWrap/>
            <w:vAlign w:val="center"/>
            <w:hideMark/>
          </w:tcPr>
          <w:p w14:paraId="438B26AE" w14:textId="77777777" w:rsidR="00C375D3" w:rsidRPr="00F53248" w:rsidRDefault="00C375D3" w:rsidP="00C375D3">
            <w:pPr>
              <w:jc w:val="center"/>
              <w:rPr>
                <w:rFonts w:ascii="Times New Roman" w:hAnsi="Times New Roman" w:cs="Times New Roman"/>
                <w:sz w:val="20"/>
              </w:rPr>
            </w:pPr>
            <w:r w:rsidRPr="00F53248">
              <w:rPr>
                <w:rFonts w:ascii="Times New Roman" w:hAnsi="Times New Roman" w:cs="Times New Roman"/>
                <w:sz w:val="20"/>
              </w:rPr>
              <w:t>29,66</w:t>
            </w:r>
          </w:p>
        </w:tc>
        <w:tc>
          <w:tcPr>
            <w:tcW w:w="960" w:type="dxa"/>
            <w:tcBorders>
              <w:top w:val="single" w:sz="4" w:space="0" w:color="auto"/>
              <w:left w:val="nil"/>
              <w:bottom w:val="single" w:sz="4" w:space="0" w:color="auto"/>
              <w:right w:val="single" w:sz="4" w:space="0" w:color="auto"/>
            </w:tcBorders>
            <w:noWrap/>
            <w:vAlign w:val="center"/>
            <w:hideMark/>
          </w:tcPr>
          <w:p w14:paraId="4C57B342" w14:textId="77777777" w:rsidR="00C375D3" w:rsidRPr="00F53248" w:rsidRDefault="00C375D3" w:rsidP="00C375D3">
            <w:pPr>
              <w:jc w:val="center"/>
              <w:rPr>
                <w:rFonts w:ascii="Times New Roman" w:hAnsi="Times New Roman" w:cs="Times New Roman"/>
                <w:sz w:val="20"/>
              </w:rPr>
            </w:pPr>
            <w:r w:rsidRPr="00F53248">
              <w:rPr>
                <w:rFonts w:ascii="Times New Roman" w:hAnsi="Times New Roman" w:cs="Times New Roman"/>
                <w:sz w:val="20"/>
              </w:rPr>
              <w:t>29,83</w:t>
            </w:r>
          </w:p>
        </w:tc>
        <w:tc>
          <w:tcPr>
            <w:tcW w:w="960" w:type="dxa"/>
            <w:tcBorders>
              <w:top w:val="single" w:sz="4" w:space="0" w:color="auto"/>
              <w:left w:val="nil"/>
              <w:bottom w:val="single" w:sz="4" w:space="0" w:color="auto"/>
              <w:right w:val="single" w:sz="4" w:space="0" w:color="auto"/>
            </w:tcBorders>
            <w:noWrap/>
            <w:vAlign w:val="center"/>
            <w:hideMark/>
          </w:tcPr>
          <w:p w14:paraId="5B84C0D8" w14:textId="77777777" w:rsidR="00C375D3" w:rsidRPr="00F53248" w:rsidRDefault="00C375D3" w:rsidP="00C375D3">
            <w:pPr>
              <w:jc w:val="center"/>
              <w:rPr>
                <w:rFonts w:ascii="Times New Roman" w:hAnsi="Times New Roman" w:cs="Times New Roman"/>
                <w:sz w:val="20"/>
              </w:rPr>
            </w:pPr>
            <w:r w:rsidRPr="00F53248">
              <w:rPr>
                <w:rFonts w:ascii="Times New Roman" w:hAnsi="Times New Roman" w:cs="Times New Roman"/>
                <w:sz w:val="20"/>
              </w:rPr>
              <w:t>30,00</w:t>
            </w:r>
          </w:p>
        </w:tc>
        <w:tc>
          <w:tcPr>
            <w:tcW w:w="960" w:type="dxa"/>
            <w:tcBorders>
              <w:top w:val="single" w:sz="4" w:space="0" w:color="auto"/>
              <w:left w:val="nil"/>
              <w:bottom w:val="single" w:sz="4" w:space="0" w:color="auto"/>
              <w:right w:val="single" w:sz="4" w:space="0" w:color="auto"/>
            </w:tcBorders>
            <w:noWrap/>
            <w:vAlign w:val="center"/>
            <w:hideMark/>
          </w:tcPr>
          <w:p w14:paraId="0EE6FE75" w14:textId="77777777" w:rsidR="00C375D3" w:rsidRPr="00F53248" w:rsidRDefault="00C375D3" w:rsidP="00C375D3">
            <w:pPr>
              <w:jc w:val="center"/>
              <w:rPr>
                <w:rFonts w:ascii="Times New Roman" w:hAnsi="Times New Roman" w:cs="Times New Roman"/>
                <w:sz w:val="20"/>
              </w:rPr>
            </w:pPr>
            <w:r w:rsidRPr="00F53248">
              <w:rPr>
                <w:rFonts w:ascii="Times New Roman" w:hAnsi="Times New Roman" w:cs="Times New Roman"/>
                <w:sz w:val="20"/>
              </w:rPr>
              <w:t>30,17</w:t>
            </w:r>
          </w:p>
        </w:tc>
        <w:tc>
          <w:tcPr>
            <w:tcW w:w="920" w:type="dxa"/>
            <w:tcBorders>
              <w:top w:val="single" w:sz="4" w:space="0" w:color="auto"/>
              <w:left w:val="nil"/>
              <w:bottom w:val="single" w:sz="4" w:space="0" w:color="auto"/>
              <w:right w:val="single" w:sz="4" w:space="0" w:color="auto"/>
            </w:tcBorders>
            <w:noWrap/>
            <w:vAlign w:val="center"/>
            <w:hideMark/>
          </w:tcPr>
          <w:p w14:paraId="4EBC75C4" w14:textId="77777777" w:rsidR="00C375D3" w:rsidRPr="00F53248" w:rsidRDefault="00C375D3" w:rsidP="00C375D3">
            <w:pPr>
              <w:jc w:val="center"/>
              <w:rPr>
                <w:rFonts w:ascii="Times New Roman" w:hAnsi="Times New Roman" w:cs="Times New Roman"/>
                <w:sz w:val="20"/>
              </w:rPr>
            </w:pPr>
            <w:r w:rsidRPr="00F53248">
              <w:rPr>
                <w:rFonts w:ascii="Times New Roman" w:hAnsi="Times New Roman" w:cs="Times New Roman"/>
                <w:sz w:val="20"/>
              </w:rPr>
              <w:t>30,34</w:t>
            </w:r>
          </w:p>
        </w:tc>
      </w:tr>
      <w:tr w:rsidR="00C375D3" w:rsidRPr="00F53248" w14:paraId="7C73BD04" w14:textId="77777777" w:rsidTr="00C375D3">
        <w:trPr>
          <w:trHeight w:val="276"/>
          <w:jc w:val="center"/>
        </w:trPr>
        <w:tc>
          <w:tcPr>
            <w:tcW w:w="4008" w:type="dxa"/>
            <w:tcBorders>
              <w:top w:val="single" w:sz="4" w:space="0" w:color="auto"/>
              <w:left w:val="single" w:sz="4" w:space="0" w:color="auto"/>
              <w:bottom w:val="single" w:sz="4" w:space="0" w:color="auto"/>
              <w:right w:val="single" w:sz="4" w:space="0" w:color="auto"/>
            </w:tcBorders>
            <w:vAlign w:val="center"/>
            <w:hideMark/>
          </w:tcPr>
          <w:p w14:paraId="7E3C7DC4" w14:textId="77777777" w:rsidR="00C375D3" w:rsidRPr="00F53248" w:rsidRDefault="00C375D3" w:rsidP="00C375D3">
            <w:pPr>
              <w:rPr>
                <w:rFonts w:ascii="Times New Roman" w:hAnsi="Times New Roman" w:cs="Times New Roman"/>
              </w:rPr>
            </w:pPr>
            <w:r w:rsidRPr="00F53248">
              <w:rPr>
                <w:rFonts w:ascii="Times New Roman" w:hAnsi="Times New Roman" w:cs="Times New Roman"/>
              </w:rPr>
              <w:t>Площадь территории сельсовета, га</w:t>
            </w:r>
          </w:p>
        </w:tc>
        <w:tc>
          <w:tcPr>
            <w:tcW w:w="980" w:type="dxa"/>
            <w:tcBorders>
              <w:top w:val="single" w:sz="4" w:space="0" w:color="auto"/>
              <w:left w:val="nil"/>
              <w:bottom w:val="single" w:sz="4" w:space="0" w:color="auto"/>
              <w:right w:val="single" w:sz="4" w:space="0" w:color="auto"/>
            </w:tcBorders>
            <w:vAlign w:val="center"/>
            <w:hideMark/>
          </w:tcPr>
          <w:p w14:paraId="71B1CC73" w14:textId="77777777" w:rsidR="00C375D3" w:rsidRPr="00F53248" w:rsidRDefault="00C375D3" w:rsidP="00C375D3">
            <w:pPr>
              <w:jc w:val="center"/>
              <w:rPr>
                <w:rFonts w:ascii="Times New Roman" w:hAnsi="Times New Roman" w:cs="Times New Roman"/>
              </w:rPr>
            </w:pPr>
            <w:r w:rsidRPr="00F53248">
              <w:rPr>
                <w:rFonts w:ascii="Times New Roman" w:hAnsi="Times New Roman" w:cs="Times New Roman"/>
              </w:rPr>
              <w:t>га</w:t>
            </w:r>
          </w:p>
        </w:tc>
        <w:tc>
          <w:tcPr>
            <w:tcW w:w="884" w:type="dxa"/>
            <w:tcBorders>
              <w:top w:val="single" w:sz="4" w:space="0" w:color="auto"/>
              <w:left w:val="nil"/>
              <w:bottom w:val="single" w:sz="4" w:space="0" w:color="auto"/>
              <w:right w:val="single" w:sz="4" w:space="0" w:color="auto"/>
            </w:tcBorders>
            <w:noWrap/>
            <w:vAlign w:val="center"/>
            <w:hideMark/>
          </w:tcPr>
          <w:p w14:paraId="4CFD488B" w14:textId="77777777" w:rsidR="00C375D3" w:rsidRPr="00F53248" w:rsidRDefault="00C375D3" w:rsidP="00C375D3">
            <w:pPr>
              <w:jc w:val="center"/>
              <w:rPr>
                <w:rFonts w:ascii="Times New Roman" w:hAnsi="Times New Roman" w:cs="Times New Roman"/>
                <w:sz w:val="20"/>
              </w:rPr>
            </w:pPr>
            <w:r w:rsidRPr="00F53248">
              <w:rPr>
                <w:rFonts w:ascii="Times New Roman" w:hAnsi="Times New Roman" w:cs="Times New Roman"/>
                <w:sz w:val="20"/>
              </w:rPr>
              <w:t>17093</w:t>
            </w:r>
          </w:p>
        </w:tc>
        <w:tc>
          <w:tcPr>
            <w:tcW w:w="960" w:type="dxa"/>
            <w:tcBorders>
              <w:top w:val="single" w:sz="4" w:space="0" w:color="auto"/>
              <w:left w:val="nil"/>
              <w:bottom w:val="single" w:sz="4" w:space="0" w:color="auto"/>
              <w:right w:val="single" w:sz="4" w:space="0" w:color="auto"/>
            </w:tcBorders>
            <w:noWrap/>
            <w:vAlign w:val="center"/>
            <w:hideMark/>
          </w:tcPr>
          <w:p w14:paraId="2BD4E493" w14:textId="77777777" w:rsidR="00C375D3" w:rsidRPr="00F53248" w:rsidRDefault="00C375D3" w:rsidP="00C375D3">
            <w:pPr>
              <w:jc w:val="center"/>
              <w:rPr>
                <w:rFonts w:ascii="Times New Roman" w:hAnsi="Times New Roman" w:cs="Times New Roman"/>
                <w:sz w:val="20"/>
              </w:rPr>
            </w:pPr>
            <w:r w:rsidRPr="00F53248">
              <w:rPr>
                <w:rFonts w:ascii="Times New Roman" w:hAnsi="Times New Roman" w:cs="Times New Roman"/>
                <w:sz w:val="20"/>
              </w:rPr>
              <w:t>17093</w:t>
            </w:r>
          </w:p>
        </w:tc>
        <w:tc>
          <w:tcPr>
            <w:tcW w:w="960" w:type="dxa"/>
            <w:tcBorders>
              <w:top w:val="single" w:sz="4" w:space="0" w:color="auto"/>
              <w:left w:val="nil"/>
              <w:bottom w:val="single" w:sz="4" w:space="0" w:color="auto"/>
              <w:right w:val="single" w:sz="4" w:space="0" w:color="auto"/>
            </w:tcBorders>
            <w:noWrap/>
            <w:vAlign w:val="center"/>
            <w:hideMark/>
          </w:tcPr>
          <w:p w14:paraId="21519A58" w14:textId="77777777" w:rsidR="00C375D3" w:rsidRPr="00F53248" w:rsidRDefault="00C375D3" w:rsidP="00C375D3">
            <w:pPr>
              <w:jc w:val="center"/>
              <w:rPr>
                <w:rFonts w:ascii="Times New Roman" w:hAnsi="Times New Roman" w:cs="Times New Roman"/>
                <w:sz w:val="20"/>
              </w:rPr>
            </w:pPr>
            <w:r w:rsidRPr="00F53248">
              <w:rPr>
                <w:rFonts w:ascii="Times New Roman" w:hAnsi="Times New Roman" w:cs="Times New Roman"/>
                <w:sz w:val="20"/>
              </w:rPr>
              <w:t>17093</w:t>
            </w:r>
          </w:p>
        </w:tc>
        <w:tc>
          <w:tcPr>
            <w:tcW w:w="960" w:type="dxa"/>
            <w:tcBorders>
              <w:top w:val="single" w:sz="4" w:space="0" w:color="auto"/>
              <w:left w:val="nil"/>
              <w:bottom w:val="single" w:sz="4" w:space="0" w:color="auto"/>
              <w:right w:val="single" w:sz="4" w:space="0" w:color="auto"/>
            </w:tcBorders>
            <w:noWrap/>
            <w:vAlign w:val="center"/>
            <w:hideMark/>
          </w:tcPr>
          <w:p w14:paraId="529AEB9F" w14:textId="77777777" w:rsidR="00C375D3" w:rsidRPr="00F53248" w:rsidRDefault="00C375D3" w:rsidP="00C375D3">
            <w:pPr>
              <w:jc w:val="center"/>
              <w:rPr>
                <w:rFonts w:ascii="Times New Roman" w:hAnsi="Times New Roman" w:cs="Times New Roman"/>
                <w:sz w:val="20"/>
              </w:rPr>
            </w:pPr>
            <w:r w:rsidRPr="00F53248">
              <w:rPr>
                <w:rFonts w:ascii="Times New Roman" w:hAnsi="Times New Roman" w:cs="Times New Roman"/>
                <w:sz w:val="20"/>
              </w:rPr>
              <w:t>17093</w:t>
            </w:r>
          </w:p>
        </w:tc>
        <w:tc>
          <w:tcPr>
            <w:tcW w:w="920" w:type="dxa"/>
            <w:tcBorders>
              <w:top w:val="single" w:sz="4" w:space="0" w:color="auto"/>
              <w:left w:val="nil"/>
              <w:bottom w:val="single" w:sz="4" w:space="0" w:color="auto"/>
              <w:right w:val="single" w:sz="4" w:space="0" w:color="auto"/>
            </w:tcBorders>
            <w:noWrap/>
            <w:vAlign w:val="center"/>
            <w:hideMark/>
          </w:tcPr>
          <w:p w14:paraId="1C4E21CF" w14:textId="77777777" w:rsidR="00C375D3" w:rsidRPr="00F53248" w:rsidRDefault="00C375D3" w:rsidP="00C375D3">
            <w:pPr>
              <w:jc w:val="center"/>
              <w:rPr>
                <w:rFonts w:ascii="Times New Roman" w:hAnsi="Times New Roman" w:cs="Times New Roman"/>
                <w:sz w:val="20"/>
              </w:rPr>
            </w:pPr>
            <w:r w:rsidRPr="00F53248">
              <w:rPr>
                <w:rFonts w:ascii="Times New Roman" w:hAnsi="Times New Roman" w:cs="Times New Roman"/>
                <w:sz w:val="20"/>
              </w:rPr>
              <w:t>17093</w:t>
            </w:r>
          </w:p>
        </w:tc>
      </w:tr>
      <w:tr w:rsidR="00C375D3" w:rsidRPr="00F53248" w14:paraId="0C353952" w14:textId="77777777" w:rsidTr="00C375D3">
        <w:trPr>
          <w:trHeight w:val="276"/>
          <w:jc w:val="center"/>
        </w:trPr>
        <w:tc>
          <w:tcPr>
            <w:tcW w:w="4008" w:type="dxa"/>
            <w:tcBorders>
              <w:top w:val="single" w:sz="4" w:space="0" w:color="auto"/>
              <w:left w:val="single" w:sz="4" w:space="0" w:color="auto"/>
              <w:bottom w:val="single" w:sz="4" w:space="0" w:color="auto"/>
              <w:right w:val="single" w:sz="4" w:space="0" w:color="auto"/>
            </w:tcBorders>
            <w:vAlign w:val="center"/>
            <w:hideMark/>
          </w:tcPr>
          <w:p w14:paraId="7F2732D8" w14:textId="77777777" w:rsidR="00C375D3" w:rsidRPr="00F53248" w:rsidRDefault="00C375D3" w:rsidP="00C375D3">
            <w:pPr>
              <w:rPr>
                <w:rFonts w:ascii="Times New Roman" w:hAnsi="Times New Roman" w:cs="Times New Roman"/>
              </w:rPr>
            </w:pPr>
            <w:r w:rsidRPr="00F53248">
              <w:rPr>
                <w:rFonts w:ascii="Times New Roman" w:hAnsi="Times New Roman" w:cs="Times New Roman"/>
              </w:rPr>
              <w:t>Плотность населения</w:t>
            </w:r>
          </w:p>
        </w:tc>
        <w:tc>
          <w:tcPr>
            <w:tcW w:w="980" w:type="dxa"/>
            <w:tcBorders>
              <w:top w:val="single" w:sz="4" w:space="0" w:color="auto"/>
              <w:left w:val="nil"/>
              <w:bottom w:val="single" w:sz="4" w:space="0" w:color="auto"/>
              <w:right w:val="single" w:sz="4" w:space="0" w:color="auto"/>
            </w:tcBorders>
            <w:vAlign w:val="center"/>
            <w:hideMark/>
          </w:tcPr>
          <w:p w14:paraId="1DD673FE" w14:textId="77777777" w:rsidR="00C375D3" w:rsidRPr="00F53248" w:rsidRDefault="00C375D3" w:rsidP="00C375D3">
            <w:pPr>
              <w:jc w:val="center"/>
              <w:rPr>
                <w:rFonts w:ascii="Times New Roman" w:hAnsi="Times New Roman" w:cs="Times New Roman"/>
              </w:rPr>
            </w:pPr>
            <w:r w:rsidRPr="00F53248">
              <w:rPr>
                <w:rFonts w:ascii="Times New Roman" w:hAnsi="Times New Roman" w:cs="Times New Roman"/>
              </w:rPr>
              <w:t>га/чел</w:t>
            </w:r>
          </w:p>
        </w:tc>
        <w:tc>
          <w:tcPr>
            <w:tcW w:w="884" w:type="dxa"/>
            <w:tcBorders>
              <w:top w:val="single" w:sz="4" w:space="0" w:color="auto"/>
              <w:left w:val="nil"/>
              <w:bottom w:val="single" w:sz="4" w:space="0" w:color="auto"/>
              <w:right w:val="single" w:sz="4" w:space="0" w:color="auto"/>
            </w:tcBorders>
            <w:noWrap/>
            <w:vAlign w:val="bottom"/>
            <w:hideMark/>
          </w:tcPr>
          <w:p w14:paraId="472CA3ED" w14:textId="77777777" w:rsidR="00C375D3" w:rsidRPr="00F53248" w:rsidRDefault="00C375D3" w:rsidP="00C375D3">
            <w:pPr>
              <w:jc w:val="center"/>
              <w:rPr>
                <w:rFonts w:ascii="Times New Roman" w:hAnsi="Times New Roman" w:cs="Times New Roman"/>
                <w:sz w:val="20"/>
              </w:rPr>
            </w:pPr>
            <w:r w:rsidRPr="00F53248">
              <w:rPr>
                <w:rFonts w:ascii="Times New Roman" w:hAnsi="Times New Roman" w:cs="Times New Roman"/>
                <w:sz w:val="20"/>
              </w:rPr>
              <w:t>4,18</w:t>
            </w:r>
          </w:p>
        </w:tc>
        <w:tc>
          <w:tcPr>
            <w:tcW w:w="960" w:type="dxa"/>
            <w:tcBorders>
              <w:top w:val="single" w:sz="4" w:space="0" w:color="auto"/>
              <w:left w:val="nil"/>
              <w:bottom w:val="single" w:sz="4" w:space="0" w:color="auto"/>
              <w:right w:val="single" w:sz="4" w:space="0" w:color="auto"/>
            </w:tcBorders>
            <w:noWrap/>
            <w:vAlign w:val="bottom"/>
            <w:hideMark/>
          </w:tcPr>
          <w:p w14:paraId="16998DF9" w14:textId="77777777" w:rsidR="00C375D3" w:rsidRPr="00F53248" w:rsidRDefault="00C375D3" w:rsidP="00C375D3">
            <w:pPr>
              <w:jc w:val="center"/>
              <w:rPr>
                <w:rFonts w:ascii="Times New Roman" w:hAnsi="Times New Roman" w:cs="Times New Roman"/>
                <w:sz w:val="20"/>
              </w:rPr>
            </w:pPr>
            <w:r w:rsidRPr="00F53248">
              <w:rPr>
                <w:rFonts w:ascii="Times New Roman" w:hAnsi="Times New Roman" w:cs="Times New Roman"/>
                <w:sz w:val="20"/>
              </w:rPr>
              <w:t>4,18</w:t>
            </w:r>
          </w:p>
        </w:tc>
        <w:tc>
          <w:tcPr>
            <w:tcW w:w="960" w:type="dxa"/>
            <w:tcBorders>
              <w:top w:val="single" w:sz="4" w:space="0" w:color="auto"/>
              <w:left w:val="nil"/>
              <w:bottom w:val="single" w:sz="4" w:space="0" w:color="auto"/>
              <w:right w:val="single" w:sz="4" w:space="0" w:color="auto"/>
            </w:tcBorders>
            <w:noWrap/>
            <w:vAlign w:val="bottom"/>
            <w:hideMark/>
          </w:tcPr>
          <w:p w14:paraId="1BE838E4" w14:textId="77777777" w:rsidR="00C375D3" w:rsidRPr="00F53248" w:rsidRDefault="00C375D3" w:rsidP="00C375D3">
            <w:pPr>
              <w:jc w:val="center"/>
              <w:rPr>
                <w:rFonts w:ascii="Times New Roman" w:hAnsi="Times New Roman" w:cs="Times New Roman"/>
                <w:sz w:val="20"/>
              </w:rPr>
            </w:pPr>
            <w:r w:rsidRPr="00F53248">
              <w:rPr>
                <w:rFonts w:ascii="Times New Roman" w:hAnsi="Times New Roman" w:cs="Times New Roman"/>
                <w:sz w:val="20"/>
              </w:rPr>
              <w:t>4,18</w:t>
            </w:r>
          </w:p>
        </w:tc>
        <w:tc>
          <w:tcPr>
            <w:tcW w:w="960" w:type="dxa"/>
            <w:tcBorders>
              <w:top w:val="single" w:sz="4" w:space="0" w:color="auto"/>
              <w:left w:val="nil"/>
              <w:bottom w:val="single" w:sz="4" w:space="0" w:color="auto"/>
              <w:right w:val="single" w:sz="4" w:space="0" w:color="auto"/>
            </w:tcBorders>
            <w:noWrap/>
            <w:vAlign w:val="bottom"/>
            <w:hideMark/>
          </w:tcPr>
          <w:p w14:paraId="36DB357B" w14:textId="77777777" w:rsidR="00C375D3" w:rsidRPr="00F53248" w:rsidRDefault="00C375D3" w:rsidP="00C375D3">
            <w:pPr>
              <w:jc w:val="center"/>
              <w:rPr>
                <w:rFonts w:ascii="Times New Roman" w:hAnsi="Times New Roman" w:cs="Times New Roman"/>
                <w:sz w:val="20"/>
              </w:rPr>
            </w:pPr>
            <w:r w:rsidRPr="00F53248">
              <w:rPr>
                <w:rFonts w:ascii="Times New Roman" w:hAnsi="Times New Roman" w:cs="Times New Roman"/>
                <w:sz w:val="20"/>
              </w:rPr>
              <w:t>4,18</w:t>
            </w:r>
          </w:p>
        </w:tc>
        <w:tc>
          <w:tcPr>
            <w:tcW w:w="920" w:type="dxa"/>
            <w:tcBorders>
              <w:top w:val="single" w:sz="4" w:space="0" w:color="auto"/>
              <w:left w:val="nil"/>
              <w:bottom w:val="single" w:sz="4" w:space="0" w:color="auto"/>
              <w:right w:val="single" w:sz="4" w:space="0" w:color="auto"/>
            </w:tcBorders>
            <w:noWrap/>
            <w:vAlign w:val="bottom"/>
            <w:hideMark/>
          </w:tcPr>
          <w:p w14:paraId="129F816F" w14:textId="77777777" w:rsidR="00C375D3" w:rsidRPr="00F53248" w:rsidRDefault="00C375D3" w:rsidP="00C375D3">
            <w:pPr>
              <w:jc w:val="center"/>
              <w:rPr>
                <w:rFonts w:ascii="Times New Roman" w:hAnsi="Times New Roman" w:cs="Times New Roman"/>
                <w:sz w:val="20"/>
              </w:rPr>
            </w:pPr>
            <w:r w:rsidRPr="00F53248">
              <w:rPr>
                <w:rFonts w:ascii="Times New Roman" w:hAnsi="Times New Roman" w:cs="Times New Roman"/>
                <w:sz w:val="20"/>
              </w:rPr>
              <w:t>4,18</w:t>
            </w:r>
          </w:p>
        </w:tc>
      </w:tr>
    </w:tbl>
    <w:p w14:paraId="70E4C8E4" w14:textId="77777777" w:rsidR="00C375D3" w:rsidRPr="00F53248" w:rsidRDefault="00C375D3" w:rsidP="00C375D3">
      <w:pPr>
        <w:rPr>
          <w:rFonts w:ascii="Times New Roman" w:hAnsi="Times New Roman" w:cs="Times New Roman"/>
        </w:rPr>
      </w:pPr>
    </w:p>
    <w:p w14:paraId="13FBC552" w14:textId="195012D1" w:rsidR="00C375D3" w:rsidRPr="00F53248" w:rsidRDefault="00C375D3" w:rsidP="00C375D3">
      <w:pPr>
        <w:rPr>
          <w:rFonts w:ascii="Times New Roman" w:hAnsi="Times New Roman" w:cs="Times New Roman"/>
          <w:b/>
        </w:rPr>
      </w:pPr>
      <w:r w:rsidRPr="00F53248">
        <w:rPr>
          <w:rFonts w:ascii="Times New Roman" w:hAnsi="Times New Roman" w:cs="Times New Roman"/>
          <w:b/>
        </w:rPr>
        <w:t>1.6. Сводный прогноз перспективной застройки</w:t>
      </w:r>
    </w:p>
    <w:p w14:paraId="3CCDA33F" w14:textId="77777777" w:rsidR="00C375D3" w:rsidRPr="00F53248" w:rsidRDefault="00C375D3" w:rsidP="00C375D3">
      <w:pPr>
        <w:rPr>
          <w:rFonts w:ascii="Times New Roman" w:hAnsi="Times New Roman" w:cs="Times New Roman"/>
        </w:rPr>
      </w:pPr>
    </w:p>
    <w:p w14:paraId="37FC742A" w14:textId="47FB1CAF" w:rsidR="00C375D3" w:rsidRPr="00F53248" w:rsidRDefault="00C375D3" w:rsidP="00C375D3">
      <w:pPr>
        <w:rPr>
          <w:rFonts w:ascii="Times New Roman" w:hAnsi="Times New Roman" w:cs="Times New Roman"/>
        </w:rPr>
      </w:pPr>
      <w:r w:rsidRPr="00F53248">
        <w:rPr>
          <w:rFonts w:ascii="Times New Roman" w:hAnsi="Times New Roman" w:cs="Times New Roman"/>
        </w:rPr>
        <w:t xml:space="preserve">Сводное изменение фондов застройки представлено в таблице 1.4. </w:t>
      </w:r>
    </w:p>
    <w:p w14:paraId="6B0145A6" w14:textId="77777777" w:rsidR="00C375D3" w:rsidRPr="00F53248" w:rsidRDefault="00C375D3" w:rsidP="00C375D3">
      <w:pPr>
        <w:rPr>
          <w:rFonts w:ascii="Times New Roman" w:hAnsi="Times New Roman" w:cs="Times New Roman"/>
        </w:rPr>
      </w:pPr>
    </w:p>
    <w:p w14:paraId="2AD9DBB4" w14:textId="2FB7B12B" w:rsidR="00C375D3" w:rsidRPr="00F53248" w:rsidRDefault="00C375D3" w:rsidP="00C375D3">
      <w:pPr>
        <w:rPr>
          <w:rFonts w:ascii="Times New Roman" w:hAnsi="Times New Roman" w:cs="Times New Roman"/>
          <w:b/>
          <w:sz w:val="22"/>
          <w:szCs w:val="22"/>
        </w:rPr>
      </w:pPr>
      <w:r w:rsidRPr="00F53248">
        <w:rPr>
          <w:rFonts w:ascii="Times New Roman" w:hAnsi="Times New Roman" w:cs="Times New Roman"/>
          <w:b/>
          <w:sz w:val="22"/>
          <w:szCs w:val="22"/>
        </w:rPr>
        <w:t>Таблица 1.4.Расчет объемов жилищного строительства с учетом прогноза динамики численности населения</w:t>
      </w:r>
    </w:p>
    <w:tbl>
      <w:tblPr>
        <w:tblW w:w="9905" w:type="dxa"/>
        <w:jc w:val="center"/>
        <w:tblLook w:val="04A0" w:firstRow="1" w:lastRow="0" w:firstColumn="1" w:lastColumn="0" w:noHBand="0" w:noVBand="1"/>
      </w:tblPr>
      <w:tblGrid>
        <w:gridCol w:w="462"/>
        <w:gridCol w:w="4219"/>
        <w:gridCol w:w="980"/>
        <w:gridCol w:w="931"/>
        <w:gridCol w:w="931"/>
        <w:gridCol w:w="931"/>
        <w:gridCol w:w="1451"/>
      </w:tblGrid>
      <w:tr w:rsidR="00C375D3" w:rsidRPr="00F53248" w14:paraId="3A5F462B" w14:textId="77777777" w:rsidTr="00C375D3">
        <w:trPr>
          <w:trHeight w:val="276"/>
          <w:jc w:val="center"/>
        </w:trPr>
        <w:tc>
          <w:tcPr>
            <w:tcW w:w="462" w:type="dxa"/>
            <w:tcBorders>
              <w:top w:val="single" w:sz="4" w:space="0" w:color="auto"/>
              <w:left w:val="single" w:sz="4" w:space="0" w:color="auto"/>
              <w:bottom w:val="single" w:sz="4" w:space="0" w:color="auto"/>
              <w:right w:val="single" w:sz="4" w:space="0" w:color="auto"/>
            </w:tcBorders>
            <w:shd w:val="clear" w:color="auto" w:fill="D9D9D9"/>
            <w:noWrap/>
            <w:vAlign w:val="center"/>
            <w:hideMark/>
          </w:tcPr>
          <w:p w14:paraId="02CE5F89" w14:textId="77777777" w:rsidR="00C375D3" w:rsidRPr="00F53248" w:rsidRDefault="00C375D3" w:rsidP="00C375D3">
            <w:pPr>
              <w:rPr>
                <w:rFonts w:ascii="Times New Roman" w:hAnsi="Times New Roman" w:cs="Times New Roman"/>
              </w:rPr>
            </w:pPr>
            <w:r w:rsidRPr="00F53248">
              <w:rPr>
                <w:rFonts w:ascii="Times New Roman" w:hAnsi="Times New Roman" w:cs="Times New Roman"/>
              </w:rPr>
              <w:t>№</w:t>
            </w:r>
          </w:p>
        </w:tc>
        <w:tc>
          <w:tcPr>
            <w:tcW w:w="4219" w:type="dxa"/>
            <w:tcBorders>
              <w:top w:val="single" w:sz="4" w:space="0" w:color="auto"/>
              <w:left w:val="nil"/>
              <w:bottom w:val="single" w:sz="4" w:space="0" w:color="auto"/>
              <w:right w:val="single" w:sz="4" w:space="0" w:color="auto"/>
            </w:tcBorders>
            <w:shd w:val="clear" w:color="auto" w:fill="D9D9D9"/>
            <w:noWrap/>
            <w:vAlign w:val="center"/>
            <w:hideMark/>
          </w:tcPr>
          <w:p w14:paraId="4233C7C3" w14:textId="77777777" w:rsidR="00C375D3" w:rsidRPr="00F53248" w:rsidRDefault="00C375D3" w:rsidP="00C375D3">
            <w:pPr>
              <w:rPr>
                <w:rFonts w:ascii="Times New Roman" w:hAnsi="Times New Roman" w:cs="Times New Roman"/>
              </w:rPr>
            </w:pPr>
            <w:r w:rsidRPr="00F53248">
              <w:rPr>
                <w:rFonts w:ascii="Times New Roman" w:hAnsi="Times New Roman" w:cs="Times New Roman"/>
              </w:rPr>
              <w:t>Показатели</w:t>
            </w:r>
          </w:p>
        </w:tc>
        <w:tc>
          <w:tcPr>
            <w:tcW w:w="980" w:type="dxa"/>
            <w:tcBorders>
              <w:top w:val="single" w:sz="4" w:space="0" w:color="auto"/>
              <w:left w:val="nil"/>
              <w:bottom w:val="single" w:sz="4" w:space="0" w:color="auto"/>
              <w:right w:val="single" w:sz="4" w:space="0" w:color="auto"/>
            </w:tcBorders>
            <w:shd w:val="clear" w:color="auto" w:fill="D9D9D9"/>
            <w:noWrap/>
            <w:vAlign w:val="center"/>
            <w:hideMark/>
          </w:tcPr>
          <w:p w14:paraId="57835823" w14:textId="77777777" w:rsidR="00C375D3" w:rsidRPr="00F53248" w:rsidRDefault="00C375D3" w:rsidP="00C375D3">
            <w:pPr>
              <w:rPr>
                <w:rFonts w:ascii="Times New Roman" w:hAnsi="Times New Roman" w:cs="Times New Roman"/>
              </w:rPr>
            </w:pPr>
            <w:r w:rsidRPr="00F53248">
              <w:rPr>
                <w:rFonts w:ascii="Times New Roman" w:hAnsi="Times New Roman" w:cs="Times New Roman"/>
              </w:rPr>
              <w:t>Ед.изм.</w:t>
            </w:r>
          </w:p>
        </w:tc>
        <w:tc>
          <w:tcPr>
            <w:tcW w:w="931" w:type="dxa"/>
            <w:tcBorders>
              <w:top w:val="single" w:sz="4" w:space="0" w:color="auto"/>
              <w:left w:val="nil"/>
              <w:bottom w:val="single" w:sz="4" w:space="0" w:color="auto"/>
              <w:right w:val="single" w:sz="4" w:space="0" w:color="auto"/>
            </w:tcBorders>
            <w:shd w:val="clear" w:color="auto" w:fill="D9D9D9"/>
            <w:noWrap/>
            <w:vAlign w:val="center"/>
          </w:tcPr>
          <w:p w14:paraId="64D90E74" w14:textId="77777777" w:rsidR="00C375D3" w:rsidRPr="00F53248" w:rsidRDefault="00C375D3" w:rsidP="00C375D3">
            <w:pPr>
              <w:jc w:val="center"/>
              <w:rPr>
                <w:rFonts w:ascii="Times New Roman" w:hAnsi="Times New Roman" w:cs="Times New Roman"/>
              </w:rPr>
            </w:pPr>
            <w:r w:rsidRPr="00F53248">
              <w:rPr>
                <w:rFonts w:ascii="Times New Roman" w:hAnsi="Times New Roman" w:cs="Times New Roman"/>
              </w:rPr>
              <w:t>2024</w:t>
            </w:r>
          </w:p>
        </w:tc>
        <w:tc>
          <w:tcPr>
            <w:tcW w:w="931" w:type="dxa"/>
            <w:tcBorders>
              <w:top w:val="single" w:sz="4" w:space="0" w:color="auto"/>
              <w:left w:val="nil"/>
              <w:bottom w:val="single" w:sz="4" w:space="0" w:color="auto"/>
              <w:right w:val="single" w:sz="4" w:space="0" w:color="auto"/>
            </w:tcBorders>
            <w:shd w:val="clear" w:color="auto" w:fill="D9D9D9"/>
            <w:noWrap/>
            <w:vAlign w:val="center"/>
            <w:hideMark/>
          </w:tcPr>
          <w:p w14:paraId="760C6CE0" w14:textId="77777777" w:rsidR="00C375D3" w:rsidRPr="00F53248" w:rsidRDefault="00C375D3" w:rsidP="00C375D3">
            <w:pPr>
              <w:jc w:val="center"/>
              <w:rPr>
                <w:rFonts w:ascii="Times New Roman" w:hAnsi="Times New Roman" w:cs="Times New Roman"/>
              </w:rPr>
            </w:pPr>
            <w:r w:rsidRPr="00F53248">
              <w:rPr>
                <w:rFonts w:ascii="Times New Roman" w:hAnsi="Times New Roman" w:cs="Times New Roman"/>
              </w:rPr>
              <w:t>2025</w:t>
            </w:r>
          </w:p>
        </w:tc>
        <w:tc>
          <w:tcPr>
            <w:tcW w:w="931" w:type="dxa"/>
            <w:tcBorders>
              <w:top w:val="single" w:sz="4" w:space="0" w:color="auto"/>
              <w:left w:val="nil"/>
              <w:bottom w:val="single" w:sz="4" w:space="0" w:color="auto"/>
              <w:right w:val="single" w:sz="4" w:space="0" w:color="auto"/>
            </w:tcBorders>
            <w:shd w:val="clear" w:color="auto" w:fill="D9D9D9"/>
            <w:noWrap/>
            <w:vAlign w:val="center"/>
            <w:hideMark/>
          </w:tcPr>
          <w:p w14:paraId="55B9CD6D" w14:textId="77777777" w:rsidR="00C375D3" w:rsidRPr="00F53248" w:rsidRDefault="00C375D3" w:rsidP="00C375D3">
            <w:pPr>
              <w:jc w:val="center"/>
              <w:rPr>
                <w:rFonts w:ascii="Times New Roman" w:hAnsi="Times New Roman" w:cs="Times New Roman"/>
              </w:rPr>
            </w:pPr>
            <w:r w:rsidRPr="00F53248">
              <w:rPr>
                <w:rFonts w:ascii="Times New Roman" w:hAnsi="Times New Roman" w:cs="Times New Roman"/>
              </w:rPr>
              <w:t>2026</w:t>
            </w:r>
          </w:p>
        </w:tc>
        <w:tc>
          <w:tcPr>
            <w:tcW w:w="1451" w:type="dxa"/>
            <w:tcBorders>
              <w:top w:val="single" w:sz="4" w:space="0" w:color="auto"/>
              <w:left w:val="nil"/>
              <w:bottom w:val="single" w:sz="4" w:space="0" w:color="auto"/>
              <w:right w:val="single" w:sz="4" w:space="0" w:color="auto"/>
            </w:tcBorders>
            <w:shd w:val="clear" w:color="auto" w:fill="D9D9D9"/>
            <w:noWrap/>
            <w:vAlign w:val="center"/>
            <w:hideMark/>
          </w:tcPr>
          <w:p w14:paraId="540AB8C5" w14:textId="77777777" w:rsidR="00C375D3" w:rsidRPr="00F53248" w:rsidRDefault="00C375D3" w:rsidP="00C375D3">
            <w:pPr>
              <w:rPr>
                <w:rFonts w:ascii="Times New Roman" w:hAnsi="Times New Roman" w:cs="Times New Roman"/>
              </w:rPr>
            </w:pPr>
            <w:r w:rsidRPr="00F53248">
              <w:rPr>
                <w:rFonts w:ascii="Times New Roman" w:hAnsi="Times New Roman" w:cs="Times New Roman"/>
              </w:rPr>
              <w:t>2027-2031</w:t>
            </w:r>
          </w:p>
        </w:tc>
      </w:tr>
      <w:tr w:rsidR="00C375D3" w:rsidRPr="00F53248" w14:paraId="2CBC18F7" w14:textId="77777777" w:rsidTr="00C375D3">
        <w:trPr>
          <w:trHeight w:val="828"/>
          <w:jc w:val="center"/>
        </w:trPr>
        <w:tc>
          <w:tcPr>
            <w:tcW w:w="462" w:type="dxa"/>
            <w:tcBorders>
              <w:top w:val="nil"/>
              <w:left w:val="single" w:sz="4" w:space="0" w:color="auto"/>
              <w:bottom w:val="single" w:sz="4" w:space="0" w:color="auto"/>
              <w:right w:val="single" w:sz="4" w:space="0" w:color="auto"/>
            </w:tcBorders>
            <w:noWrap/>
            <w:vAlign w:val="center"/>
            <w:hideMark/>
          </w:tcPr>
          <w:p w14:paraId="7413A8F9" w14:textId="77777777" w:rsidR="00C375D3" w:rsidRPr="00F53248" w:rsidRDefault="00C375D3" w:rsidP="00C375D3">
            <w:pPr>
              <w:rPr>
                <w:rFonts w:ascii="Times New Roman" w:hAnsi="Times New Roman" w:cs="Times New Roman"/>
              </w:rPr>
            </w:pPr>
            <w:r w:rsidRPr="00F53248">
              <w:rPr>
                <w:rFonts w:ascii="Times New Roman" w:hAnsi="Times New Roman" w:cs="Times New Roman"/>
              </w:rPr>
              <w:t>1</w:t>
            </w:r>
          </w:p>
        </w:tc>
        <w:tc>
          <w:tcPr>
            <w:tcW w:w="4219" w:type="dxa"/>
            <w:tcBorders>
              <w:top w:val="nil"/>
              <w:left w:val="nil"/>
              <w:bottom w:val="single" w:sz="4" w:space="0" w:color="auto"/>
              <w:right w:val="single" w:sz="4" w:space="0" w:color="auto"/>
            </w:tcBorders>
            <w:vAlign w:val="center"/>
            <w:hideMark/>
          </w:tcPr>
          <w:p w14:paraId="314651FE" w14:textId="77777777" w:rsidR="00C375D3" w:rsidRPr="00F53248" w:rsidRDefault="00C375D3" w:rsidP="00C375D3">
            <w:pPr>
              <w:rPr>
                <w:rFonts w:ascii="Times New Roman" w:hAnsi="Times New Roman" w:cs="Times New Roman"/>
              </w:rPr>
            </w:pPr>
            <w:r w:rsidRPr="00F53248">
              <w:rPr>
                <w:rFonts w:ascii="Times New Roman" w:hAnsi="Times New Roman" w:cs="Times New Roman"/>
              </w:rPr>
              <w:t>Ввод в эксплуатацию жилых домов общей площадью всего, в том числе:</w:t>
            </w:r>
          </w:p>
        </w:tc>
        <w:tc>
          <w:tcPr>
            <w:tcW w:w="980" w:type="dxa"/>
            <w:tcBorders>
              <w:top w:val="nil"/>
              <w:left w:val="nil"/>
              <w:bottom w:val="single" w:sz="4" w:space="0" w:color="auto"/>
              <w:right w:val="single" w:sz="4" w:space="0" w:color="auto"/>
            </w:tcBorders>
            <w:vAlign w:val="center"/>
            <w:hideMark/>
          </w:tcPr>
          <w:p w14:paraId="71C448B9" w14:textId="77777777" w:rsidR="00C375D3" w:rsidRPr="00F53248" w:rsidRDefault="00C375D3" w:rsidP="00C375D3">
            <w:pPr>
              <w:jc w:val="center"/>
              <w:rPr>
                <w:rFonts w:ascii="Times New Roman" w:hAnsi="Times New Roman" w:cs="Times New Roman"/>
              </w:rPr>
            </w:pPr>
            <w:r w:rsidRPr="00F53248">
              <w:rPr>
                <w:rFonts w:ascii="Times New Roman" w:hAnsi="Times New Roman" w:cs="Times New Roman"/>
              </w:rPr>
              <w:t>м2</w:t>
            </w:r>
          </w:p>
        </w:tc>
        <w:tc>
          <w:tcPr>
            <w:tcW w:w="931" w:type="dxa"/>
            <w:tcBorders>
              <w:top w:val="nil"/>
              <w:left w:val="nil"/>
              <w:bottom w:val="single" w:sz="4" w:space="0" w:color="auto"/>
              <w:right w:val="single" w:sz="4" w:space="0" w:color="auto"/>
            </w:tcBorders>
            <w:noWrap/>
            <w:vAlign w:val="center"/>
            <w:hideMark/>
          </w:tcPr>
          <w:p w14:paraId="1226DE0A" w14:textId="77777777" w:rsidR="00C375D3" w:rsidRPr="00F53248" w:rsidRDefault="00C375D3" w:rsidP="00C375D3">
            <w:pPr>
              <w:jc w:val="center"/>
              <w:rPr>
                <w:rFonts w:ascii="Times New Roman" w:hAnsi="Times New Roman" w:cs="Times New Roman"/>
              </w:rPr>
            </w:pPr>
            <w:r w:rsidRPr="00F53248">
              <w:rPr>
                <w:rFonts w:ascii="Times New Roman" w:hAnsi="Times New Roman" w:cs="Times New Roman"/>
              </w:rPr>
              <w:t>700</w:t>
            </w:r>
          </w:p>
        </w:tc>
        <w:tc>
          <w:tcPr>
            <w:tcW w:w="931" w:type="dxa"/>
            <w:tcBorders>
              <w:top w:val="nil"/>
              <w:left w:val="nil"/>
              <w:bottom w:val="single" w:sz="4" w:space="0" w:color="auto"/>
              <w:right w:val="single" w:sz="4" w:space="0" w:color="auto"/>
            </w:tcBorders>
            <w:noWrap/>
            <w:vAlign w:val="center"/>
            <w:hideMark/>
          </w:tcPr>
          <w:p w14:paraId="7820F0C8" w14:textId="77777777" w:rsidR="00C375D3" w:rsidRPr="00F53248" w:rsidRDefault="00C375D3" w:rsidP="00C375D3">
            <w:pPr>
              <w:jc w:val="center"/>
              <w:rPr>
                <w:rFonts w:ascii="Times New Roman" w:hAnsi="Times New Roman" w:cs="Times New Roman"/>
              </w:rPr>
            </w:pPr>
            <w:r w:rsidRPr="00F53248">
              <w:rPr>
                <w:rFonts w:ascii="Times New Roman" w:hAnsi="Times New Roman" w:cs="Times New Roman"/>
              </w:rPr>
              <w:t>700</w:t>
            </w:r>
          </w:p>
        </w:tc>
        <w:tc>
          <w:tcPr>
            <w:tcW w:w="931" w:type="dxa"/>
            <w:tcBorders>
              <w:top w:val="nil"/>
              <w:left w:val="nil"/>
              <w:bottom w:val="single" w:sz="4" w:space="0" w:color="auto"/>
              <w:right w:val="single" w:sz="4" w:space="0" w:color="auto"/>
            </w:tcBorders>
            <w:noWrap/>
            <w:vAlign w:val="center"/>
            <w:hideMark/>
          </w:tcPr>
          <w:p w14:paraId="22C22FFB" w14:textId="77777777" w:rsidR="00C375D3" w:rsidRPr="00F53248" w:rsidRDefault="00C375D3" w:rsidP="00C375D3">
            <w:pPr>
              <w:jc w:val="center"/>
              <w:rPr>
                <w:rFonts w:ascii="Times New Roman" w:hAnsi="Times New Roman" w:cs="Times New Roman"/>
              </w:rPr>
            </w:pPr>
            <w:r w:rsidRPr="00F53248">
              <w:rPr>
                <w:rFonts w:ascii="Times New Roman" w:hAnsi="Times New Roman" w:cs="Times New Roman"/>
              </w:rPr>
              <w:t>700</w:t>
            </w:r>
          </w:p>
        </w:tc>
        <w:tc>
          <w:tcPr>
            <w:tcW w:w="1451" w:type="dxa"/>
            <w:tcBorders>
              <w:top w:val="nil"/>
              <w:left w:val="nil"/>
              <w:bottom w:val="single" w:sz="4" w:space="0" w:color="auto"/>
              <w:right w:val="single" w:sz="4" w:space="0" w:color="auto"/>
            </w:tcBorders>
            <w:noWrap/>
            <w:vAlign w:val="center"/>
            <w:hideMark/>
          </w:tcPr>
          <w:p w14:paraId="0EB76576" w14:textId="77777777" w:rsidR="00C375D3" w:rsidRPr="00F53248" w:rsidRDefault="00C375D3" w:rsidP="00C375D3">
            <w:pPr>
              <w:jc w:val="center"/>
              <w:rPr>
                <w:rFonts w:ascii="Times New Roman" w:hAnsi="Times New Roman" w:cs="Times New Roman"/>
                <w:sz w:val="22"/>
                <w:szCs w:val="22"/>
              </w:rPr>
            </w:pPr>
            <w:r w:rsidRPr="00F53248">
              <w:rPr>
                <w:rFonts w:ascii="Times New Roman" w:hAnsi="Times New Roman" w:cs="Times New Roman"/>
                <w:sz w:val="22"/>
                <w:szCs w:val="22"/>
              </w:rPr>
              <w:t>3500</w:t>
            </w:r>
          </w:p>
        </w:tc>
      </w:tr>
      <w:tr w:rsidR="00C375D3" w:rsidRPr="00F53248" w14:paraId="4574819B" w14:textId="77777777" w:rsidTr="00C375D3">
        <w:trPr>
          <w:trHeight w:val="276"/>
          <w:jc w:val="center"/>
        </w:trPr>
        <w:tc>
          <w:tcPr>
            <w:tcW w:w="462" w:type="dxa"/>
            <w:tcBorders>
              <w:top w:val="nil"/>
              <w:left w:val="single" w:sz="4" w:space="0" w:color="auto"/>
              <w:bottom w:val="single" w:sz="4" w:space="0" w:color="auto"/>
              <w:right w:val="single" w:sz="4" w:space="0" w:color="auto"/>
            </w:tcBorders>
            <w:noWrap/>
            <w:vAlign w:val="center"/>
          </w:tcPr>
          <w:p w14:paraId="47167EF1" w14:textId="77777777" w:rsidR="00C375D3" w:rsidRPr="00F53248" w:rsidRDefault="00C375D3" w:rsidP="00C375D3">
            <w:pPr>
              <w:rPr>
                <w:rFonts w:ascii="Times New Roman" w:hAnsi="Times New Roman" w:cs="Times New Roman"/>
              </w:rPr>
            </w:pPr>
          </w:p>
        </w:tc>
        <w:tc>
          <w:tcPr>
            <w:tcW w:w="4219" w:type="dxa"/>
            <w:tcBorders>
              <w:top w:val="nil"/>
              <w:left w:val="nil"/>
              <w:bottom w:val="single" w:sz="4" w:space="0" w:color="auto"/>
              <w:right w:val="single" w:sz="4" w:space="0" w:color="auto"/>
            </w:tcBorders>
            <w:vAlign w:val="center"/>
            <w:hideMark/>
          </w:tcPr>
          <w:p w14:paraId="4510BAC4" w14:textId="77777777" w:rsidR="00C375D3" w:rsidRPr="00F53248" w:rsidRDefault="00C375D3" w:rsidP="00C375D3">
            <w:pPr>
              <w:rPr>
                <w:rFonts w:ascii="Times New Roman" w:hAnsi="Times New Roman" w:cs="Times New Roman"/>
              </w:rPr>
            </w:pPr>
            <w:r w:rsidRPr="00F53248">
              <w:rPr>
                <w:rFonts w:ascii="Times New Roman" w:hAnsi="Times New Roman" w:cs="Times New Roman"/>
              </w:rPr>
              <w:t>-  многоэтажные жилые дома</w:t>
            </w:r>
          </w:p>
        </w:tc>
        <w:tc>
          <w:tcPr>
            <w:tcW w:w="980" w:type="dxa"/>
            <w:tcBorders>
              <w:top w:val="nil"/>
              <w:left w:val="nil"/>
              <w:bottom w:val="single" w:sz="4" w:space="0" w:color="auto"/>
              <w:right w:val="single" w:sz="4" w:space="0" w:color="auto"/>
            </w:tcBorders>
            <w:vAlign w:val="center"/>
            <w:hideMark/>
          </w:tcPr>
          <w:p w14:paraId="2DD9DB87" w14:textId="77777777" w:rsidR="00C375D3" w:rsidRPr="00F53248" w:rsidRDefault="00C375D3" w:rsidP="00C375D3">
            <w:pPr>
              <w:jc w:val="center"/>
              <w:rPr>
                <w:rFonts w:ascii="Times New Roman" w:hAnsi="Times New Roman" w:cs="Times New Roman"/>
              </w:rPr>
            </w:pPr>
            <w:r w:rsidRPr="00F53248">
              <w:rPr>
                <w:rFonts w:ascii="Times New Roman" w:hAnsi="Times New Roman" w:cs="Times New Roman"/>
              </w:rPr>
              <w:t>м2</w:t>
            </w:r>
          </w:p>
        </w:tc>
        <w:tc>
          <w:tcPr>
            <w:tcW w:w="931" w:type="dxa"/>
            <w:tcBorders>
              <w:top w:val="nil"/>
              <w:left w:val="nil"/>
              <w:bottom w:val="single" w:sz="4" w:space="0" w:color="auto"/>
              <w:right w:val="single" w:sz="4" w:space="0" w:color="auto"/>
            </w:tcBorders>
            <w:noWrap/>
            <w:vAlign w:val="center"/>
          </w:tcPr>
          <w:p w14:paraId="19C79A38" w14:textId="3E1906A4" w:rsidR="00C375D3" w:rsidRPr="00F53248" w:rsidRDefault="00F17A5B" w:rsidP="00C375D3">
            <w:pPr>
              <w:jc w:val="center"/>
              <w:rPr>
                <w:rFonts w:ascii="Times New Roman" w:hAnsi="Times New Roman" w:cs="Times New Roman"/>
              </w:rPr>
            </w:pPr>
            <w:r>
              <w:rPr>
                <w:rFonts w:ascii="Times New Roman" w:hAnsi="Times New Roman" w:cs="Times New Roman"/>
              </w:rPr>
              <w:t>-</w:t>
            </w:r>
          </w:p>
        </w:tc>
        <w:tc>
          <w:tcPr>
            <w:tcW w:w="931" w:type="dxa"/>
            <w:tcBorders>
              <w:top w:val="nil"/>
              <w:left w:val="nil"/>
              <w:bottom w:val="single" w:sz="4" w:space="0" w:color="auto"/>
              <w:right w:val="single" w:sz="4" w:space="0" w:color="auto"/>
            </w:tcBorders>
            <w:noWrap/>
            <w:vAlign w:val="center"/>
          </w:tcPr>
          <w:p w14:paraId="19741776" w14:textId="612083F7" w:rsidR="00C375D3" w:rsidRPr="00F53248" w:rsidRDefault="00F17A5B" w:rsidP="00C375D3">
            <w:pPr>
              <w:jc w:val="center"/>
              <w:rPr>
                <w:rFonts w:ascii="Times New Roman" w:hAnsi="Times New Roman" w:cs="Times New Roman"/>
                <w:sz w:val="20"/>
              </w:rPr>
            </w:pPr>
            <w:r>
              <w:rPr>
                <w:rFonts w:ascii="Times New Roman" w:hAnsi="Times New Roman" w:cs="Times New Roman"/>
                <w:sz w:val="20"/>
              </w:rPr>
              <w:t>-</w:t>
            </w:r>
          </w:p>
        </w:tc>
        <w:tc>
          <w:tcPr>
            <w:tcW w:w="931" w:type="dxa"/>
            <w:tcBorders>
              <w:top w:val="nil"/>
              <w:left w:val="nil"/>
              <w:bottom w:val="single" w:sz="4" w:space="0" w:color="auto"/>
              <w:right w:val="single" w:sz="4" w:space="0" w:color="auto"/>
            </w:tcBorders>
            <w:noWrap/>
            <w:vAlign w:val="center"/>
          </w:tcPr>
          <w:p w14:paraId="15B4B76D" w14:textId="37737206" w:rsidR="00C375D3" w:rsidRPr="00F53248" w:rsidRDefault="00F17A5B" w:rsidP="00C375D3">
            <w:pPr>
              <w:jc w:val="center"/>
              <w:rPr>
                <w:rFonts w:ascii="Times New Roman" w:hAnsi="Times New Roman" w:cs="Times New Roman"/>
                <w:sz w:val="20"/>
              </w:rPr>
            </w:pPr>
            <w:r>
              <w:rPr>
                <w:rFonts w:ascii="Times New Roman" w:hAnsi="Times New Roman" w:cs="Times New Roman"/>
                <w:sz w:val="20"/>
              </w:rPr>
              <w:t>-</w:t>
            </w:r>
          </w:p>
        </w:tc>
        <w:tc>
          <w:tcPr>
            <w:tcW w:w="1451" w:type="dxa"/>
            <w:tcBorders>
              <w:top w:val="nil"/>
              <w:left w:val="nil"/>
              <w:bottom w:val="single" w:sz="4" w:space="0" w:color="auto"/>
              <w:right w:val="single" w:sz="4" w:space="0" w:color="auto"/>
            </w:tcBorders>
            <w:noWrap/>
            <w:vAlign w:val="center"/>
          </w:tcPr>
          <w:p w14:paraId="50ED94DB" w14:textId="62EA1B1B" w:rsidR="00C375D3" w:rsidRPr="00F53248" w:rsidRDefault="00F17A5B" w:rsidP="00C375D3">
            <w:pPr>
              <w:jc w:val="center"/>
              <w:rPr>
                <w:rFonts w:ascii="Times New Roman" w:hAnsi="Times New Roman" w:cs="Times New Roman"/>
                <w:sz w:val="22"/>
                <w:szCs w:val="22"/>
              </w:rPr>
            </w:pPr>
            <w:r>
              <w:rPr>
                <w:rFonts w:ascii="Times New Roman" w:hAnsi="Times New Roman" w:cs="Times New Roman"/>
                <w:sz w:val="22"/>
                <w:szCs w:val="22"/>
              </w:rPr>
              <w:t>-</w:t>
            </w:r>
          </w:p>
        </w:tc>
      </w:tr>
      <w:tr w:rsidR="00C375D3" w:rsidRPr="00F53248" w14:paraId="0EE71B71" w14:textId="77777777" w:rsidTr="00C375D3">
        <w:trPr>
          <w:trHeight w:val="552"/>
          <w:jc w:val="center"/>
        </w:trPr>
        <w:tc>
          <w:tcPr>
            <w:tcW w:w="462" w:type="dxa"/>
            <w:tcBorders>
              <w:top w:val="nil"/>
              <w:left w:val="single" w:sz="4" w:space="0" w:color="auto"/>
              <w:bottom w:val="single" w:sz="4" w:space="0" w:color="auto"/>
              <w:right w:val="single" w:sz="4" w:space="0" w:color="auto"/>
            </w:tcBorders>
            <w:noWrap/>
            <w:vAlign w:val="center"/>
          </w:tcPr>
          <w:p w14:paraId="219CEE4D" w14:textId="77777777" w:rsidR="00C375D3" w:rsidRPr="00F53248" w:rsidRDefault="00C375D3" w:rsidP="00C375D3">
            <w:pPr>
              <w:rPr>
                <w:rFonts w:ascii="Times New Roman" w:hAnsi="Times New Roman" w:cs="Times New Roman"/>
              </w:rPr>
            </w:pPr>
          </w:p>
        </w:tc>
        <w:tc>
          <w:tcPr>
            <w:tcW w:w="4219" w:type="dxa"/>
            <w:tcBorders>
              <w:top w:val="nil"/>
              <w:left w:val="nil"/>
              <w:bottom w:val="single" w:sz="4" w:space="0" w:color="auto"/>
              <w:right w:val="single" w:sz="4" w:space="0" w:color="auto"/>
            </w:tcBorders>
            <w:vAlign w:val="center"/>
            <w:hideMark/>
          </w:tcPr>
          <w:p w14:paraId="1C6ED565" w14:textId="77777777" w:rsidR="00C375D3" w:rsidRPr="00F53248" w:rsidRDefault="00C375D3" w:rsidP="00C375D3">
            <w:pPr>
              <w:rPr>
                <w:rFonts w:ascii="Times New Roman" w:hAnsi="Times New Roman" w:cs="Times New Roman"/>
              </w:rPr>
            </w:pPr>
            <w:r w:rsidRPr="00F53248">
              <w:rPr>
                <w:rFonts w:ascii="Times New Roman" w:hAnsi="Times New Roman" w:cs="Times New Roman"/>
              </w:rPr>
              <w:t>- индивидуальные жилые дома</w:t>
            </w:r>
          </w:p>
        </w:tc>
        <w:tc>
          <w:tcPr>
            <w:tcW w:w="980" w:type="dxa"/>
            <w:tcBorders>
              <w:top w:val="nil"/>
              <w:left w:val="nil"/>
              <w:bottom w:val="single" w:sz="4" w:space="0" w:color="auto"/>
              <w:right w:val="single" w:sz="4" w:space="0" w:color="auto"/>
            </w:tcBorders>
            <w:vAlign w:val="center"/>
            <w:hideMark/>
          </w:tcPr>
          <w:p w14:paraId="62FD39DD" w14:textId="77777777" w:rsidR="00C375D3" w:rsidRPr="00F53248" w:rsidRDefault="00C375D3" w:rsidP="00C375D3">
            <w:pPr>
              <w:jc w:val="center"/>
              <w:rPr>
                <w:rFonts w:ascii="Times New Roman" w:hAnsi="Times New Roman" w:cs="Times New Roman"/>
              </w:rPr>
            </w:pPr>
            <w:r w:rsidRPr="00F53248">
              <w:rPr>
                <w:rFonts w:ascii="Times New Roman" w:hAnsi="Times New Roman" w:cs="Times New Roman"/>
              </w:rPr>
              <w:t>м2</w:t>
            </w:r>
          </w:p>
        </w:tc>
        <w:tc>
          <w:tcPr>
            <w:tcW w:w="931" w:type="dxa"/>
            <w:tcBorders>
              <w:top w:val="nil"/>
              <w:left w:val="nil"/>
              <w:bottom w:val="single" w:sz="4" w:space="0" w:color="auto"/>
              <w:right w:val="single" w:sz="4" w:space="0" w:color="auto"/>
            </w:tcBorders>
            <w:noWrap/>
            <w:vAlign w:val="center"/>
            <w:hideMark/>
          </w:tcPr>
          <w:p w14:paraId="27A1B9A4" w14:textId="77777777" w:rsidR="00C375D3" w:rsidRPr="00F53248" w:rsidRDefault="00C375D3" w:rsidP="00C375D3">
            <w:pPr>
              <w:jc w:val="center"/>
              <w:rPr>
                <w:rFonts w:ascii="Times New Roman" w:hAnsi="Times New Roman" w:cs="Times New Roman"/>
              </w:rPr>
            </w:pPr>
            <w:r w:rsidRPr="00F53248">
              <w:rPr>
                <w:rFonts w:ascii="Times New Roman" w:hAnsi="Times New Roman" w:cs="Times New Roman"/>
              </w:rPr>
              <w:t>700</w:t>
            </w:r>
          </w:p>
        </w:tc>
        <w:tc>
          <w:tcPr>
            <w:tcW w:w="931" w:type="dxa"/>
            <w:tcBorders>
              <w:top w:val="nil"/>
              <w:left w:val="nil"/>
              <w:bottom w:val="single" w:sz="4" w:space="0" w:color="auto"/>
              <w:right w:val="single" w:sz="4" w:space="0" w:color="auto"/>
            </w:tcBorders>
            <w:noWrap/>
            <w:vAlign w:val="center"/>
            <w:hideMark/>
          </w:tcPr>
          <w:p w14:paraId="025B80B4" w14:textId="77777777" w:rsidR="00C375D3" w:rsidRPr="00F53248" w:rsidRDefault="00C375D3" w:rsidP="00C375D3">
            <w:pPr>
              <w:jc w:val="center"/>
              <w:rPr>
                <w:rFonts w:ascii="Times New Roman" w:hAnsi="Times New Roman" w:cs="Times New Roman"/>
              </w:rPr>
            </w:pPr>
            <w:r w:rsidRPr="00F53248">
              <w:rPr>
                <w:rFonts w:ascii="Times New Roman" w:hAnsi="Times New Roman" w:cs="Times New Roman"/>
              </w:rPr>
              <w:t>700</w:t>
            </w:r>
          </w:p>
        </w:tc>
        <w:tc>
          <w:tcPr>
            <w:tcW w:w="931" w:type="dxa"/>
            <w:tcBorders>
              <w:top w:val="nil"/>
              <w:left w:val="nil"/>
              <w:bottom w:val="single" w:sz="4" w:space="0" w:color="auto"/>
              <w:right w:val="single" w:sz="4" w:space="0" w:color="auto"/>
            </w:tcBorders>
            <w:noWrap/>
            <w:vAlign w:val="center"/>
            <w:hideMark/>
          </w:tcPr>
          <w:p w14:paraId="0B652EBE" w14:textId="77777777" w:rsidR="00C375D3" w:rsidRPr="00F53248" w:rsidRDefault="00C375D3" w:rsidP="00C375D3">
            <w:pPr>
              <w:jc w:val="center"/>
              <w:rPr>
                <w:rFonts w:ascii="Times New Roman" w:hAnsi="Times New Roman" w:cs="Times New Roman"/>
              </w:rPr>
            </w:pPr>
            <w:r w:rsidRPr="00F53248">
              <w:rPr>
                <w:rFonts w:ascii="Times New Roman" w:hAnsi="Times New Roman" w:cs="Times New Roman"/>
              </w:rPr>
              <w:t>700</w:t>
            </w:r>
          </w:p>
        </w:tc>
        <w:tc>
          <w:tcPr>
            <w:tcW w:w="1451" w:type="dxa"/>
            <w:tcBorders>
              <w:top w:val="nil"/>
              <w:left w:val="nil"/>
              <w:bottom w:val="single" w:sz="4" w:space="0" w:color="auto"/>
              <w:right w:val="single" w:sz="4" w:space="0" w:color="auto"/>
            </w:tcBorders>
            <w:noWrap/>
            <w:vAlign w:val="center"/>
            <w:hideMark/>
          </w:tcPr>
          <w:p w14:paraId="43BEEF17" w14:textId="77777777" w:rsidR="00C375D3" w:rsidRPr="00F53248" w:rsidRDefault="00C375D3" w:rsidP="00C375D3">
            <w:pPr>
              <w:jc w:val="center"/>
              <w:rPr>
                <w:rFonts w:ascii="Times New Roman" w:hAnsi="Times New Roman" w:cs="Times New Roman"/>
                <w:sz w:val="22"/>
                <w:szCs w:val="22"/>
              </w:rPr>
            </w:pPr>
            <w:r w:rsidRPr="00F53248">
              <w:rPr>
                <w:rFonts w:ascii="Times New Roman" w:hAnsi="Times New Roman" w:cs="Times New Roman"/>
                <w:sz w:val="22"/>
                <w:szCs w:val="22"/>
              </w:rPr>
              <w:t>3500</w:t>
            </w:r>
          </w:p>
        </w:tc>
      </w:tr>
      <w:tr w:rsidR="00C375D3" w:rsidRPr="00F53248" w14:paraId="64C33368" w14:textId="77777777" w:rsidTr="00C375D3">
        <w:trPr>
          <w:trHeight w:val="584"/>
          <w:jc w:val="center"/>
        </w:trPr>
        <w:tc>
          <w:tcPr>
            <w:tcW w:w="462" w:type="dxa"/>
            <w:tcBorders>
              <w:top w:val="nil"/>
              <w:left w:val="single" w:sz="4" w:space="0" w:color="auto"/>
              <w:bottom w:val="single" w:sz="4" w:space="0" w:color="auto"/>
              <w:right w:val="single" w:sz="4" w:space="0" w:color="auto"/>
            </w:tcBorders>
            <w:noWrap/>
            <w:vAlign w:val="center"/>
            <w:hideMark/>
          </w:tcPr>
          <w:p w14:paraId="53147D4A" w14:textId="77777777" w:rsidR="00C375D3" w:rsidRPr="00F53248" w:rsidRDefault="00C375D3" w:rsidP="00C375D3">
            <w:pPr>
              <w:rPr>
                <w:rFonts w:ascii="Times New Roman" w:hAnsi="Times New Roman" w:cs="Times New Roman"/>
              </w:rPr>
            </w:pPr>
            <w:r w:rsidRPr="00F53248">
              <w:rPr>
                <w:rFonts w:ascii="Times New Roman" w:hAnsi="Times New Roman" w:cs="Times New Roman"/>
              </w:rPr>
              <w:t>2</w:t>
            </w:r>
          </w:p>
        </w:tc>
        <w:tc>
          <w:tcPr>
            <w:tcW w:w="4219" w:type="dxa"/>
            <w:tcBorders>
              <w:top w:val="nil"/>
              <w:left w:val="nil"/>
              <w:bottom w:val="single" w:sz="4" w:space="0" w:color="auto"/>
              <w:right w:val="single" w:sz="4" w:space="0" w:color="auto"/>
            </w:tcBorders>
            <w:vAlign w:val="center"/>
            <w:hideMark/>
          </w:tcPr>
          <w:p w14:paraId="54176569" w14:textId="77777777" w:rsidR="00C375D3" w:rsidRPr="00F53248" w:rsidRDefault="00C375D3" w:rsidP="00C375D3">
            <w:pPr>
              <w:rPr>
                <w:rFonts w:ascii="Times New Roman" w:hAnsi="Times New Roman" w:cs="Times New Roman"/>
              </w:rPr>
            </w:pPr>
            <w:r w:rsidRPr="00F53248">
              <w:rPr>
                <w:rFonts w:ascii="Times New Roman" w:hAnsi="Times New Roman" w:cs="Times New Roman"/>
              </w:rPr>
              <w:t>Общий годовой прирост нового жилья  на 1 жителя, кв.м.</w:t>
            </w:r>
          </w:p>
        </w:tc>
        <w:tc>
          <w:tcPr>
            <w:tcW w:w="980" w:type="dxa"/>
            <w:tcBorders>
              <w:top w:val="nil"/>
              <w:left w:val="nil"/>
              <w:bottom w:val="single" w:sz="4" w:space="0" w:color="auto"/>
              <w:right w:val="single" w:sz="4" w:space="0" w:color="auto"/>
            </w:tcBorders>
            <w:vAlign w:val="center"/>
            <w:hideMark/>
          </w:tcPr>
          <w:p w14:paraId="209A4BB5" w14:textId="77777777" w:rsidR="00C375D3" w:rsidRPr="00F53248" w:rsidRDefault="00C375D3" w:rsidP="00C375D3">
            <w:pPr>
              <w:jc w:val="center"/>
              <w:rPr>
                <w:rFonts w:ascii="Times New Roman" w:hAnsi="Times New Roman" w:cs="Times New Roman"/>
              </w:rPr>
            </w:pPr>
            <w:r w:rsidRPr="00F53248">
              <w:rPr>
                <w:rFonts w:ascii="Times New Roman" w:hAnsi="Times New Roman" w:cs="Times New Roman"/>
              </w:rPr>
              <w:t>м2/чел</w:t>
            </w:r>
          </w:p>
        </w:tc>
        <w:tc>
          <w:tcPr>
            <w:tcW w:w="931" w:type="dxa"/>
            <w:tcBorders>
              <w:top w:val="nil"/>
              <w:left w:val="nil"/>
              <w:bottom w:val="single" w:sz="4" w:space="0" w:color="auto"/>
              <w:right w:val="single" w:sz="4" w:space="0" w:color="auto"/>
            </w:tcBorders>
            <w:noWrap/>
            <w:vAlign w:val="center"/>
            <w:hideMark/>
          </w:tcPr>
          <w:p w14:paraId="5A571B12" w14:textId="77777777" w:rsidR="00C375D3" w:rsidRPr="00F53248" w:rsidRDefault="00C375D3" w:rsidP="00C375D3">
            <w:pPr>
              <w:jc w:val="center"/>
              <w:rPr>
                <w:rFonts w:ascii="Times New Roman" w:hAnsi="Times New Roman" w:cs="Times New Roman"/>
              </w:rPr>
            </w:pPr>
            <w:r w:rsidRPr="00F53248">
              <w:rPr>
                <w:rFonts w:ascii="Times New Roman" w:hAnsi="Times New Roman" w:cs="Times New Roman"/>
              </w:rPr>
              <w:t>0,17</w:t>
            </w:r>
          </w:p>
        </w:tc>
        <w:tc>
          <w:tcPr>
            <w:tcW w:w="931" w:type="dxa"/>
            <w:tcBorders>
              <w:top w:val="nil"/>
              <w:left w:val="nil"/>
              <w:bottom w:val="single" w:sz="4" w:space="0" w:color="auto"/>
              <w:right w:val="single" w:sz="4" w:space="0" w:color="auto"/>
            </w:tcBorders>
            <w:noWrap/>
            <w:vAlign w:val="center"/>
            <w:hideMark/>
          </w:tcPr>
          <w:p w14:paraId="5AB663D8" w14:textId="77777777" w:rsidR="00C375D3" w:rsidRPr="00F53248" w:rsidRDefault="00C375D3" w:rsidP="00C375D3">
            <w:pPr>
              <w:jc w:val="center"/>
              <w:rPr>
                <w:rFonts w:ascii="Times New Roman" w:hAnsi="Times New Roman" w:cs="Times New Roman"/>
              </w:rPr>
            </w:pPr>
            <w:r w:rsidRPr="00F53248">
              <w:rPr>
                <w:rFonts w:ascii="Times New Roman" w:hAnsi="Times New Roman" w:cs="Times New Roman"/>
              </w:rPr>
              <w:t>0,17</w:t>
            </w:r>
          </w:p>
        </w:tc>
        <w:tc>
          <w:tcPr>
            <w:tcW w:w="931" w:type="dxa"/>
            <w:tcBorders>
              <w:top w:val="nil"/>
              <w:left w:val="nil"/>
              <w:bottom w:val="single" w:sz="4" w:space="0" w:color="auto"/>
              <w:right w:val="single" w:sz="4" w:space="0" w:color="auto"/>
            </w:tcBorders>
            <w:noWrap/>
            <w:vAlign w:val="center"/>
            <w:hideMark/>
          </w:tcPr>
          <w:p w14:paraId="22213B4C" w14:textId="77777777" w:rsidR="00C375D3" w:rsidRPr="00F53248" w:rsidRDefault="00C375D3" w:rsidP="00C375D3">
            <w:pPr>
              <w:jc w:val="center"/>
              <w:rPr>
                <w:rFonts w:ascii="Times New Roman" w:hAnsi="Times New Roman" w:cs="Times New Roman"/>
              </w:rPr>
            </w:pPr>
            <w:r w:rsidRPr="00F53248">
              <w:rPr>
                <w:rFonts w:ascii="Times New Roman" w:hAnsi="Times New Roman" w:cs="Times New Roman"/>
              </w:rPr>
              <w:t>0,17</w:t>
            </w:r>
          </w:p>
        </w:tc>
        <w:tc>
          <w:tcPr>
            <w:tcW w:w="1451" w:type="dxa"/>
            <w:tcBorders>
              <w:top w:val="nil"/>
              <w:left w:val="nil"/>
              <w:bottom w:val="single" w:sz="4" w:space="0" w:color="auto"/>
              <w:right w:val="single" w:sz="4" w:space="0" w:color="auto"/>
            </w:tcBorders>
            <w:noWrap/>
            <w:vAlign w:val="center"/>
            <w:hideMark/>
          </w:tcPr>
          <w:p w14:paraId="6FECA6AD" w14:textId="77777777" w:rsidR="00C375D3" w:rsidRPr="00F53248" w:rsidRDefault="00C375D3" w:rsidP="00C375D3">
            <w:pPr>
              <w:jc w:val="center"/>
              <w:rPr>
                <w:rFonts w:ascii="Times New Roman" w:hAnsi="Times New Roman" w:cs="Times New Roman"/>
              </w:rPr>
            </w:pPr>
            <w:r w:rsidRPr="00F53248">
              <w:rPr>
                <w:rFonts w:ascii="Times New Roman" w:hAnsi="Times New Roman" w:cs="Times New Roman"/>
              </w:rPr>
              <w:t>0,17</w:t>
            </w:r>
          </w:p>
        </w:tc>
      </w:tr>
      <w:tr w:rsidR="00C375D3" w:rsidRPr="00F53248" w14:paraId="1A64A84C" w14:textId="77777777" w:rsidTr="00C375D3">
        <w:trPr>
          <w:trHeight w:val="288"/>
          <w:jc w:val="center"/>
        </w:trPr>
        <w:tc>
          <w:tcPr>
            <w:tcW w:w="462" w:type="dxa"/>
            <w:tcBorders>
              <w:top w:val="single" w:sz="4" w:space="0" w:color="auto"/>
              <w:left w:val="single" w:sz="4" w:space="0" w:color="auto"/>
              <w:bottom w:val="single" w:sz="4" w:space="0" w:color="auto"/>
              <w:right w:val="single" w:sz="4" w:space="0" w:color="auto"/>
            </w:tcBorders>
            <w:noWrap/>
            <w:vAlign w:val="center"/>
            <w:hideMark/>
          </w:tcPr>
          <w:p w14:paraId="2F9800A9" w14:textId="77777777" w:rsidR="00C375D3" w:rsidRPr="00F53248" w:rsidRDefault="00C375D3" w:rsidP="00C375D3">
            <w:pPr>
              <w:rPr>
                <w:rFonts w:ascii="Times New Roman" w:hAnsi="Times New Roman" w:cs="Times New Roman"/>
              </w:rPr>
            </w:pPr>
            <w:r w:rsidRPr="00F53248">
              <w:rPr>
                <w:rFonts w:ascii="Times New Roman" w:hAnsi="Times New Roman" w:cs="Times New Roman"/>
              </w:rPr>
              <w:t>3</w:t>
            </w:r>
          </w:p>
        </w:tc>
        <w:tc>
          <w:tcPr>
            <w:tcW w:w="4219" w:type="dxa"/>
            <w:tcBorders>
              <w:top w:val="single" w:sz="4" w:space="0" w:color="auto"/>
              <w:left w:val="nil"/>
              <w:bottom w:val="single" w:sz="4" w:space="0" w:color="auto"/>
              <w:right w:val="single" w:sz="4" w:space="0" w:color="auto"/>
            </w:tcBorders>
            <w:noWrap/>
            <w:vAlign w:val="center"/>
            <w:hideMark/>
          </w:tcPr>
          <w:p w14:paraId="755E321A" w14:textId="77777777" w:rsidR="00C375D3" w:rsidRPr="00F53248" w:rsidRDefault="00C375D3" w:rsidP="00C375D3">
            <w:pPr>
              <w:rPr>
                <w:rFonts w:ascii="Times New Roman" w:hAnsi="Times New Roman" w:cs="Times New Roman"/>
              </w:rPr>
            </w:pPr>
            <w:r w:rsidRPr="00F53248">
              <w:rPr>
                <w:rFonts w:ascii="Times New Roman" w:hAnsi="Times New Roman" w:cs="Times New Roman"/>
              </w:rPr>
              <w:t>Жилой фонд  посёлка</w:t>
            </w:r>
          </w:p>
        </w:tc>
        <w:tc>
          <w:tcPr>
            <w:tcW w:w="980" w:type="dxa"/>
            <w:tcBorders>
              <w:top w:val="single" w:sz="4" w:space="0" w:color="auto"/>
              <w:left w:val="nil"/>
              <w:bottom w:val="single" w:sz="4" w:space="0" w:color="auto"/>
              <w:right w:val="single" w:sz="4" w:space="0" w:color="auto"/>
            </w:tcBorders>
            <w:vAlign w:val="center"/>
            <w:hideMark/>
          </w:tcPr>
          <w:p w14:paraId="39B50010" w14:textId="77777777" w:rsidR="00C375D3" w:rsidRPr="00F53248" w:rsidRDefault="00C375D3" w:rsidP="00C375D3">
            <w:pPr>
              <w:jc w:val="center"/>
              <w:rPr>
                <w:rFonts w:ascii="Times New Roman" w:hAnsi="Times New Roman" w:cs="Times New Roman"/>
              </w:rPr>
            </w:pPr>
            <w:r w:rsidRPr="00F53248">
              <w:rPr>
                <w:rFonts w:ascii="Times New Roman" w:hAnsi="Times New Roman" w:cs="Times New Roman"/>
              </w:rPr>
              <w:t>м2</w:t>
            </w:r>
          </w:p>
        </w:tc>
        <w:tc>
          <w:tcPr>
            <w:tcW w:w="931" w:type="dxa"/>
            <w:tcBorders>
              <w:top w:val="single" w:sz="4" w:space="0" w:color="auto"/>
              <w:left w:val="nil"/>
              <w:bottom w:val="single" w:sz="4" w:space="0" w:color="auto"/>
              <w:right w:val="single" w:sz="4" w:space="0" w:color="auto"/>
            </w:tcBorders>
            <w:noWrap/>
            <w:vAlign w:val="center"/>
            <w:hideMark/>
          </w:tcPr>
          <w:p w14:paraId="6FD03FF3" w14:textId="77777777" w:rsidR="00C375D3" w:rsidRPr="00F53248" w:rsidRDefault="00C375D3" w:rsidP="00C375D3">
            <w:pPr>
              <w:jc w:val="center"/>
              <w:rPr>
                <w:rFonts w:ascii="Times New Roman" w:hAnsi="Times New Roman" w:cs="Times New Roman"/>
                <w:sz w:val="22"/>
                <w:szCs w:val="22"/>
              </w:rPr>
            </w:pPr>
            <w:r w:rsidRPr="00F53248">
              <w:rPr>
                <w:rFonts w:ascii="Times New Roman" w:hAnsi="Times New Roman" w:cs="Times New Roman"/>
                <w:sz w:val="22"/>
                <w:szCs w:val="22"/>
              </w:rPr>
              <w:t>119,14</w:t>
            </w:r>
          </w:p>
        </w:tc>
        <w:tc>
          <w:tcPr>
            <w:tcW w:w="931" w:type="dxa"/>
            <w:tcBorders>
              <w:top w:val="single" w:sz="4" w:space="0" w:color="auto"/>
              <w:left w:val="nil"/>
              <w:bottom w:val="single" w:sz="4" w:space="0" w:color="auto"/>
              <w:right w:val="single" w:sz="4" w:space="0" w:color="auto"/>
            </w:tcBorders>
            <w:noWrap/>
            <w:vAlign w:val="center"/>
            <w:hideMark/>
          </w:tcPr>
          <w:p w14:paraId="23323AD3" w14:textId="77777777" w:rsidR="00C375D3" w:rsidRPr="00F53248" w:rsidRDefault="00C375D3" w:rsidP="00C375D3">
            <w:pPr>
              <w:jc w:val="center"/>
              <w:rPr>
                <w:rFonts w:ascii="Times New Roman" w:hAnsi="Times New Roman" w:cs="Times New Roman"/>
                <w:sz w:val="22"/>
                <w:szCs w:val="22"/>
              </w:rPr>
            </w:pPr>
            <w:r w:rsidRPr="00F53248">
              <w:rPr>
                <w:rFonts w:ascii="Times New Roman" w:hAnsi="Times New Roman" w:cs="Times New Roman"/>
                <w:sz w:val="22"/>
                <w:szCs w:val="22"/>
              </w:rPr>
              <w:t>119,84</w:t>
            </w:r>
          </w:p>
        </w:tc>
        <w:tc>
          <w:tcPr>
            <w:tcW w:w="931" w:type="dxa"/>
            <w:tcBorders>
              <w:top w:val="single" w:sz="4" w:space="0" w:color="auto"/>
              <w:left w:val="nil"/>
              <w:bottom w:val="single" w:sz="4" w:space="0" w:color="auto"/>
              <w:right w:val="single" w:sz="4" w:space="0" w:color="auto"/>
            </w:tcBorders>
            <w:noWrap/>
            <w:vAlign w:val="center"/>
            <w:hideMark/>
          </w:tcPr>
          <w:p w14:paraId="590779B5" w14:textId="77777777" w:rsidR="00C375D3" w:rsidRPr="00F53248" w:rsidRDefault="00C375D3" w:rsidP="00C375D3">
            <w:pPr>
              <w:jc w:val="center"/>
              <w:rPr>
                <w:rFonts w:ascii="Times New Roman" w:hAnsi="Times New Roman" w:cs="Times New Roman"/>
                <w:sz w:val="22"/>
                <w:szCs w:val="22"/>
              </w:rPr>
            </w:pPr>
            <w:r w:rsidRPr="00F53248">
              <w:rPr>
                <w:rFonts w:ascii="Times New Roman" w:hAnsi="Times New Roman" w:cs="Times New Roman"/>
                <w:sz w:val="22"/>
                <w:szCs w:val="22"/>
              </w:rPr>
              <w:t>120,54</w:t>
            </w:r>
          </w:p>
        </w:tc>
        <w:tc>
          <w:tcPr>
            <w:tcW w:w="1451" w:type="dxa"/>
            <w:tcBorders>
              <w:top w:val="single" w:sz="4" w:space="0" w:color="auto"/>
              <w:left w:val="nil"/>
              <w:bottom w:val="single" w:sz="4" w:space="0" w:color="auto"/>
              <w:right w:val="single" w:sz="4" w:space="0" w:color="auto"/>
            </w:tcBorders>
            <w:noWrap/>
            <w:vAlign w:val="center"/>
            <w:hideMark/>
          </w:tcPr>
          <w:p w14:paraId="0ED4F26B" w14:textId="77777777" w:rsidR="00C375D3" w:rsidRPr="00F53248" w:rsidRDefault="00C375D3" w:rsidP="00C375D3">
            <w:pPr>
              <w:jc w:val="center"/>
              <w:rPr>
                <w:rFonts w:ascii="Times New Roman" w:hAnsi="Times New Roman" w:cs="Times New Roman"/>
                <w:sz w:val="22"/>
                <w:szCs w:val="22"/>
              </w:rPr>
            </w:pPr>
            <w:r w:rsidRPr="00F53248">
              <w:rPr>
                <w:rFonts w:ascii="Times New Roman" w:hAnsi="Times New Roman" w:cs="Times New Roman"/>
                <w:sz w:val="22"/>
                <w:szCs w:val="22"/>
              </w:rPr>
              <w:t>124,04</w:t>
            </w:r>
          </w:p>
        </w:tc>
      </w:tr>
      <w:tr w:rsidR="00C375D3" w:rsidRPr="00F53248" w14:paraId="0912D125" w14:textId="77777777" w:rsidTr="00C375D3">
        <w:trPr>
          <w:trHeight w:val="288"/>
          <w:jc w:val="center"/>
        </w:trPr>
        <w:tc>
          <w:tcPr>
            <w:tcW w:w="462" w:type="dxa"/>
            <w:tcBorders>
              <w:top w:val="single" w:sz="4" w:space="0" w:color="auto"/>
              <w:left w:val="single" w:sz="4" w:space="0" w:color="auto"/>
              <w:bottom w:val="single" w:sz="4" w:space="0" w:color="auto"/>
              <w:right w:val="single" w:sz="4" w:space="0" w:color="auto"/>
            </w:tcBorders>
            <w:noWrap/>
            <w:vAlign w:val="center"/>
            <w:hideMark/>
          </w:tcPr>
          <w:p w14:paraId="229932A5" w14:textId="77777777" w:rsidR="00C375D3" w:rsidRPr="00F53248" w:rsidRDefault="00C375D3" w:rsidP="00C375D3">
            <w:pPr>
              <w:rPr>
                <w:rFonts w:ascii="Times New Roman" w:hAnsi="Times New Roman" w:cs="Times New Roman"/>
              </w:rPr>
            </w:pPr>
            <w:r w:rsidRPr="00F53248">
              <w:rPr>
                <w:rFonts w:ascii="Times New Roman" w:hAnsi="Times New Roman" w:cs="Times New Roman"/>
              </w:rPr>
              <w:t>4</w:t>
            </w:r>
          </w:p>
        </w:tc>
        <w:tc>
          <w:tcPr>
            <w:tcW w:w="4219" w:type="dxa"/>
            <w:tcBorders>
              <w:top w:val="single" w:sz="4" w:space="0" w:color="auto"/>
              <w:left w:val="nil"/>
              <w:bottom w:val="single" w:sz="4" w:space="0" w:color="auto"/>
              <w:right w:val="single" w:sz="4" w:space="0" w:color="auto"/>
            </w:tcBorders>
            <w:vAlign w:val="center"/>
            <w:hideMark/>
          </w:tcPr>
          <w:p w14:paraId="6A389EE8" w14:textId="77777777" w:rsidR="00C375D3" w:rsidRPr="00F53248" w:rsidRDefault="00C375D3" w:rsidP="00C375D3">
            <w:pPr>
              <w:rPr>
                <w:rFonts w:ascii="Times New Roman" w:hAnsi="Times New Roman" w:cs="Times New Roman"/>
              </w:rPr>
            </w:pPr>
            <w:r w:rsidRPr="00F53248">
              <w:rPr>
                <w:rFonts w:ascii="Times New Roman" w:hAnsi="Times New Roman" w:cs="Times New Roman"/>
              </w:rPr>
              <w:t>Численность населения</w:t>
            </w:r>
          </w:p>
        </w:tc>
        <w:tc>
          <w:tcPr>
            <w:tcW w:w="980" w:type="dxa"/>
            <w:tcBorders>
              <w:top w:val="single" w:sz="4" w:space="0" w:color="auto"/>
              <w:left w:val="nil"/>
              <w:bottom w:val="single" w:sz="4" w:space="0" w:color="auto"/>
              <w:right w:val="single" w:sz="4" w:space="0" w:color="auto"/>
            </w:tcBorders>
            <w:noWrap/>
            <w:vAlign w:val="center"/>
            <w:hideMark/>
          </w:tcPr>
          <w:p w14:paraId="1935289D" w14:textId="77777777" w:rsidR="00C375D3" w:rsidRPr="00F53248" w:rsidRDefault="00C375D3" w:rsidP="00C375D3">
            <w:pPr>
              <w:jc w:val="center"/>
              <w:rPr>
                <w:rFonts w:ascii="Times New Roman" w:hAnsi="Times New Roman" w:cs="Times New Roman"/>
              </w:rPr>
            </w:pPr>
            <w:r w:rsidRPr="00F53248">
              <w:rPr>
                <w:rFonts w:ascii="Times New Roman" w:hAnsi="Times New Roman" w:cs="Times New Roman"/>
              </w:rPr>
              <w:t>чел</w:t>
            </w:r>
          </w:p>
        </w:tc>
        <w:tc>
          <w:tcPr>
            <w:tcW w:w="931" w:type="dxa"/>
            <w:tcBorders>
              <w:top w:val="single" w:sz="4" w:space="0" w:color="auto"/>
              <w:left w:val="nil"/>
              <w:bottom w:val="single" w:sz="4" w:space="0" w:color="auto"/>
              <w:right w:val="single" w:sz="4" w:space="0" w:color="auto"/>
            </w:tcBorders>
            <w:noWrap/>
            <w:vAlign w:val="center"/>
            <w:hideMark/>
          </w:tcPr>
          <w:p w14:paraId="2763CBF4" w14:textId="77777777" w:rsidR="00C375D3" w:rsidRPr="00F53248" w:rsidRDefault="00C375D3" w:rsidP="00C375D3">
            <w:pPr>
              <w:jc w:val="center"/>
              <w:rPr>
                <w:rFonts w:ascii="Times New Roman" w:hAnsi="Times New Roman" w:cs="Times New Roman"/>
              </w:rPr>
            </w:pPr>
            <w:r w:rsidRPr="00F53248">
              <w:rPr>
                <w:rFonts w:ascii="Times New Roman" w:hAnsi="Times New Roman" w:cs="Times New Roman"/>
              </w:rPr>
              <w:t>4088</w:t>
            </w:r>
          </w:p>
        </w:tc>
        <w:tc>
          <w:tcPr>
            <w:tcW w:w="931" w:type="dxa"/>
            <w:tcBorders>
              <w:top w:val="single" w:sz="4" w:space="0" w:color="auto"/>
              <w:left w:val="nil"/>
              <w:bottom w:val="single" w:sz="4" w:space="0" w:color="auto"/>
              <w:right w:val="single" w:sz="4" w:space="0" w:color="auto"/>
            </w:tcBorders>
            <w:noWrap/>
            <w:vAlign w:val="center"/>
            <w:hideMark/>
          </w:tcPr>
          <w:p w14:paraId="3A941CF8" w14:textId="77777777" w:rsidR="00C375D3" w:rsidRPr="00F53248" w:rsidRDefault="00C375D3" w:rsidP="00C375D3">
            <w:pPr>
              <w:jc w:val="center"/>
              <w:rPr>
                <w:rFonts w:ascii="Times New Roman" w:hAnsi="Times New Roman" w:cs="Times New Roman"/>
              </w:rPr>
            </w:pPr>
            <w:r w:rsidRPr="00F53248">
              <w:rPr>
                <w:rFonts w:ascii="Times New Roman" w:hAnsi="Times New Roman" w:cs="Times New Roman"/>
              </w:rPr>
              <w:t>4088</w:t>
            </w:r>
          </w:p>
        </w:tc>
        <w:tc>
          <w:tcPr>
            <w:tcW w:w="931" w:type="dxa"/>
            <w:tcBorders>
              <w:top w:val="single" w:sz="4" w:space="0" w:color="auto"/>
              <w:left w:val="nil"/>
              <w:bottom w:val="single" w:sz="4" w:space="0" w:color="auto"/>
              <w:right w:val="single" w:sz="4" w:space="0" w:color="auto"/>
            </w:tcBorders>
            <w:noWrap/>
            <w:vAlign w:val="center"/>
            <w:hideMark/>
          </w:tcPr>
          <w:p w14:paraId="5F281AF4" w14:textId="77777777" w:rsidR="00C375D3" w:rsidRPr="00F53248" w:rsidRDefault="00C375D3" w:rsidP="00C375D3">
            <w:pPr>
              <w:jc w:val="center"/>
              <w:rPr>
                <w:rFonts w:ascii="Times New Roman" w:hAnsi="Times New Roman" w:cs="Times New Roman"/>
              </w:rPr>
            </w:pPr>
            <w:r w:rsidRPr="00F53248">
              <w:rPr>
                <w:rFonts w:ascii="Times New Roman" w:hAnsi="Times New Roman" w:cs="Times New Roman"/>
              </w:rPr>
              <w:t>4088</w:t>
            </w:r>
          </w:p>
        </w:tc>
        <w:tc>
          <w:tcPr>
            <w:tcW w:w="1451" w:type="dxa"/>
            <w:tcBorders>
              <w:top w:val="single" w:sz="4" w:space="0" w:color="auto"/>
              <w:left w:val="nil"/>
              <w:bottom w:val="single" w:sz="4" w:space="0" w:color="auto"/>
              <w:right w:val="single" w:sz="4" w:space="0" w:color="auto"/>
            </w:tcBorders>
            <w:noWrap/>
            <w:vAlign w:val="center"/>
            <w:hideMark/>
          </w:tcPr>
          <w:p w14:paraId="209ED9B6" w14:textId="77777777" w:rsidR="00C375D3" w:rsidRPr="00F53248" w:rsidRDefault="00C375D3" w:rsidP="00C375D3">
            <w:pPr>
              <w:jc w:val="center"/>
              <w:rPr>
                <w:rFonts w:ascii="Times New Roman" w:hAnsi="Times New Roman" w:cs="Times New Roman"/>
              </w:rPr>
            </w:pPr>
            <w:r w:rsidRPr="00F53248">
              <w:rPr>
                <w:rFonts w:ascii="Times New Roman" w:hAnsi="Times New Roman" w:cs="Times New Roman"/>
              </w:rPr>
              <w:t>4088</w:t>
            </w:r>
          </w:p>
        </w:tc>
      </w:tr>
      <w:tr w:rsidR="00C375D3" w:rsidRPr="00F53248" w14:paraId="785D7724" w14:textId="77777777" w:rsidTr="00C375D3">
        <w:trPr>
          <w:trHeight w:val="276"/>
          <w:jc w:val="center"/>
        </w:trPr>
        <w:tc>
          <w:tcPr>
            <w:tcW w:w="462" w:type="dxa"/>
            <w:tcBorders>
              <w:top w:val="single" w:sz="4" w:space="0" w:color="auto"/>
              <w:left w:val="single" w:sz="4" w:space="0" w:color="auto"/>
              <w:bottom w:val="single" w:sz="4" w:space="0" w:color="auto"/>
              <w:right w:val="single" w:sz="4" w:space="0" w:color="auto"/>
            </w:tcBorders>
            <w:noWrap/>
            <w:vAlign w:val="center"/>
            <w:hideMark/>
          </w:tcPr>
          <w:p w14:paraId="31EE2A7F" w14:textId="77777777" w:rsidR="00C375D3" w:rsidRPr="00F53248" w:rsidRDefault="00C375D3" w:rsidP="00C375D3">
            <w:pPr>
              <w:rPr>
                <w:rFonts w:ascii="Times New Roman" w:hAnsi="Times New Roman" w:cs="Times New Roman"/>
              </w:rPr>
            </w:pPr>
            <w:r w:rsidRPr="00F53248">
              <w:rPr>
                <w:rFonts w:ascii="Times New Roman" w:hAnsi="Times New Roman" w:cs="Times New Roman"/>
              </w:rPr>
              <w:t>5</w:t>
            </w:r>
          </w:p>
        </w:tc>
        <w:tc>
          <w:tcPr>
            <w:tcW w:w="4219" w:type="dxa"/>
            <w:tcBorders>
              <w:top w:val="single" w:sz="4" w:space="0" w:color="auto"/>
              <w:left w:val="nil"/>
              <w:bottom w:val="single" w:sz="4" w:space="0" w:color="auto"/>
              <w:right w:val="single" w:sz="4" w:space="0" w:color="auto"/>
            </w:tcBorders>
            <w:noWrap/>
            <w:vAlign w:val="center"/>
            <w:hideMark/>
          </w:tcPr>
          <w:p w14:paraId="18E10A81" w14:textId="77777777" w:rsidR="00C375D3" w:rsidRPr="00F53248" w:rsidRDefault="00C375D3" w:rsidP="00C375D3">
            <w:pPr>
              <w:rPr>
                <w:rFonts w:ascii="Times New Roman" w:hAnsi="Times New Roman" w:cs="Times New Roman"/>
              </w:rPr>
            </w:pPr>
            <w:r w:rsidRPr="00F53248">
              <w:rPr>
                <w:rFonts w:ascii="Times New Roman" w:hAnsi="Times New Roman" w:cs="Times New Roman"/>
              </w:rPr>
              <w:t>Обеспеченность жильем</w:t>
            </w:r>
          </w:p>
        </w:tc>
        <w:tc>
          <w:tcPr>
            <w:tcW w:w="980" w:type="dxa"/>
            <w:tcBorders>
              <w:top w:val="single" w:sz="4" w:space="0" w:color="auto"/>
              <w:left w:val="nil"/>
              <w:bottom w:val="single" w:sz="4" w:space="0" w:color="auto"/>
              <w:right w:val="single" w:sz="4" w:space="0" w:color="auto"/>
            </w:tcBorders>
            <w:noWrap/>
            <w:vAlign w:val="center"/>
            <w:hideMark/>
          </w:tcPr>
          <w:p w14:paraId="0C5CAB77" w14:textId="77777777" w:rsidR="00C375D3" w:rsidRPr="00F53248" w:rsidRDefault="00C375D3" w:rsidP="00C375D3">
            <w:pPr>
              <w:jc w:val="center"/>
              <w:rPr>
                <w:rFonts w:ascii="Times New Roman" w:hAnsi="Times New Roman" w:cs="Times New Roman"/>
              </w:rPr>
            </w:pPr>
            <w:r w:rsidRPr="00F53248">
              <w:rPr>
                <w:rFonts w:ascii="Times New Roman" w:hAnsi="Times New Roman" w:cs="Times New Roman"/>
              </w:rPr>
              <w:t>м2/чел</w:t>
            </w:r>
          </w:p>
        </w:tc>
        <w:tc>
          <w:tcPr>
            <w:tcW w:w="931" w:type="dxa"/>
            <w:tcBorders>
              <w:top w:val="single" w:sz="4" w:space="0" w:color="auto"/>
              <w:left w:val="nil"/>
              <w:bottom w:val="single" w:sz="4" w:space="0" w:color="auto"/>
              <w:right w:val="single" w:sz="4" w:space="0" w:color="auto"/>
            </w:tcBorders>
            <w:noWrap/>
            <w:vAlign w:val="center"/>
            <w:hideMark/>
          </w:tcPr>
          <w:p w14:paraId="5A2ABB56" w14:textId="77777777" w:rsidR="00C375D3" w:rsidRPr="00F53248" w:rsidRDefault="00C375D3" w:rsidP="00C375D3">
            <w:pPr>
              <w:jc w:val="center"/>
              <w:rPr>
                <w:rFonts w:ascii="Times New Roman" w:hAnsi="Times New Roman" w:cs="Times New Roman"/>
              </w:rPr>
            </w:pPr>
            <w:r w:rsidRPr="00F53248">
              <w:rPr>
                <w:rFonts w:ascii="Times New Roman" w:hAnsi="Times New Roman" w:cs="Times New Roman"/>
              </w:rPr>
              <w:t>29,14</w:t>
            </w:r>
          </w:p>
        </w:tc>
        <w:tc>
          <w:tcPr>
            <w:tcW w:w="931" w:type="dxa"/>
            <w:tcBorders>
              <w:top w:val="single" w:sz="4" w:space="0" w:color="auto"/>
              <w:left w:val="nil"/>
              <w:bottom w:val="single" w:sz="4" w:space="0" w:color="auto"/>
              <w:right w:val="single" w:sz="4" w:space="0" w:color="auto"/>
            </w:tcBorders>
            <w:noWrap/>
            <w:vAlign w:val="center"/>
            <w:hideMark/>
          </w:tcPr>
          <w:p w14:paraId="3461BA8B" w14:textId="77777777" w:rsidR="00C375D3" w:rsidRPr="00F53248" w:rsidRDefault="00C375D3" w:rsidP="00C375D3">
            <w:pPr>
              <w:jc w:val="center"/>
              <w:rPr>
                <w:rFonts w:ascii="Times New Roman" w:hAnsi="Times New Roman" w:cs="Times New Roman"/>
              </w:rPr>
            </w:pPr>
            <w:r w:rsidRPr="00F53248">
              <w:rPr>
                <w:rFonts w:ascii="Times New Roman" w:hAnsi="Times New Roman" w:cs="Times New Roman"/>
              </w:rPr>
              <w:t>29,32</w:t>
            </w:r>
          </w:p>
        </w:tc>
        <w:tc>
          <w:tcPr>
            <w:tcW w:w="931" w:type="dxa"/>
            <w:tcBorders>
              <w:top w:val="single" w:sz="4" w:space="0" w:color="auto"/>
              <w:left w:val="nil"/>
              <w:bottom w:val="single" w:sz="4" w:space="0" w:color="auto"/>
              <w:right w:val="single" w:sz="4" w:space="0" w:color="auto"/>
            </w:tcBorders>
            <w:noWrap/>
            <w:vAlign w:val="center"/>
            <w:hideMark/>
          </w:tcPr>
          <w:p w14:paraId="243E3A58" w14:textId="77777777" w:rsidR="00C375D3" w:rsidRPr="00F53248" w:rsidRDefault="00C375D3" w:rsidP="00C375D3">
            <w:pPr>
              <w:jc w:val="center"/>
              <w:rPr>
                <w:rFonts w:ascii="Times New Roman" w:hAnsi="Times New Roman" w:cs="Times New Roman"/>
              </w:rPr>
            </w:pPr>
            <w:r w:rsidRPr="00F53248">
              <w:rPr>
                <w:rFonts w:ascii="Times New Roman" w:hAnsi="Times New Roman" w:cs="Times New Roman"/>
              </w:rPr>
              <w:t>29,49</w:t>
            </w:r>
          </w:p>
        </w:tc>
        <w:tc>
          <w:tcPr>
            <w:tcW w:w="1451" w:type="dxa"/>
            <w:tcBorders>
              <w:top w:val="single" w:sz="4" w:space="0" w:color="auto"/>
              <w:left w:val="nil"/>
              <w:bottom w:val="single" w:sz="4" w:space="0" w:color="auto"/>
              <w:right w:val="single" w:sz="4" w:space="0" w:color="auto"/>
            </w:tcBorders>
            <w:noWrap/>
            <w:vAlign w:val="center"/>
            <w:hideMark/>
          </w:tcPr>
          <w:p w14:paraId="0250FF44" w14:textId="77777777" w:rsidR="00C375D3" w:rsidRPr="00F53248" w:rsidRDefault="00C375D3" w:rsidP="00C375D3">
            <w:pPr>
              <w:jc w:val="center"/>
              <w:rPr>
                <w:rFonts w:ascii="Times New Roman" w:hAnsi="Times New Roman" w:cs="Times New Roman"/>
                <w:sz w:val="22"/>
                <w:szCs w:val="22"/>
              </w:rPr>
            </w:pPr>
            <w:r w:rsidRPr="00F53248">
              <w:rPr>
                <w:rFonts w:ascii="Times New Roman" w:hAnsi="Times New Roman" w:cs="Times New Roman"/>
                <w:sz w:val="22"/>
                <w:szCs w:val="22"/>
              </w:rPr>
              <w:t>30,34</w:t>
            </w:r>
          </w:p>
        </w:tc>
      </w:tr>
      <w:tr w:rsidR="00C375D3" w:rsidRPr="00F53248" w14:paraId="3D0A1195" w14:textId="77777777" w:rsidTr="00C375D3">
        <w:trPr>
          <w:trHeight w:val="276"/>
          <w:jc w:val="center"/>
        </w:trPr>
        <w:tc>
          <w:tcPr>
            <w:tcW w:w="462" w:type="dxa"/>
            <w:tcBorders>
              <w:top w:val="single" w:sz="4" w:space="0" w:color="auto"/>
              <w:left w:val="single" w:sz="4" w:space="0" w:color="auto"/>
              <w:bottom w:val="single" w:sz="4" w:space="0" w:color="auto"/>
              <w:right w:val="single" w:sz="4" w:space="0" w:color="auto"/>
            </w:tcBorders>
            <w:noWrap/>
            <w:vAlign w:val="center"/>
            <w:hideMark/>
          </w:tcPr>
          <w:p w14:paraId="34B09D10" w14:textId="77777777" w:rsidR="00C375D3" w:rsidRPr="00F53248" w:rsidRDefault="00C375D3" w:rsidP="00C375D3">
            <w:pPr>
              <w:rPr>
                <w:rFonts w:ascii="Times New Roman" w:hAnsi="Times New Roman" w:cs="Times New Roman"/>
              </w:rPr>
            </w:pPr>
            <w:r w:rsidRPr="00F53248">
              <w:rPr>
                <w:rFonts w:ascii="Times New Roman" w:hAnsi="Times New Roman" w:cs="Times New Roman"/>
              </w:rPr>
              <w:t>6</w:t>
            </w:r>
          </w:p>
        </w:tc>
        <w:tc>
          <w:tcPr>
            <w:tcW w:w="4219" w:type="dxa"/>
            <w:tcBorders>
              <w:top w:val="single" w:sz="4" w:space="0" w:color="auto"/>
              <w:left w:val="nil"/>
              <w:bottom w:val="single" w:sz="4" w:space="0" w:color="auto"/>
              <w:right w:val="single" w:sz="4" w:space="0" w:color="auto"/>
            </w:tcBorders>
            <w:noWrap/>
            <w:vAlign w:val="center"/>
            <w:hideMark/>
          </w:tcPr>
          <w:p w14:paraId="76863877" w14:textId="77777777" w:rsidR="00C375D3" w:rsidRPr="00F53248" w:rsidRDefault="00C375D3" w:rsidP="00C375D3">
            <w:pPr>
              <w:rPr>
                <w:rFonts w:ascii="Times New Roman" w:hAnsi="Times New Roman" w:cs="Times New Roman"/>
              </w:rPr>
            </w:pPr>
            <w:r w:rsidRPr="00F53248">
              <w:rPr>
                <w:rFonts w:ascii="Times New Roman" w:hAnsi="Times New Roman" w:cs="Times New Roman"/>
              </w:rPr>
              <w:t>Площадь территории сельсовета, га</w:t>
            </w:r>
          </w:p>
        </w:tc>
        <w:tc>
          <w:tcPr>
            <w:tcW w:w="980" w:type="dxa"/>
            <w:tcBorders>
              <w:top w:val="single" w:sz="4" w:space="0" w:color="auto"/>
              <w:left w:val="nil"/>
              <w:bottom w:val="single" w:sz="4" w:space="0" w:color="auto"/>
              <w:right w:val="single" w:sz="4" w:space="0" w:color="auto"/>
            </w:tcBorders>
            <w:noWrap/>
            <w:vAlign w:val="center"/>
            <w:hideMark/>
          </w:tcPr>
          <w:p w14:paraId="16311C47" w14:textId="77777777" w:rsidR="00C375D3" w:rsidRPr="00F53248" w:rsidRDefault="00C375D3" w:rsidP="00C375D3">
            <w:pPr>
              <w:jc w:val="center"/>
              <w:rPr>
                <w:rFonts w:ascii="Times New Roman" w:hAnsi="Times New Roman" w:cs="Times New Roman"/>
              </w:rPr>
            </w:pPr>
            <w:r w:rsidRPr="00F53248">
              <w:rPr>
                <w:rFonts w:ascii="Times New Roman" w:hAnsi="Times New Roman" w:cs="Times New Roman"/>
              </w:rPr>
              <w:t>га</w:t>
            </w:r>
          </w:p>
        </w:tc>
        <w:tc>
          <w:tcPr>
            <w:tcW w:w="931" w:type="dxa"/>
            <w:tcBorders>
              <w:top w:val="single" w:sz="4" w:space="0" w:color="auto"/>
              <w:left w:val="nil"/>
              <w:bottom w:val="single" w:sz="4" w:space="0" w:color="auto"/>
              <w:right w:val="single" w:sz="4" w:space="0" w:color="auto"/>
            </w:tcBorders>
            <w:noWrap/>
            <w:vAlign w:val="center"/>
            <w:hideMark/>
          </w:tcPr>
          <w:p w14:paraId="75168AC2" w14:textId="77777777" w:rsidR="00C375D3" w:rsidRPr="00F53248" w:rsidRDefault="00C375D3" w:rsidP="00C375D3">
            <w:pPr>
              <w:jc w:val="center"/>
              <w:rPr>
                <w:rFonts w:ascii="Times New Roman" w:hAnsi="Times New Roman" w:cs="Times New Roman"/>
              </w:rPr>
            </w:pPr>
            <w:r w:rsidRPr="00F53248">
              <w:rPr>
                <w:rFonts w:ascii="Times New Roman" w:hAnsi="Times New Roman" w:cs="Times New Roman"/>
              </w:rPr>
              <w:t>17093</w:t>
            </w:r>
          </w:p>
        </w:tc>
        <w:tc>
          <w:tcPr>
            <w:tcW w:w="931" w:type="dxa"/>
            <w:tcBorders>
              <w:top w:val="single" w:sz="4" w:space="0" w:color="auto"/>
              <w:left w:val="nil"/>
              <w:bottom w:val="single" w:sz="4" w:space="0" w:color="auto"/>
              <w:right w:val="single" w:sz="4" w:space="0" w:color="auto"/>
            </w:tcBorders>
            <w:noWrap/>
            <w:vAlign w:val="center"/>
            <w:hideMark/>
          </w:tcPr>
          <w:p w14:paraId="7CD632CD" w14:textId="77777777" w:rsidR="00C375D3" w:rsidRPr="00F53248" w:rsidRDefault="00C375D3" w:rsidP="00C375D3">
            <w:pPr>
              <w:jc w:val="center"/>
              <w:rPr>
                <w:rFonts w:ascii="Times New Roman" w:hAnsi="Times New Roman" w:cs="Times New Roman"/>
              </w:rPr>
            </w:pPr>
            <w:r w:rsidRPr="00F53248">
              <w:rPr>
                <w:rFonts w:ascii="Times New Roman" w:hAnsi="Times New Roman" w:cs="Times New Roman"/>
              </w:rPr>
              <w:t>17093</w:t>
            </w:r>
          </w:p>
        </w:tc>
        <w:tc>
          <w:tcPr>
            <w:tcW w:w="931" w:type="dxa"/>
            <w:tcBorders>
              <w:top w:val="single" w:sz="4" w:space="0" w:color="auto"/>
              <w:left w:val="nil"/>
              <w:bottom w:val="single" w:sz="4" w:space="0" w:color="auto"/>
              <w:right w:val="single" w:sz="4" w:space="0" w:color="auto"/>
            </w:tcBorders>
            <w:noWrap/>
            <w:vAlign w:val="center"/>
            <w:hideMark/>
          </w:tcPr>
          <w:p w14:paraId="4067EC44" w14:textId="77777777" w:rsidR="00C375D3" w:rsidRPr="00F53248" w:rsidRDefault="00C375D3" w:rsidP="00C375D3">
            <w:pPr>
              <w:jc w:val="center"/>
              <w:rPr>
                <w:rFonts w:ascii="Times New Roman" w:hAnsi="Times New Roman" w:cs="Times New Roman"/>
              </w:rPr>
            </w:pPr>
            <w:r w:rsidRPr="00F53248">
              <w:rPr>
                <w:rFonts w:ascii="Times New Roman" w:hAnsi="Times New Roman" w:cs="Times New Roman"/>
              </w:rPr>
              <w:t>17093</w:t>
            </w:r>
          </w:p>
        </w:tc>
        <w:tc>
          <w:tcPr>
            <w:tcW w:w="1451" w:type="dxa"/>
            <w:tcBorders>
              <w:top w:val="single" w:sz="4" w:space="0" w:color="auto"/>
              <w:left w:val="nil"/>
              <w:bottom w:val="single" w:sz="4" w:space="0" w:color="auto"/>
              <w:right w:val="single" w:sz="4" w:space="0" w:color="auto"/>
            </w:tcBorders>
            <w:noWrap/>
            <w:vAlign w:val="center"/>
            <w:hideMark/>
          </w:tcPr>
          <w:p w14:paraId="6DDFC80A" w14:textId="77777777" w:rsidR="00C375D3" w:rsidRPr="00F53248" w:rsidRDefault="00C375D3" w:rsidP="00C375D3">
            <w:pPr>
              <w:jc w:val="center"/>
              <w:rPr>
                <w:rFonts w:ascii="Times New Roman" w:hAnsi="Times New Roman" w:cs="Times New Roman"/>
              </w:rPr>
            </w:pPr>
            <w:r w:rsidRPr="00F53248">
              <w:rPr>
                <w:rFonts w:ascii="Times New Roman" w:hAnsi="Times New Roman" w:cs="Times New Roman"/>
              </w:rPr>
              <w:t>17093</w:t>
            </w:r>
          </w:p>
        </w:tc>
      </w:tr>
      <w:tr w:rsidR="00C375D3" w:rsidRPr="00F53248" w14:paraId="78C921E6" w14:textId="77777777" w:rsidTr="00C375D3">
        <w:trPr>
          <w:trHeight w:val="276"/>
          <w:jc w:val="center"/>
        </w:trPr>
        <w:tc>
          <w:tcPr>
            <w:tcW w:w="462" w:type="dxa"/>
            <w:tcBorders>
              <w:top w:val="single" w:sz="4" w:space="0" w:color="auto"/>
              <w:left w:val="single" w:sz="4" w:space="0" w:color="auto"/>
              <w:bottom w:val="single" w:sz="4" w:space="0" w:color="auto"/>
              <w:right w:val="single" w:sz="4" w:space="0" w:color="auto"/>
            </w:tcBorders>
            <w:noWrap/>
            <w:vAlign w:val="center"/>
            <w:hideMark/>
          </w:tcPr>
          <w:p w14:paraId="465154F9" w14:textId="77777777" w:rsidR="00C375D3" w:rsidRPr="00F53248" w:rsidRDefault="00C375D3" w:rsidP="00C375D3">
            <w:pPr>
              <w:rPr>
                <w:rFonts w:ascii="Times New Roman" w:hAnsi="Times New Roman" w:cs="Times New Roman"/>
              </w:rPr>
            </w:pPr>
            <w:r w:rsidRPr="00F53248">
              <w:rPr>
                <w:rFonts w:ascii="Times New Roman" w:hAnsi="Times New Roman" w:cs="Times New Roman"/>
              </w:rPr>
              <w:t>7</w:t>
            </w:r>
          </w:p>
        </w:tc>
        <w:tc>
          <w:tcPr>
            <w:tcW w:w="4219" w:type="dxa"/>
            <w:tcBorders>
              <w:top w:val="single" w:sz="4" w:space="0" w:color="auto"/>
              <w:left w:val="nil"/>
              <w:bottom w:val="single" w:sz="4" w:space="0" w:color="auto"/>
              <w:right w:val="single" w:sz="4" w:space="0" w:color="auto"/>
            </w:tcBorders>
            <w:noWrap/>
            <w:vAlign w:val="center"/>
            <w:hideMark/>
          </w:tcPr>
          <w:p w14:paraId="3935B81D" w14:textId="77777777" w:rsidR="00C375D3" w:rsidRPr="00F53248" w:rsidRDefault="00C375D3" w:rsidP="00C375D3">
            <w:pPr>
              <w:rPr>
                <w:rFonts w:ascii="Times New Roman" w:hAnsi="Times New Roman" w:cs="Times New Roman"/>
              </w:rPr>
            </w:pPr>
            <w:r w:rsidRPr="00F53248">
              <w:rPr>
                <w:rFonts w:ascii="Times New Roman" w:hAnsi="Times New Roman" w:cs="Times New Roman"/>
              </w:rPr>
              <w:t>Плотность населения</w:t>
            </w:r>
          </w:p>
        </w:tc>
        <w:tc>
          <w:tcPr>
            <w:tcW w:w="980" w:type="dxa"/>
            <w:tcBorders>
              <w:top w:val="single" w:sz="4" w:space="0" w:color="auto"/>
              <w:left w:val="nil"/>
              <w:bottom w:val="single" w:sz="4" w:space="0" w:color="auto"/>
              <w:right w:val="single" w:sz="4" w:space="0" w:color="auto"/>
            </w:tcBorders>
            <w:noWrap/>
            <w:vAlign w:val="center"/>
            <w:hideMark/>
          </w:tcPr>
          <w:p w14:paraId="5CE4FA57" w14:textId="77777777" w:rsidR="00C375D3" w:rsidRPr="00F53248" w:rsidRDefault="00C375D3" w:rsidP="00C375D3">
            <w:pPr>
              <w:jc w:val="center"/>
              <w:rPr>
                <w:rFonts w:ascii="Times New Roman" w:hAnsi="Times New Roman" w:cs="Times New Roman"/>
              </w:rPr>
            </w:pPr>
            <w:r w:rsidRPr="00F53248">
              <w:rPr>
                <w:rFonts w:ascii="Times New Roman" w:hAnsi="Times New Roman" w:cs="Times New Roman"/>
              </w:rPr>
              <w:t>га/чел</w:t>
            </w:r>
          </w:p>
        </w:tc>
        <w:tc>
          <w:tcPr>
            <w:tcW w:w="931" w:type="dxa"/>
            <w:tcBorders>
              <w:top w:val="single" w:sz="4" w:space="0" w:color="auto"/>
              <w:left w:val="nil"/>
              <w:bottom w:val="single" w:sz="4" w:space="0" w:color="auto"/>
              <w:right w:val="single" w:sz="4" w:space="0" w:color="auto"/>
            </w:tcBorders>
            <w:noWrap/>
            <w:vAlign w:val="center"/>
            <w:hideMark/>
          </w:tcPr>
          <w:p w14:paraId="5764B239" w14:textId="77777777" w:rsidR="00C375D3" w:rsidRPr="00F53248" w:rsidRDefault="00C375D3" w:rsidP="00C375D3">
            <w:pPr>
              <w:jc w:val="center"/>
              <w:rPr>
                <w:rFonts w:ascii="Times New Roman" w:hAnsi="Times New Roman" w:cs="Times New Roman"/>
                <w:sz w:val="22"/>
                <w:szCs w:val="22"/>
              </w:rPr>
            </w:pPr>
            <w:r w:rsidRPr="00F53248">
              <w:rPr>
                <w:rFonts w:ascii="Times New Roman" w:hAnsi="Times New Roman" w:cs="Times New Roman"/>
                <w:sz w:val="22"/>
                <w:szCs w:val="22"/>
              </w:rPr>
              <w:t>4,18</w:t>
            </w:r>
          </w:p>
        </w:tc>
        <w:tc>
          <w:tcPr>
            <w:tcW w:w="931" w:type="dxa"/>
            <w:tcBorders>
              <w:top w:val="single" w:sz="4" w:space="0" w:color="auto"/>
              <w:left w:val="nil"/>
              <w:bottom w:val="single" w:sz="4" w:space="0" w:color="auto"/>
              <w:right w:val="single" w:sz="4" w:space="0" w:color="auto"/>
            </w:tcBorders>
            <w:noWrap/>
            <w:vAlign w:val="center"/>
            <w:hideMark/>
          </w:tcPr>
          <w:p w14:paraId="4D160DA5" w14:textId="77777777" w:rsidR="00C375D3" w:rsidRPr="00F53248" w:rsidRDefault="00C375D3" w:rsidP="00C375D3">
            <w:pPr>
              <w:jc w:val="center"/>
              <w:rPr>
                <w:rFonts w:ascii="Times New Roman" w:hAnsi="Times New Roman" w:cs="Times New Roman"/>
                <w:sz w:val="22"/>
                <w:szCs w:val="22"/>
              </w:rPr>
            </w:pPr>
            <w:r w:rsidRPr="00F53248">
              <w:rPr>
                <w:rFonts w:ascii="Times New Roman" w:hAnsi="Times New Roman" w:cs="Times New Roman"/>
                <w:sz w:val="22"/>
                <w:szCs w:val="22"/>
              </w:rPr>
              <w:t>4,18</w:t>
            </w:r>
          </w:p>
        </w:tc>
        <w:tc>
          <w:tcPr>
            <w:tcW w:w="931" w:type="dxa"/>
            <w:tcBorders>
              <w:top w:val="single" w:sz="4" w:space="0" w:color="auto"/>
              <w:left w:val="nil"/>
              <w:bottom w:val="single" w:sz="4" w:space="0" w:color="auto"/>
              <w:right w:val="single" w:sz="4" w:space="0" w:color="auto"/>
            </w:tcBorders>
            <w:noWrap/>
            <w:vAlign w:val="center"/>
            <w:hideMark/>
          </w:tcPr>
          <w:p w14:paraId="62166415" w14:textId="77777777" w:rsidR="00C375D3" w:rsidRPr="00F53248" w:rsidRDefault="00C375D3" w:rsidP="00C375D3">
            <w:pPr>
              <w:jc w:val="center"/>
              <w:rPr>
                <w:rFonts w:ascii="Times New Roman" w:hAnsi="Times New Roman" w:cs="Times New Roman"/>
                <w:sz w:val="22"/>
                <w:szCs w:val="22"/>
              </w:rPr>
            </w:pPr>
            <w:r w:rsidRPr="00F53248">
              <w:rPr>
                <w:rFonts w:ascii="Times New Roman" w:hAnsi="Times New Roman" w:cs="Times New Roman"/>
                <w:sz w:val="22"/>
                <w:szCs w:val="22"/>
              </w:rPr>
              <w:t>4,18</w:t>
            </w:r>
          </w:p>
        </w:tc>
        <w:tc>
          <w:tcPr>
            <w:tcW w:w="1451" w:type="dxa"/>
            <w:tcBorders>
              <w:top w:val="single" w:sz="4" w:space="0" w:color="auto"/>
              <w:left w:val="nil"/>
              <w:bottom w:val="single" w:sz="4" w:space="0" w:color="auto"/>
              <w:right w:val="single" w:sz="4" w:space="0" w:color="auto"/>
            </w:tcBorders>
            <w:noWrap/>
            <w:vAlign w:val="center"/>
            <w:hideMark/>
          </w:tcPr>
          <w:p w14:paraId="100A5E1C" w14:textId="77777777" w:rsidR="00C375D3" w:rsidRPr="00F53248" w:rsidRDefault="00C375D3" w:rsidP="00C375D3">
            <w:pPr>
              <w:jc w:val="center"/>
              <w:rPr>
                <w:rFonts w:ascii="Times New Roman" w:hAnsi="Times New Roman" w:cs="Times New Roman"/>
                <w:sz w:val="22"/>
                <w:szCs w:val="22"/>
              </w:rPr>
            </w:pPr>
            <w:r w:rsidRPr="00F53248">
              <w:rPr>
                <w:rFonts w:ascii="Times New Roman" w:hAnsi="Times New Roman" w:cs="Times New Roman"/>
                <w:sz w:val="22"/>
                <w:szCs w:val="22"/>
              </w:rPr>
              <w:t>4,18</w:t>
            </w:r>
          </w:p>
        </w:tc>
      </w:tr>
    </w:tbl>
    <w:p w14:paraId="57266A91" w14:textId="77777777" w:rsidR="00C375D3" w:rsidRPr="00F53248" w:rsidRDefault="00C375D3" w:rsidP="00C375D3">
      <w:pPr>
        <w:rPr>
          <w:rFonts w:ascii="Times New Roman" w:hAnsi="Times New Roman" w:cs="Times New Roman"/>
        </w:rPr>
      </w:pPr>
    </w:p>
    <w:p w14:paraId="77D319CF" w14:textId="77777777" w:rsidR="00C375D3" w:rsidRPr="00F53248" w:rsidRDefault="00C375D3" w:rsidP="00C375D3">
      <w:pPr>
        <w:rPr>
          <w:rFonts w:ascii="Times New Roman" w:hAnsi="Times New Roman" w:cs="Times New Roman"/>
        </w:rPr>
      </w:pPr>
      <w:r w:rsidRPr="00F53248">
        <w:rPr>
          <w:rFonts w:ascii="Times New Roman" w:hAnsi="Times New Roman" w:cs="Times New Roman"/>
        </w:rPr>
        <w:t>Из представленных данных видно:</w:t>
      </w:r>
    </w:p>
    <w:p w14:paraId="789211EE" w14:textId="77777777" w:rsidR="00C375D3" w:rsidRPr="00F53248" w:rsidRDefault="00C375D3" w:rsidP="00C375D3">
      <w:pPr>
        <w:rPr>
          <w:rFonts w:ascii="Times New Roman" w:hAnsi="Times New Roman" w:cs="Times New Roman"/>
        </w:rPr>
      </w:pPr>
      <w:r w:rsidRPr="00F53248">
        <w:rPr>
          <w:rFonts w:ascii="Times New Roman" w:hAnsi="Times New Roman" w:cs="Times New Roman"/>
        </w:rPr>
        <w:t>-ежегодный прирост жилищного фонда в МО в период с 2022 по 2031 гг.  прогнозируется на уровне  700 м2/год;</w:t>
      </w:r>
    </w:p>
    <w:p w14:paraId="16C6E1DB" w14:textId="77777777" w:rsidR="00C375D3" w:rsidRPr="00F53248" w:rsidRDefault="00C375D3" w:rsidP="00C375D3">
      <w:pPr>
        <w:rPr>
          <w:rFonts w:ascii="Times New Roman" w:hAnsi="Times New Roman" w:cs="Times New Roman"/>
        </w:rPr>
      </w:pPr>
      <w:r w:rsidRPr="00F53248">
        <w:rPr>
          <w:rFonts w:ascii="Times New Roman" w:hAnsi="Times New Roman" w:cs="Times New Roman"/>
        </w:rPr>
        <w:t>-прирост общественного фонда  (не планируется);</w:t>
      </w:r>
    </w:p>
    <w:p w14:paraId="66D354EA" w14:textId="77777777" w:rsidR="00C375D3" w:rsidRPr="00F53248" w:rsidRDefault="00C375D3" w:rsidP="00C375D3">
      <w:pPr>
        <w:rPr>
          <w:rFonts w:ascii="Times New Roman" w:hAnsi="Times New Roman" w:cs="Times New Roman"/>
        </w:rPr>
      </w:pPr>
      <w:r w:rsidRPr="00F53248">
        <w:rPr>
          <w:rFonts w:ascii="Times New Roman" w:hAnsi="Times New Roman" w:cs="Times New Roman"/>
        </w:rPr>
        <w:t>-прирост площади нежилых зданий  (не планируется).</w:t>
      </w:r>
    </w:p>
    <w:p w14:paraId="546D845A" w14:textId="596B18F2" w:rsidR="00C375D3" w:rsidRPr="00F53248" w:rsidRDefault="00C375D3" w:rsidP="00C375D3">
      <w:pPr>
        <w:rPr>
          <w:rFonts w:ascii="Times New Roman" w:hAnsi="Times New Roman" w:cs="Times New Roman"/>
        </w:rPr>
      </w:pPr>
      <w:r w:rsidRPr="00F53248">
        <w:rPr>
          <w:rFonts w:ascii="Times New Roman" w:hAnsi="Times New Roman" w:cs="Times New Roman"/>
        </w:rPr>
        <w:t>Наибольший прирост фондов строительных площадей до 2031 г. прогнозируется в индивидуальном строительстве. Состояние динамики инфраструктуры социальных объектов представлена в таблице 1.4.</w:t>
      </w:r>
    </w:p>
    <w:p w14:paraId="087B4764" w14:textId="77777777" w:rsidR="00C375D3" w:rsidRPr="00F53248" w:rsidRDefault="00C375D3" w:rsidP="00C375D3">
      <w:pPr>
        <w:jc w:val="both"/>
        <w:rPr>
          <w:rFonts w:ascii="Times New Roman" w:hAnsi="Times New Roman" w:cs="Times New Roman"/>
        </w:rPr>
      </w:pPr>
      <w:r w:rsidRPr="00F53248">
        <w:rPr>
          <w:rFonts w:ascii="Times New Roman" w:hAnsi="Times New Roman" w:cs="Times New Roman"/>
        </w:rPr>
        <w:t xml:space="preserve">      Основные  целевые  задачи  развития  МО   сформированы и реализуются на основе следующих документов:</w:t>
      </w:r>
    </w:p>
    <w:p w14:paraId="7C6E80DF" w14:textId="77777777" w:rsidR="00C375D3" w:rsidRPr="00F53248" w:rsidRDefault="00C375D3" w:rsidP="00C375D3">
      <w:pPr>
        <w:rPr>
          <w:rFonts w:ascii="Times New Roman" w:hAnsi="Times New Roman" w:cs="Times New Roman"/>
        </w:rPr>
      </w:pPr>
      <w:r w:rsidRPr="00F53248">
        <w:rPr>
          <w:rFonts w:ascii="Times New Roman" w:hAnsi="Times New Roman" w:cs="Times New Roman"/>
        </w:rPr>
        <w:t xml:space="preserve">-Генеральный план МО «Ивановский сельсовет» </w:t>
      </w:r>
    </w:p>
    <w:p w14:paraId="3652D809" w14:textId="77777777" w:rsidR="00C375D3" w:rsidRPr="00F53248" w:rsidRDefault="00C375D3" w:rsidP="00C375D3">
      <w:pPr>
        <w:rPr>
          <w:rFonts w:ascii="Times New Roman" w:hAnsi="Times New Roman" w:cs="Times New Roman"/>
        </w:rPr>
      </w:pPr>
      <w:r w:rsidRPr="00F53248">
        <w:rPr>
          <w:rFonts w:ascii="Times New Roman" w:hAnsi="Times New Roman" w:cs="Times New Roman"/>
        </w:rPr>
        <w:t xml:space="preserve">-Стратегия социально-экономического развития Курской области до 2024 года; </w:t>
      </w:r>
    </w:p>
    <w:p w14:paraId="23368FD6" w14:textId="77777777" w:rsidR="00C375D3" w:rsidRPr="00F53248" w:rsidRDefault="00C375D3" w:rsidP="00C375D3">
      <w:pPr>
        <w:rPr>
          <w:rFonts w:ascii="Times New Roman" w:hAnsi="Times New Roman" w:cs="Times New Roman"/>
        </w:rPr>
      </w:pPr>
      <w:r w:rsidRPr="00F53248">
        <w:rPr>
          <w:rFonts w:ascii="Times New Roman" w:hAnsi="Times New Roman" w:cs="Times New Roman"/>
        </w:rPr>
        <w:t>-Проект Схемы территориального планирования Курской области;</w:t>
      </w:r>
    </w:p>
    <w:p w14:paraId="7F38D1EA" w14:textId="77777777" w:rsidR="00C375D3" w:rsidRPr="00F53248" w:rsidRDefault="00C375D3" w:rsidP="00C375D3">
      <w:pPr>
        <w:rPr>
          <w:rFonts w:ascii="Times New Roman" w:hAnsi="Times New Roman" w:cs="Times New Roman"/>
        </w:rPr>
      </w:pPr>
      <w:r w:rsidRPr="00F53248">
        <w:rPr>
          <w:rFonts w:ascii="Times New Roman" w:hAnsi="Times New Roman" w:cs="Times New Roman"/>
        </w:rPr>
        <w:t>-Проект Схемы территориального планирования муниципального образования «Рыльский  район» Курской области.</w:t>
      </w:r>
    </w:p>
    <w:p w14:paraId="41DA01A8" w14:textId="169B1AE1" w:rsidR="00C375D3" w:rsidRPr="00F53248" w:rsidRDefault="00C375D3" w:rsidP="00C375D3">
      <w:pPr>
        <w:jc w:val="both"/>
        <w:rPr>
          <w:rFonts w:ascii="Times New Roman" w:hAnsi="Times New Roman" w:cs="Times New Roman"/>
        </w:rPr>
      </w:pPr>
      <w:r w:rsidRPr="00F53248">
        <w:rPr>
          <w:rFonts w:ascii="Times New Roman" w:hAnsi="Times New Roman" w:cs="Times New Roman"/>
        </w:rPr>
        <w:t xml:space="preserve">       </w:t>
      </w:r>
      <w:r w:rsidRPr="00F53248">
        <w:rPr>
          <w:rFonts w:ascii="Times New Roman" w:hAnsi="Times New Roman" w:cs="Times New Roman"/>
        </w:rPr>
        <w:tab/>
        <w:t xml:space="preserve">Намеченные генеральным планом объемы жилищно-гражданского строительства   </w:t>
      </w:r>
      <w:r w:rsidRPr="00F53248">
        <w:rPr>
          <w:rFonts w:ascii="Times New Roman" w:hAnsi="Times New Roman" w:cs="Times New Roman"/>
        </w:rPr>
        <w:lastRenderedPageBreak/>
        <w:t>представлены в таблицах 1.5.</w:t>
      </w:r>
    </w:p>
    <w:p w14:paraId="637E696A" w14:textId="77777777" w:rsidR="00C375D3" w:rsidRPr="00F53248" w:rsidRDefault="00C375D3" w:rsidP="00C375D3">
      <w:pPr>
        <w:rPr>
          <w:rFonts w:ascii="Times New Roman" w:hAnsi="Times New Roman" w:cs="Times New Roman"/>
        </w:rPr>
      </w:pPr>
    </w:p>
    <w:tbl>
      <w:tblPr>
        <w:tblW w:w="9886" w:type="dxa"/>
        <w:jc w:val="center"/>
        <w:tblLook w:val="04A0" w:firstRow="1" w:lastRow="0" w:firstColumn="1" w:lastColumn="0" w:noHBand="0" w:noVBand="1"/>
      </w:tblPr>
      <w:tblGrid>
        <w:gridCol w:w="61"/>
        <w:gridCol w:w="668"/>
        <w:gridCol w:w="4174"/>
        <w:gridCol w:w="1308"/>
        <w:gridCol w:w="1792"/>
        <w:gridCol w:w="1844"/>
        <w:gridCol w:w="31"/>
        <w:gridCol w:w="8"/>
      </w:tblGrid>
      <w:tr w:rsidR="00C375D3" w:rsidRPr="00F53248" w14:paraId="3E8795F6" w14:textId="77777777" w:rsidTr="00D24FDC">
        <w:trPr>
          <w:gridAfter w:val="2"/>
          <w:wAfter w:w="39" w:type="dxa"/>
          <w:trHeight w:val="645"/>
          <w:jc w:val="center"/>
        </w:trPr>
        <w:tc>
          <w:tcPr>
            <w:tcW w:w="9847" w:type="dxa"/>
            <w:gridSpan w:val="6"/>
            <w:tcBorders>
              <w:top w:val="single" w:sz="4" w:space="0" w:color="auto"/>
              <w:left w:val="single" w:sz="4" w:space="0" w:color="auto"/>
              <w:bottom w:val="single" w:sz="4" w:space="0" w:color="auto"/>
              <w:right w:val="single" w:sz="4" w:space="0" w:color="auto"/>
            </w:tcBorders>
            <w:shd w:val="clear" w:color="auto" w:fill="auto"/>
            <w:vAlign w:val="center"/>
            <w:hideMark/>
          </w:tcPr>
          <w:p w14:paraId="028835E0" w14:textId="2F4CDC71" w:rsidR="00C375D3" w:rsidRPr="00F53248" w:rsidRDefault="00C375D3" w:rsidP="00C375D3">
            <w:pPr>
              <w:rPr>
                <w:rFonts w:ascii="Times New Roman" w:hAnsi="Times New Roman" w:cs="Times New Roman"/>
                <w:b/>
                <w:sz w:val="22"/>
                <w:szCs w:val="22"/>
              </w:rPr>
            </w:pPr>
            <w:r w:rsidRPr="00F53248">
              <w:rPr>
                <w:rFonts w:ascii="Times New Roman" w:hAnsi="Times New Roman" w:cs="Times New Roman"/>
                <w:b/>
                <w:sz w:val="22"/>
                <w:szCs w:val="22"/>
              </w:rPr>
              <w:t>Таблица 1.5. Расчет объемов мероприятий по территориальному планированию по объектам социального и культурно-бытового назначения</w:t>
            </w:r>
          </w:p>
        </w:tc>
      </w:tr>
      <w:tr w:rsidR="00C375D3" w:rsidRPr="00F53248" w14:paraId="7AAE3239" w14:textId="77777777" w:rsidTr="00D24FDC">
        <w:trPr>
          <w:gridAfter w:val="2"/>
          <w:wAfter w:w="39" w:type="dxa"/>
          <w:trHeight w:val="283"/>
          <w:jc w:val="center"/>
        </w:trPr>
        <w:tc>
          <w:tcPr>
            <w:tcW w:w="729"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7290D210" w14:textId="77777777" w:rsidR="00C375D3" w:rsidRPr="00F53248" w:rsidRDefault="00C375D3" w:rsidP="00C375D3">
            <w:pPr>
              <w:rPr>
                <w:rFonts w:ascii="Times New Roman" w:hAnsi="Times New Roman" w:cs="Times New Roman"/>
              </w:rPr>
            </w:pPr>
            <w:r w:rsidRPr="00F53248">
              <w:rPr>
                <w:rFonts w:ascii="Times New Roman" w:hAnsi="Times New Roman" w:cs="Times New Roman"/>
              </w:rPr>
              <w:t>№ п/п</w:t>
            </w:r>
          </w:p>
        </w:tc>
        <w:tc>
          <w:tcPr>
            <w:tcW w:w="4174" w:type="dxa"/>
            <w:tcBorders>
              <w:top w:val="single" w:sz="4" w:space="0" w:color="auto"/>
              <w:left w:val="nil"/>
              <w:bottom w:val="single" w:sz="4" w:space="0" w:color="auto"/>
              <w:right w:val="single" w:sz="4" w:space="0" w:color="auto"/>
            </w:tcBorders>
            <w:shd w:val="clear" w:color="auto" w:fill="auto"/>
            <w:vAlign w:val="center"/>
            <w:hideMark/>
          </w:tcPr>
          <w:p w14:paraId="38D79C89" w14:textId="77777777" w:rsidR="00C375D3" w:rsidRPr="00F53248" w:rsidRDefault="00C375D3" w:rsidP="00C375D3">
            <w:pPr>
              <w:rPr>
                <w:rFonts w:ascii="Times New Roman" w:hAnsi="Times New Roman" w:cs="Times New Roman"/>
              </w:rPr>
            </w:pPr>
            <w:r w:rsidRPr="00F53248">
              <w:rPr>
                <w:rFonts w:ascii="Times New Roman" w:hAnsi="Times New Roman" w:cs="Times New Roman"/>
              </w:rPr>
              <w:t>Наименование  учреждений обслуживания</w:t>
            </w:r>
          </w:p>
        </w:tc>
        <w:tc>
          <w:tcPr>
            <w:tcW w:w="1308" w:type="dxa"/>
            <w:tcBorders>
              <w:top w:val="single" w:sz="4" w:space="0" w:color="auto"/>
              <w:left w:val="nil"/>
              <w:bottom w:val="single" w:sz="4" w:space="0" w:color="auto"/>
              <w:right w:val="single" w:sz="4" w:space="0" w:color="auto"/>
            </w:tcBorders>
            <w:shd w:val="clear" w:color="auto" w:fill="auto"/>
            <w:vAlign w:val="center"/>
            <w:hideMark/>
          </w:tcPr>
          <w:p w14:paraId="429CFCD3" w14:textId="77777777" w:rsidR="00C375D3" w:rsidRPr="00F53248" w:rsidRDefault="00C375D3" w:rsidP="00C375D3">
            <w:pPr>
              <w:rPr>
                <w:rFonts w:ascii="Times New Roman" w:hAnsi="Times New Roman" w:cs="Times New Roman"/>
              </w:rPr>
            </w:pPr>
            <w:r w:rsidRPr="00F53248">
              <w:rPr>
                <w:rFonts w:ascii="Times New Roman" w:hAnsi="Times New Roman" w:cs="Times New Roman"/>
              </w:rPr>
              <w:t>Ед.изм.</w:t>
            </w:r>
          </w:p>
        </w:tc>
        <w:tc>
          <w:tcPr>
            <w:tcW w:w="1792" w:type="dxa"/>
            <w:tcBorders>
              <w:top w:val="single" w:sz="4" w:space="0" w:color="auto"/>
              <w:left w:val="nil"/>
              <w:bottom w:val="single" w:sz="4" w:space="0" w:color="auto"/>
              <w:right w:val="single" w:sz="4" w:space="0" w:color="auto"/>
            </w:tcBorders>
            <w:shd w:val="clear" w:color="auto" w:fill="auto"/>
            <w:vAlign w:val="center"/>
            <w:hideMark/>
          </w:tcPr>
          <w:p w14:paraId="1B9C0851" w14:textId="77777777" w:rsidR="00C375D3" w:rsidRPr="00F53248" w:rsidRDefault="00C375D3" w:rsidP="00C375D3">
            <w:pPr>
              <w:rPr>
                <w:rFonts w:ascii="Times New Roman" w:hAnsi="Times New Roman" w:cs="Times New Roman"/>
              </w:rPr>
            </w:pPr>
            <w:r w:rsidRPr="00F53248">
              <w:rPr>
                <w:rFonts w:ascii="Times New Roman" w:hAnsi="Times New Roman" w:cs="Times New Roman"/>
              </w:rPr>
              <w:t>Проектная емкость  существующих сохраняемых объектов</w:t>
            </w:r>
          </w:p>
        </w:tc>
        <w:tc>
          <w:tcPr>
            <w:tcW w:w="1844" w:type="dxa"/>
            <w:tcBorders>
              <w:top w:val="single" w:sz="4" w:space="0" w:color="auto"/>
              <w:left w:val="nil"/>
              <w:bottom w:val="single" w:sz="4" w:space="0" w:color="auto"/>
              <w:right w:val="single" w:sz="4" w:space="0" w:color="auto"/>
            </w:tcBorders>
            <w:shd w:val="clear" w:color="auto" w:fill="auto"/>
            <w:vAlign w:val="center"/>
            <w:hideMark/>
          </w:tcPr>
          <w:p w14:paraId="4BF7C0D9" w14:textId="77777777" w:rsidR="00C375D3" w:rsidRPr="00F53248" w:rsidRDefault="00C375D3" w:rsidP="00C375D3">
            <w:pPr>
              <w:rPr>
                <w:rFonts w:ascii="Times New Roman" w:hAnsi="Times New Roman" w:cs="Times New Roman"/>
              </w:rPr>
            </w:pPr>
            <w:r w:rsidRPr="00F53248">
              <w:rPr>
                <w:rFonts w:ascii="Times New Roman" w:hAnsi="Times New Roman" w:cs="Times New Roman"/>
              </w:rPr>
              <w:t>Перспективная емкость  объектов до 2031года</w:t>
            </w:r>
          </w:p>
        </w:tc>
      </w:tr>
      <w:tr w:rsidR="00C375D3" w:rsidRPr="00F53248" w14:paraId="614D9375" w14:textId="77777777" w:rsidTr="00D24FDC">
        <w:trPr>
          <w:gridAfter w:val="2"/>
          <w:wAfter w:w="39" w:type="dxa"/>
          <w:trHeight w:val="300"/>
          <w:jc w:val="center"/>
        </w:trPr>
        <w:tc>
          <w:tcPr>
            <w:tcW w:w="9847" w:type="dxa"/>
            <w:gridSpan w:val="6"/>
            <w:tcBorders>
              <w:top w:val="single" w:sz="4" w:space="0" w:color="auto"/>
              <w:left w:val="single" w:sz="4" w:space="0" w:color="auto"/>
              <w:bottom w:val="single" w:sz="4" w:space="0" w:color="auto"/>
              <w:right w:val="single" w:sz="4" w:space="0" w:color="auto"/>
            </w:tcBorders>
            <w:shd w:val="clear" w:color="auto" w:fill="auto"/>
            <w:vAlign w:val="center"/>
            <w:hideMark/>
          </w:tcPr>
          <w:p w14:paraId="07C9BC68" w14:textId="77777777" w:rsidR="00C375D3" w:rsidRPr="00F53248" w:rsidRDefault="00C375D3" w:rsidP="00C375D3">
            <w:pPr>
              <w:jc w:val="center"/>
              <w:rPr>
                <w:rFonts w:ascii="Times New Roman" w:hAnsi="Times New Roman" w:cs="Times New Roman"/>
              </w:rPr>
            </w:pPr>
            <w:r w:rsidRPr="00F53248">
              <w:rPr>
                <w:rFonts w:ascii="Times New Roman" w:hAnsi="Times New Roman" w:cs="Times New Roman"/>
              </w:rPr>
              <w:t>Учреждения образования</w:t>
            </w:r>
          </w:p>
        </w:tc>
      </w:tr>
      <w:tr w:rsidR="00C375D3" w:rsidRPr="00F53248" w14:paraId="52508830" w14:textId="77777777" w:rsidTr="00D24FDC">
        <w:trPr>
          <w:gridAfter w:val="2"/>
          <w:wAfter w:w="39" w:type="dxa"/>
          <w:trHeight w:val="510"/>
          <w:jc w:val="center"/>
        </w:trPr>
        <w:tc>
          <w:tcPr>
            <w:tcW w:w="729"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781ED9C0" w14:textId="77777777" w:rsidR="00C375D3" w:rsidRPr="00F53248" w:rsidRDefault="00C375D3" w:rsidP="00C375D3">
            <w:pPr>
              <w:rPr>
                <w:rFonts w:ascii="Times New Roman" w:hAnsi="Times New Roman" w:cs="Times New Roman"/>
              </w:rPr>
            </w:pPr>
            <w:r w:rsidRPr="00F53248">
              <w:rPr>
                <w:rFonts w:ascii="Times New Roman" w:hAnsi="Times New Roman" w:cs="Times New Roman"/>
              </w:rPr>
              <w:t>1</w:t>
            </w:r>
          </w:p>
        </w:tc>
        <w:tc>
          <w:tcPr>
            <w:tcW w:w="4174" w:type="dxa"/>
            <w:tcBorders>
              <w:top w:val="single" w:sz="4" w:space="0" w:color="auto"/>
              <w:left w:val="nil"/>
              <w:bottom w:val="single" w:sz="4" w:space="0" w:color="auto"/>
              <w:right w:val="single" w:sz="4" w:space="0" w:color="auto"/>
            </w:tcBorders>
            <w:shd w:val="clear" w:color="auto" w:fill="auto"/>
            <w:vAlign w:val="center"/>
            <w:hideMark/>
          </w:tcPr>
          <w:p w14:paraId="52948A51" w14:textId="77777777" w:rsidR="00C375D3" w:rsidRPr="00F53248" w:rsidRDefault="00C375D3" w:rsidP="00C375D3">
            <w:pPr>
              <w:rPr>
                <w:rFonts w:ascii="Times New Roman" w:hAnsi="Times New Roman" w:cs="Times New Roman"/>
              </w:rPr>
            </w:pPr>
            <w:r w:rsidRPr="00F53248">
              <w:rPr>
                <w:rFonts w:ascii="Times New Roman" w:hAnsi="Times New Roman" w:cs="Times New Roman"/>
              </w:rPr>
              <w:t>Дошкольные образовательные учреждения</w:t>
            </w:r>
          </w:p>
        </w:tc>
        <w:tc>
          <w:tcPr>
            <w:tcW w:w="1308" w:type="dxa"/>
            <w:tcBorders>
              <w:top w:val="single" w:sz="4" w:space="0" w:color="auto"/>
              <w:left w:val="nil"/>
              <w:bottom w:val="single" w:sz="4" w:space="0" w:color="auto"/>
              <w:right w:val="single" w:sz="4" w:space="0" w:color="auto"/>
            </w:tcBorders>
            <w:shd w:val="clear" w:color="auto" w:fill="auto"/>
            <w:vAlign w:val="center"/>
            <w:hideMark/>
          </w:tcPr>
          <w:p w14:paraId="278B3119" w14:textId="77777777" w:rsidR="00C375D3" w:rsidRPr="00F53248" w:rsidRDefault="00C375D3" w:rsidP="00C375D3">
            <w:pPr>
              <w:jc w:val="center"/>
              <w:rPr>
                <w:rFonts w:ascii="Times New Roman" w:hAnsi="Times New Roman" w:cs="Times New Roman"/>
              </w:rPr>
            </w:pPr>
            <w:r w:rsidRPr="00F53248">
              <w:rPr>
                <w:rFonts w:ascii="Times New Roman" w:hAnsi="Times New Roman" w:cs="Times New Roman"/>
              </w:rPr>
              <w:t>мест</w:t>
            </w:r>
          </w:p>
        </w:tc>
        <w:tc>
          <w:tcPr>
            <w:tcW w:w="1792" w:type="dxa"/>
            <w:tcBorders>
              <w:top w:val="single" w:sz="4" w:space="0" w:color="auto"/>
              <w:left w:val="nil"/>
              <w:bottom w:val="single" w:sz="4" w:space="0" w:color="auto"/>
              <w:right w:val="single" w:sz="4" w:space="0" w:color="auto"/>
            </w:tcBorders>
            <w:shd w:val="clear" w:color="auto" w:fill="auto"/>
            <w:vAlign w:val="center"/>
            <w:hideMark/>
          </w:tcPr>
          <w:p w14:paraId="21E76699" w14:textId="77777777" w:rsidR="00C375D3" w:rsidRPr="00F53248" w:rsidRDefault="00C375D3" w:rsidP="00C375D3">
            <w:pPr>
              <w:jc w:val="center"/>
              <w:rPr>
                <w:rFonts w:ascii="Times New Roman" w:hAnsi="Times New Roman" w:cs="Times New Roman"/>
              </w:rPr>
            </w:pPr>
            <w:r w:rsidRPr="00F53248">
              <w:rPr>
                <w:rFonts w:ascii="Times New Roman" w:hAnsi="Times New Roman" w:cs="Times New Roman"/>
              </w:rPr>
              <w:t>225</w:t>
            </w:r>
          </w:p>
        </w:tc>
        <w:tc>
          <w:tcPr>
            <w:tcW w:w="1844" w:type="dxa"/>
            <w:tcBorders>
              <w:top w:val="single" w:sz="4" w:space="0" w:color="auto"/>
              <w:left w:val="nil"/>
              <w:bottom w:val="single" w:sz="4" w:space="0" w:color="auto"/>
              <w:right w:val="single" w:sz="4" w:space="0" w:color="auto"/>
            </w:tcBorders>
            <w:shd w:val="clear" w:color="auto" w:fill="auto"/>
            <w:vAlign w:val="center"/>
            <w:hideMark/>
          </w:tcPr>
          <w:p w14:paraId="4557BF3E" w14:textId="77777777" w:rsidR="00C375D3" w:rsidRPr="00F53248" w:rsidRDefault="00C375D3" w:rsidP="00C375D3">
            <w:pPr>
              <w:jc w:val="center"/>
              <w:rPr>
                <w:rFonts w:ascii="Times New Roman" w:hAnsi="Times New Roman" w:cs="Times New Roman"/>
              </w:rPr>
            </w:pPr>
            <w:r w:rsidRPr="00F53248">
              <w:rPr>
                <w:rFonts w:ascii="Times New Roman" w:hAnsi="Times New Roman" w:cs="Times New Roman"/>
              </w:rPr>
              <w:t>225</w:t>
            </w:r>
          </w:p>
        </w:tc>
      </w:tr>
      <w:tr w:rsidR="00C375D3" w:rsidRPr="00F53248" w14:paraId="4B2A5BCA" w14:textId="77777777" w:rsidTr="00D24FDC">
        <w:trPr>
          <w:gridBefore w:val="1"/>
          <w:gridAfter w:val="1"/>
          <w:wBefore w:w="61" w:type="dxa"/>
          <w:wAfter w:w="8" w:type="dxa"/>
          <w:trHeight w:val="510"/>
          <w:jc w:val="center"/>
        </w:trPr>
        <w:tc>
          <w:tcPr>
            <w:tcW w:w="66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6856B08" w14:textId="77777777" w:rsidR="00C375D3" w:rsidRPr="00F53248" w:rsidRDefault="00C375D3" w:rsidP="00C375D3">
            <w:pPr>
              <w:rPr>
                <w:rFonts w:ascii="Times New Roman" w:hAnsi="Times New Roman" w:cs="Times New Roman"/>
              </w:rPr>
            </w:pPr>
          </w:p>
        </w:tc>
        <w:tc>
          <w:tcPr>
            <w:tcW w:w="4174" w:type="dxa"/>
            <w:tcBorders>
              <w:top w:val="single" w:sz="4" w:space="0" w:color="auto"/>
              <w:left w:val="nil"/>
              <w:bottom w:val="single" w:sz="4" w:space="0" w:color="auto"/>
              <w:right w:val="single" w:sz="4" w:space="0" w:color="auto"/>
            </w:tcBorders>
            <w:shd w:val="clear" w:color="auto" w:fill="auto"/>
            <w:vAlign w:val="center"/>
            <w:hideMark/>
          </w:tcPr>
          <w:p w14:paraId="77680AB0" w14:textId="77777777" w:rsidR="00C375D3" w:rsidRPr="00F53248" w:rsidRDefault="00C375D3" w:rsidP="00C375D3">
            <w:pPr>
              <w:rPr>
                <w:rFonts w:ascii="Times New Roman" w:hAnsi="Times New Roman" w:cs="Times New Roman"/>
              </w:rPr>
            </w:pPr>
            <w:r w:rsidRPr="00F53248">
              <w:rPr>
                <w:rFonts w:ascii="Times New Roman" w:hAnsi="Times New Roman" w:cs="Times New Roman"/>
              </w:rPr>
              <w:t>Дошкольные образовательные учреждения</w:t>
            </w:r>
          </w:p>
        </w:tc>
        <w:tc>
          <w:tcPr>
            <w:tcW w:w="1308" w:type="dxa"/>
            <w:tcBorders>
              <w:top w:val="single" w:sz="4" w:space="0" w:color="auto"/>
              <w:left w:val="nil"/>
              <w:bottom w:val="single" w:sz="4" w:space="0" w:color="auto"/>
              <w:right w:val="single" w:sz="4" w:space="0" w:color="auto"/>
            </w:tcBorders>
            <w:shd w:val="clear" w:color="auto" w:fill="auto"/>
            <w:vAlign w:val="center"/>
            <w:hideMark/>
          </w:tcPr>
          <w:p w14:paraId="6D6EFAA5" w14:textId="77777777" w:rsidR="00C375D3" w:rsidRPr="00F53248" w:rsidRDefault="00C375D3" w:rsidP="00C375D3">
            <w:pPr>
              <w:jc w:val="center"/>
              <w:rPr>
                <w:rFonts w:ascii="Times New Roman" w:hAnsi="Times New Roman" w:cs="Times New Roman"/>
              </w:rPr>
            </w:pPr>
            <w:r w:rsidRPr="00F53248">
              <w:rPr>
                <w:rFonts w:ascii="Times New Roman" w:hAnsi="Times New Roman" w:cs="Times New Roman"/>
              </w:rPr>
              <w:t>штук</w:t>
            </w:r>
          </w:p>
        </w:tc>
        <w:tc>
          <w:tcPr>
            <w:tcW w:w="1792" w:type="dxa"/>
            <w:tcBorders>
              <w:top w:val="single" w:sz="4" w:space="0" w:color="auto"/>
              <w:left w:val="nil"/>
              <w:bottom w:val="single" w:sz="4" w:space="0" w:color="auto"/>
              <w:right w:val="single" w:sz="4" w:space="0" w:color="auto"/>
            </w:tcBorders>
            <w:shd w:val="clear" w:color="auto" w:fill="auto"/>
            <w:vAlign w:val="center"/>
            <w:hideMark/>
          </w:tcPr>
          <w:p w14:paraId="55927DC2" w14:textId="77777777" w:rsidR="00C375D3" w:rsidRPr="00F53248" w:rsidRDefault="00C375D3" w:rsidP="00C375D3">
            <w:pPr>
              <w:jc w:val="center"/>
              <w:rPr>
                <w:rFonts w:ascii="Times New Roman" w:hAnsi="Times New Roman" w:cs="Times New Roman"/>
              </w:rPr>
            </w:pPr>
            <w:r w:rsidRPr="00F53248">
              <w:rPr>
                <w:rFonts w:ascii="Times New Roman" w:hAnsi="Times New Roman" w:cs="Times New Roman"/>
              </w:rPr>
              <w:t>3</w:t>
            </w:r>
          </w:p>
        </w:tc>
        <w:tc>
          <w:tcPr>
            <w:tcW w:w="1875" w:type="dxa"/>
            <w:gridSpan w:val="2"/>
            <w:tcBorders>
              <w:top w:val="single" w:sz="4" w:space="0" w:color="auto"/>
              <w:left w:val="nil"/>
              <w:bottom w:val="single" w:sz="4" w:space="0" w:color="auto"/>
              <w:right w:val="single" w:sz="4" w:space="0" w:color="auto"/>
            </w:tcBorders>
            <w:shd w:val="clear" w:color="auto" w:fill="auto"/>
            <w:vAlign w:val="center"/>
            <w:hideMark/>
          </w:tcPr>
          <w:p w14:paraId="6FEF5204" w14:textId="77777777" w:rsidR="00C375D3" w:rsidRPr="00F53248" w:rsidRDefault="00C375D3" w:rsidP="00C375D3">
            <w:pPr>
              <w:jc w:val="center"/>
              <w:rPr>
                <w:rFonts w:ascii="Times New Roman" w:hAnsi="Times New Roman" w:cs="Times New Roman"/>
              </w:rPr>
            </w:pPr>
            <w:r w:rsidRPr="00F53248">
              <w:rPr>
                <w:rFonts w:ascii="Times New Roman" w:hAnsi="Times New Roman" w:cs="Times New Roman"/>
              </w:rPr>
              <w:t>3</w:t>
            </w:r>
          </w:p>
        </w:tc>
      </w:tr>
      <w:tr w:rsidR="00C375D3" w:rsidRPr="00F53248" w14:paraId="2F80F93F" w14:textId="77777777" w:rsidTr="00D24FDC">
        <w:trPr>
          <w:gridAfter w:val="2"/>
          <w:wAfter w:w="39" w:type="dxa"/>
          <w:trHeight w:val="510"/>
          <w:jc w:val="center"/>
        </w:trPr>
        <w:tc>
          <w:tcPr>
            <w:tcW w:w="729"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3310236F" w14:textId="77777777" w:rsidR="00C375D3" w:rsidRPr="00F53248" w:rsidRDefault="00C375D3" w:rsidP="00C375D3">
            <w:pPr>
              <w:rPr>
                <w:rFonts w:ascii="Times New Roman" w:hAnsi="Times New Roman" w:cs="Times New Roman"/>
              </w:rPr>
            </w:pPr>
            <w:r w:rsidRPr="00F53248">
              <w:rPr>
                <w:rFonts w:ascii="Times New Roman" w:hAnsi="Times New Roman" w:cs="Times New Roman"/>
              </w:rPr>
              <w:t>2</w:t>
            </w:r>
          </w:p>
        </w:tc>
        <w:tc>
          <w:tcPr>
            <w:tcW w:w="417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D2C2501" w14:textId="77777777" w:rsidR="00C375D3" w:rsidRPr="00F53248" w:rsidRDefault="00C375D3" w:rsidP="00C375D3">
            <w:pPr>
              <w:rPr>
                <w:rFonts w:ascii="Times New Roman" w:hAnsi="Times New Roman" w:cs="Times New Roman"/>
              </w:rPr>
            </w:pPr>
            <w:r w:rsidRPr="00F53248">
              <w:rPr>
                <w:rFonts w:ascii="Times New Roman" w:hAnsi="Times New Roman" w:cs="Times New Roman"/>
              </w:rPr>
              <w:t>Общеобразовательные школы</w:t>
            </w:r>
          </w:p>
        </w:tc>
        <w:tc>
          <w:tcPr>
            <w:tcW w:w="1308"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71945C5F" w14:textId="77777777" w:rsidR="00C375D3" w:rsidRPr="00F53248" w:rsidRDefault="00C375D3" w:rsidP="00C375D3">
            <w:pPr>
              <w:jc w:val="center"/>
              <w:rPr>
                <w:rFonts w:ascii="Times New Roman" w:hAnsi="Times New Roman" w:cs="Times New Roman"/>
              </w:rPr>
            </w:pPr>
            <w:r w:rsidRPr="00F53248">
              <w:rPr>
                <w:rFonts w:ascii="Times New Roman" w:hAnsi="Times New Roman" w:cs="Times New Roman"/>
              </w:rPr>
              <w:t>мест</w:t>
            </w:r>
          </w:p>
        </w:tc>
        <w:tc>
          <w:tcPr>
            <w:tcW w:w="1792"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63A88D83" w14:textId="77777777" w:rsidR="00C375D3" w:rsidRPr="00F53248" w:rsidRDefault="00C375D3" w:rsidP="00C375D3">
            <w:pPr>
              <w:jc w:val="center"/>
              <w:rPr>
                <w:rFonts w:ascii="Times New Roman" w:hAnsi="Times New Roman" w:cs="Times New Roman"/>
              </w:rPr>
            </w:pPr>
            <w:r w:rsidRPr="00F53248">
              <w:rPr>
                <w:rFonts w:ascii="Times New Roman" w:hAnsi="Times New Roman" w:cs="Times New Roman"/>
              </w:rPr>
              <w:t>750</w:t>
            </w:r>
          </w:p>
        </w:tc>
        <w:tc>
          <w:tcPr>
            <w:tcW w:w="184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449D519" w14:textId="77777777" w:rsidR="00C375D3" w:rsidRPr="00F53248" w:rsidRDefault="00C375D3" w:rsidP="00C375D3">
            <w:pPr>
              <w:jc w:val="center"/>
              <w:rPr>
                <w:rFonts w:ascii="Times New Roman" w:hAnsi="Times New Roman" w:cs="Times New Roman"/>
              </w:rPr>
            </w:pPr>
            <w:r w:rsidRPr="00F53248">
              <w:rPr>
                <w:rFonts w:ascii="Times New Roman" w:hAnsi="Times New Roman" w:cs="Times New Roman"/>
              </w:rPr>
              <w:t>750</w:t>
            </w:r>
          </w:p>
        </w:tc>
      </w:tr>
      <w:tr w:rsidR="00C375D3" w:rsidRPr="00F53248" w14:paraId="5F066A04" w14:textId="77777777" w:rsidTr="00D24FDC">
        <w:trPr>
          <w:gridBefore w:val="1"/>
          <w:wBefore w:w="61" w:type="dxa"/>
          <w:trHeight w:val="230"/>
          <w:jc w:val="center"/>
        </w:trPr>
        <w:tc>
          <w:tcPr>
            <w:tcW w:w="66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1E6C593" w14:textId="77777777" w:rsidR="00C375D3" w:rsidRPr="00F53248" w:rsidRDefault="00C375D3" w:rsidP="00C375D3">
            <w:pPr>
              <w:rPr>
                <w:rFonts w:ascii="Times New Roman" w:hAnsi="Times New Roman" w:cs="Times New Roman"/>
              </w:rPr>
            </w:pPr>
          </w:p>
        </w:tc>
        <w:tc>
          <w:tcPr>
            <w:tcW w:w="417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D364A28" w14:textId="77777777" w:rsidR="00C375D3" w:rsidRPr="00F53248" w:rsidRDefault="00C375D3" w:rsidP="00C375D3">
            <w:pPr>
              <w:rPr>
                <w:rFonts w:ascii="Times New Roman" w:hAnsi="Times New Roman" w:cs="Times New Roman"/>
              </w:rPr>
            </w:pPr>
          </w:p>
        </w:tc>
        <w:tc>
          <w:tcPr>
            <w:tcW w:w="0" w:type="auto"/>
            <w:vMerge/>
            <w:tcBorders>
              <w:top w:val="single" w:sz="4" w:space="0" w:color="auto"/>
              <w:left w:val="single" w:sz="4" w:space="0" w:color="auto"/>
              <w:bottom w:val="single" w:sz="4" w:space="0" w:color="auto"/>
              <w:right w:val="single" w:sz="4" w:space="0" w:color="auto"/>
            </w:tcBorders>
            <w:shd w:val="clear" w:color="auto" w:fill="auto"/>
            <w:vAlign w:val="center"/>
            <w:hideMark/>
          </w:tcPr>
          <w:p w14:paraId="76C7AB62" w14:textId="77777777" w:rsidR="00C375D3" w:rsidRPr="00F53248" w:rsidRDefault="00C375D3" w:rsidP="00C375D3">
            <w:pPr>
              <w:rPr>
                <w:rFonts w:ascii="Times New Roman" w:hAnsi="Times New Roman" w:cs="Times New Roman"/>
              </w:rPr>
            </w:pPr>
          </w:p>
        </w:tc>
        <w:tc>
          <w:tcPr>
            <w:tcW w:w="0" w:type="auto"/>
            <w:vMerge/>
            <w:tcBorders>
              <w:top w:val="single" w:sz="4" w:space="0" w:color="auto"/>
              <w:left w:val="single" w:sz="4" w:space="0" w:color="auto"/>
              <w:bottom w:val="single" w:sz="4" w:space="0" w:color="auto"/>
              <w:right w:val="single" w:sz="4" w:space="0" w:color="auto"/>
            </w:tcBorders>
            <w:shd w:val="clear" w:color="auto" w:fill="auto"/>
            <w:vAlign w:val="center"/>
            <w:hideMark/>
          </w:tcPr>
          <w:p w14:paraId="6506D10A" w14:textId="77777777" w:rsidR="00C375D3" w:rsidRPr="00F53248" w:rsidRDefault="00C375D3" w:rsidP="00C375D3">
            <w:pPr>
              <w:rPr>
                <w:rFonts w:ascii="Times New Roman" w:hAnsi="Times New Roman" w:cs="Times New Roman"/>
              </w:rPr>
            </w:pPr>
          </w:p>
        </w:tc>
        <w:tc>
          <w:tcPr>
            <w:tcW w:w="1883"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14:paraId="518E66B1" w14:textId="77777777" w:rsidR="00C375D3" w:rsidRPr="00F53248" w:rsidRDefault="00C375D3" w:rsidP="00C375D3">
            <w:pPr>
              <w:rPr>
                <w:rFonts w:ascii="Times New Roman" w:hAnsi="Times New Roman" w:cs="Times New Roman"/>
              </w:rPr>
            </w:pPr>
          </w:p>
        </w:tc>
      </w:tr>
      <w:tr w:rsidR="00C375D3" w:rsidRPr="00F53248" w14:paraId="60ECDB27" w14:textId="77777777" w:rsidTr="00D24FDC">
        <w:trPr>
          <w:gridAfter w:val="2"/>
          <w:wAfter w:w="39" w:type="dxa"/>
          <w:trHeight w:val="300"/>
          <w:jc w:val="center"/>
        </w:trPr>
        <w:tc>
          <w:tcPr>
            <w:tcW w:w="9847" w:type="dxa"/>
            <w:gridSpan w:val="6"/>
            <w:tcBorders>
              <w:top w:val="single" w:sz="4" w:space="0" w:color="auto"/>
              <w:left w:val="single" w:sz="4" w:space="0" w:color="auto"/>
              <w:bottom w:val="single" w:sz="4" w:space="0" w:color="auto"/>
              <w:right w:val="single" w:sz="4" w:space="0" w:color="auto"/>
            </w:tcBorders>
            <w:shd w:val="clear" w:color="auto" w:fill="auto"/>
            <w:vAlign w:val="center"/>
            <w:hideMark/>
          </w:tcPr>
          <w:p w14:paraId="141E13DE" w14:textId="77777777" w:rsidR="00C375D3" w:rsidRPr="00F53248" w:rsidRDefault="00C375D3" w:rsidP="00C375D3">
            <w:pPr>
              <w:jc w:val="center"/>
              <w:rPr>
                <w:rFonts w:ascii="Times New Roman" w:hAnsi="Times New Roman" w:cs="Times New Roman"/>
              </w:rPr>
            </w:pPr>
            <w:r w:rsidRPr="00F53248">
              <w:rPr>
                <w:rFonts w:ascii="Times New Roman" w:hAnsi="Times New Roman" w:cs="Times New Roman"/>
              </w:rPr>
              <w:t>Учреждения здравоохранения и социального обеспечения</w:t>
            </w:r>
          </w:p>
        </w:tc>
      </w:tr>
      <w:tr w:rsidR="00C375D3" w:rsidRPr="00F53248" w14:paraId="08932131" w14:textId="77777777" w:rsidTr="00D24FDC">
        <w:trPr>
          <w:gridAfter w:val="2"/>
          <w:wAfter w:w="39" w:type="dxa"/>
          <w:trHeight w:val="765"/>
          <w:jc w:val="center"/>
        </w:trPr>
        <w:tc>
          <w:tcPr>
            <w:tcW w:w="729"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79A04726" w14:textId="77777777" w:rsidR="00C375D3" w:rsidRPr="00F53248" w:rsidRDefault="00C375D3" w:rsidP="00C375D3">
            <w:pPr>
              <w:rPr>
                <w:rFonts w:ascii="Times New Roman" w:hAnsi="Times New Roman" w:cs="Times New Roman"/>
              </w:rPr>
            </w:pPr>
            <w:r w:rsidRPr="00F53248">
              <w:rPr>
                <w:rFonts w:ascii="Times New Roman" w:hAnsi="Times New Roman" w:cs="Times New Roman"/>
              </w:rPr>
              <w:t>1</w:t>
            </w:r>
          </w:p>
        </w:tc>
        <w:tc>
          <w:tcPr>
            <w:tcW w:w="4174" w:type="dxa"/>
            <w:tcBorders>
              <w:top w:val="single" w:sz="4" w:space="0" w:color="auto"/>
              <w:left w:val="nil"/>
              <w:bottom w:val="single" w:sz="4" w:space="0" w:color="auto"/>
              <w:right w:val="single" w:sz="4" w:space="0" w:color="auto"/>
            </w:tcBorders>
            <w:shd w:val="clear" w:color="auto" w:fill="auto"/>
            <w:vAlign w:val="center"/>
            <w:hideMark/>
          </w:tcPr>
          <w:p w14:paraId="14D670CC" w14:textId="77777777" w:rsidR="00C375D3" w:rsidRPr="00F53248" w:rsidRDefault="00C375D3" w:rsidP="00C375D3">
            <w:pPr>
              <w:jc w:val="center"/>
              <w:rPr>
                <w:rFonts w:ascii="Times New Roman" w:hAnsi="Times New Roman" w:cs="Times New Roman"/>
              </w:rPr>
            </w:pPr>
            <w:r w:rsidRPr="00F53248">
              <w:rPr>
                <w:rFonts w:ascii="Times New Roman" w:hAnsi="Times New Roman" w:cs="Times New Roman"/>
              </w:rPr>
              <w:t>Амбулаторно-поликлинические учреждения</w:t>
            </w:r>
          </w:p>
        </w:tc>
        <w:tc>
          <w:tcPr>
            <w:tcW w:w="1308" w:type="dxa"/>
            <w:tcBorders>
              <w:top w:val="single" w:sz="4" w:space="0" w:color="auto"/>
              <w:left w:val="nil"/>
              <w:bottom w:val="single" w:sz="4" w:space="0" w:color="auto"/>
              <w:right w:val="single" w:sz="4" w:space="0" w:color="auto"/>
            </w:tcBorders>
            <w:shd w:val="clear" w:color="auto" w:fill="auto"/>
            <w:vAlign w:val="center"/>
            <w:hideMark/>
          </w:tcPr>
          <w:p w14:paraId="01B1FC7C" w14:textId="77777777" w:rsidR="00C375D3" w:rsidRPr="00F53248" w:rsidRDefault="00C375D3" w:rsidP="00C375D3">
            <w:pPr>
              <w:jc w:val="center"/>
              <w:rPr>
                <w:rFonts w:ascii="Times New Roman" w:hAnsi="Times New Roman" w:cs="Times New Roman"/>
              </w:rPr>
            </w:pPr>
            <w:r w:rsidRPr="00F53248">
              <w:rPr>
                <w:rFonts w:ascii="Times New Roman" w:hAnsi="Times New Roman" w:cs="Times New Roman"/>
              </w:rPr>
              <w:t>штук</w:t>
            </w:r>
          </w:p>
        </w:tc>
        <w:tc>
          <w:tcPr>
            <w:tcW w:w="1792" w:type="dxa"/>
            <w:tcBorders>
              <w:top w:val="single" w:sz="4" w:space="0" w:color="auto"/>
              <w:left w:val="nil"/>
              <w:bottom w:val="single" w:sz="4" w:space="0" w:color="auto"/>
              <w:right w:val="single" w:sz="4" w:space="0" w:color="auto"/>
            </w:tcBorders>
            <w:shd w:val="clear" w:color="auto" w:fill="auto"/>
            <w:vAlign w:val="center"/>
            <w:hideMark/>
          </w:tcPr>
          <w:p w14:paraId="242FC145" w14:textId="77777777" w:rsidR="00C375D3" w:rsidRPr="00F53248" w:rsidRDefault="00C375D3" w:rsidP="00C375D3">
            <w:pPr>
              <w:jc w:val="center"/>
              <w:rPr>
                <w:rFonts w:ascii="Times New Roman" w:hAnsi="Times New Roman" w:cs="Times New Roman"/>
              </w:rPr>
            </w:pPr>
            <w:r w:rsidRPr="00F53248">
              <w:rPr>
                <w:rFonts w:ascii="Times New Roman" w:hAnsi="Times New Roman" w:cs="Times New Roman"/>
              </w:rPr>
              <w:t>1</w:t>
            </w:r>
          </w:p>
        </w:tc>
        <w:tc>
          <w:tcPr>
            <w:tcW w:w="1844" w:type="dxa"/>
            <w:tcBorders>
              <w:top w:val="single" w:sz="4" w:space="0" w:color="auto"/>
              <w:left w:val="nil"/>
              <w:bottom w:val="single" w:sz="4" w:space="0" w:color="auto"/>
              <w:right w:val="single" w:sz="4" w:space="0" w:color="auto"/>
            </w:tcBorders>
            <w:shd w:val="clear" w:color="auto" w:fill="auto"/>
            <w:vAlign w:val="center"/>
            <w:hideMark/>
          </w:tcPr>
          <w:p w14:paraId="57162B97" w14:textId="77777777" w:rsidR="00C375D3" w:rsidRPr="00F53248" w:rsidRDefault="00C375D3" w:rsidP="00C375D3">
            <w:pPr>
              <w:jc w:val="center"/>
              <w:rPr>
                <w:rFonts w:ascii="Times New Roman" w:hAnsi="Times New Roman" w:cs="Times New Roman"/>
              </w:rPr>
            </w:pPr>
            <w:r w:rsidRPr="00F53248">
              <w:rPr>
                <w:rFonts w:ascii="Times New Roman" w:hAnsi="Times New Roman" w:cs="Times New Roman"/>
              </w:rPr>
              <w:t>1</w:t>
            </w:r>
          </w:p>
        </w:tc>
      </w:tr>
      <w:tr w:rsidR="00C375D3" w:rsidRPr="00F53248" w14:paraId="4CA63A13" w14:textId="77777777" w:rsidTr="00D24FDC">
        <w:trPr>
          <w:gridAfter w:val="2"/>
          <w:wAfter w:w="39" w:type="dxa"/>
          <w:trHeight w:val="510"/>
          <w:jc w:val="center"/>
        </w:trPr>
        <w:tc>
          <w:tcPr>
            <w:tcW w:w="729"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0F6D0668" w14:textId="77777777" w:rsidR="00C375D3" w:rsidRPr="00F53248" w:rsidRDefault="00C375D3" w:rsidP="00C375D3">
            <w:pPr>
              <w:rPr>
                <w:rFonts w:ascii="Times New Roman" w:hAnsi="Times New Roman" w:cs="Times New Roman"/>
              </w:rPr>
            </w:pPr>
            <w:r w:rsidRPr="00F53248">
              <w:rPr>
                <w:rFonts w:ascii="Times New Roman" w:hAnsi="Times New Roman" w:cs="Times New Roman"/>
              </w:rPr>
              <w:t>2</w:t>
            </w:r>
          </w:p>
        </w:tc>
        <w:tc>
          <w:tcPr>
            <w:tcW w:w="4174" w:type="dxa"/>
            <w:tcBorders>
              <w:top w:val="single" w:sz="4" w:space="0" w:color="auto"/>
              <w:left w:val="nil"/>
              <w:bottom w:val="single" w:sz="4" w:space="0" w:color="auto"/>
              <w:right w:val="single" w:sz="4" w:space="0" w:color="auto"/>
            </w:tcBorders>
            <w:shd w:val="clear" w:color="auto" w:fill="auto"/>
            <w:vAlign w:val="center"/>
            <w:hideMark/>
          </w:tcPr>
          <w:p w14:paraId="649B80B2" w14:textId="77777777" w:rsidR="00C375D3" w:rsidRPr="00F53248" w:rsidRDefault="00C375D3" w:rsidP="00C375D3">
            <w:pPr>
              <w:rPr>
                <w:rFonts w:ascii="Times New Roman" w:hAnsi="Times New Roman" w:cs="Times New Roman"/>
              </w:rPr>
            </w:pPr>
            <w:r w:rsidRPr="00F53248">
              <w:rPr>
                <w:rFonts w:ascii="Times New Roman" w:hAnsi="Times New Roman" w:cs="Times New Roman"/>
              </w:rPr>
              <w:t>Фельдшерский или фельдшерско-акушерский пункт</w:t>
            </w:r>
          </w:p>
        </w:tc>
        <w:tc>
          <w:tcPr>
            <w:tcW w:w="1308" w:type="dxa"/>
            <w:tcBorders>
              <w:top w:val="single" w:sz="4" w:space="0" w:color="auto"/>
              <w:left w:val="nil"/>
              <w:bottom w:val="single" w:sz="4" w:space="0" w:color="auto"/>
              <w:right w:val="single" w:sz="4" w:space="0" w:color="auto"/>
            </w:tcBorders>
            <w:shd w:val="clear" w:color="auto" w:fill="auto"/>
            <w:vAlign w:val="center"/>
            <w:hideMark/>
          </w:tcPr>
          <w:p w14:paraId="3CA5205B" w14:textId="77777777" w:rsidR="00C375D3" w:rsidRPr="00F53248" w:rsidRDefault="00C375D3" w:rsidP="00C375D3">
            <w:pPr>
              <w:jc w:val="center"/>
              <w:rPr>
                <w:rFonts w:ascii="Times New Roman" w:hAnsi="Times New Roman" w:cs="Times New Roman"/>
              </w:rPr>
            </w:pPr>
            <w:r w:rsidRPr="00F53248">
              <w:rPr>
                <w:rFonts w:ascii="Times New Roman" w:hAnsi="Times New Roman" w:cs="Times New Roman"/>
              </w:rPr>
              <w:t>штук</w:t>
            </w:r>
          </w:p>
        </w:tc>
        <w:tc>
          <w:tcPr>
            <w:tcW w:w="1792" w:type="dxa"/>
            <w:tcBorders>
              <w:top w:val="single" w:sz="4" w:space="0" w:color="auto"/>
              <w:left w:val="nil"/>
              <w:bottom w:val="single" w:sz="4" w:space="0" w:color="auto"/>
              <w:right w:val="single" w:sz="4" w:space="0" w:color="auto"/>
            </w:tcBorders>
            <w:shd w:val="clear" w:color="auto" w:fill="auto"/>
            <w:vAlign w:val="center"/>
            <w:hideMark/>
          </w:tcPr>
          <w:p w14:paraId="25D707EB" w14:textId="77777777" w:rsidR="00C375D3" w:rsidRPr="00F53248" w:rsidRDefault="00C375D3" w:rsidP="00C375D3">
            <w:pPr>
              <w:jc w:val="center"/>
              <w:rPr>
                <w:rFonts w:ascii="Times New Roman" w:hAnsi="Times New Roman" w:cs="Times New Roman"/>
              </w:rPr>
            </w:pPr>
            <w:r w:rsidRPr="00F53248">
              <w:rPr>
                <w:rFonts w:ascii="Times New Roman" w:hAnsi="Times New Roman" w:cs="Times New Roman"/>
              </w:rPr>
              <w:t>1</w:t>
            </w:r>
          </w:p>
        </w:tc>
        <w:tc>
          <w:tcPr>
            <w:tcW w:w="1844" w:type="dxa"/>
            <w:tcBorders>
              <w:top w:val="single" w:sz="4" w:space="0" w:color="auto"/>
              <w:left w:val="nil"/>
              <w:bottom w:val="single" w:sz="4" w:space="0" w:color="auto"/>
              <w:right w:val="single" w:sz="4" w:space="0" w:color="auto"/>
            </w:tcBorders>
            <w:shd w:val="clear" w:color="auto" w:fill="auto"/>
            <w:vAlign w:val="center"/>
            <w:hideMark/>
          </w:tcPr>
          <w:p w14:paraId="45579970" w14:textId="77777777" w:rsidR="00C375D3" w:rsidRPr="00F53248" w:rsidRDefault="00C375D3" w:rsidP="00C375D3">
            <w:pPr>
              <w:jc w:val="center"/>
              <w:rPr>
                <w:rFonts w:ascii="Times New Roman" w:hAnsi="Times New Roman" w:cs="Times New Roman"/>
              </w:rPr>
            </w:pPr>
            <w:r w:rsidRPr="00F53248">
              <w:rPr>
                <w:rFonts w:ascii="Times New Roman" w:hAnsi="Times New Roman" w:cs="Times New Roman"/>
              </w:rPr>
              <w:t>1</w:t>
            </w:r>
          </w:p>
        </w:tc>
      </w:tr>
      <w:tr w:rsidR="00C375D3" w:rsidRPr="00F53248" w14:paraId="579D7D76" w14:textId="77777777" w:rsidTr="00D24FDC">
        <w:trPr>
          <w:gridAfter w:val="2"/>
          <w:wAfter w:w="39" w:type="dxa"/>
          <w:trHeight w:val="510"/>
          <w:jc w:val="center"/>
        </w:trPr>
        <w:tc>
          <w:tcPr>
            <w:tcW w:w="729"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200EC352" w14:textId="77777777" w:rsidR="00C375D3" w:rsidRPr="00F53248" w:rsidRDefault="00C375D3" w:rsidP="00C375D3">
            <w:pPr>
              <w:rPr>
                <w:rFonts w:ascii="Times New Roman" w:hAnsi="Times New Roman" w:cs="Times New Roman"/>
              </w:rPr>
            </w:pPr>
            <w:r w:rsidRPr="00F53248">
              <w:rPr>
                <w:rFonts w:ascii="Times New Roman" w:hAnsi="Times New Roman" w:cs="Times New Roman"/>
              </w:rPr>
              <w:t>3</w:t>
            </w:r>
          </w:p>
        </w:tc>
        <w:tc>
          <w:tcPr>
            <w:tcW w:w="4174" w:type="dxa"/>
            <w:tcBorders>
              <w:top w:val="single" w:sz="4" w:space="0" w:color="auto"/>
              <w:left w:val="nil"/>
              <w:bottom w:val="single" w:sz="4" w:space="0" w:color="auto"/>
              <w:right w:val="single" w:sz="4" w:space="0" w:color="auto"/>
            </w:tcBorders>
            <w:shd w:val="clear" w:color="auto" w:fill="auto"/>
            <w:vAlign w:val="center"/>
            <w:hideMark/>
          </w:tcPr>
          <w:p w14:paraId="7167E126" w14:textId="77777777" w:rsidR="00C375D3" w:rsidRPr="00F53248" w:rsidRDefault="00C375D3" w:rsidP="00C375D3">
            <w:pPr>
              <w:rPr>
                <w:rFonts w:ascii="Times New Roman" w:hAnsi="Times New Roman" w:cs="Times New Roman"/>
              </w:rPr>
            </w:pPr>
            <w:r w:rsidRPr="00F53248">
              <w:rPr>
                <w:rFonts w:ascii="Times New Roman" w:hAnsi="Times New Roman" w:cs="Times New Roman"/>
              </w:rPr>
              <w:t>Выдвижной пункт медицинской помощи</w:t>
            </w:r>
          </w:p>
        </w:tc>
        <w:tc>
          <w:tcPr>
            <w:tcW w:w="1308" w:type="dxa"/>
            <w:tcBorders>
              <w:top w:val="single" w:sz="4" w:space="0" w:color="auto"/>
              <w:left w:val="nil"/>
              <w:bottom w:val="single" w:sz="4" w:space="0" w:color="auto"/>
              <w:right w:val="single" w:sz="4" w:space="0" w:color="auto"/>
            </w:tcBorders>
            <w:shd w:val="clear" w:color="auto" w:fill="auto"/>
            <w:vAlign w:val="center"/>
            <w:hideMark/>
          </w:tcPr>
          <w:p w14:paraId="39357022" w14:textId="77777777" w:rsidR="00C375D3" w:rsidRPr="00F53248" w:rsidRDefault="00C375D3" w:rsidP="00C375D3">
            <w:pPr>
              <w:jc w:val="center"/>
              <w:rPr>
                <w:rFonts w:ascii="Times New Roman" w:hAnsi="Times New Roman" w:cs="Times New Roman"/>
              </w:rPr>
            </w:pPr>
            <w:r w:rsidRPr="00F53248">
              <w:rPr>
                <w:rFonts w:ascii="Times New Roman" w:hAnsi="Times New Roman" w:cs="Times New Roman"/>
              </w:rPr>
              <w:t>штук</w:t>
            </w:r>
          </w:p>
        </w:tc>
        <w:tc>
          <w:tcPr>
            <w:tcW w:w="1792" w:type="dxa"/>
            <w:tcBorders>
              <w:top w:val="single" w:sz="4" w:space="0" w:color="auto"/>
              <w:left w:val="nil"/>
              <w:bottom w:val="single" w:sz="4" w:space="0" w:color="auto"/>
              <w:right w:val="single" w:sz="4" w:space="0" w:color="auto"/>
            </w:tcBorders>
            <w:shd w:val="clear" w:color="auto" w:fill="auto"/>
            <w:vAlign w:val="center"/>
            <w:hideMark/>
          </w:tcPr>
          <w:p w14:paraId="521B8F9C" w14:textId="77777777" w:rsidR="00C375D3" w:rsidRPr="00F53248" w:rsidRDefault="00C375D3" w:rsidP="00C375D3">
            <w:pPr>
              <w:jc w:val="center"/>
              <w:rPr>
                <w:rFonts w:ascii="Times New Roman" w:hAnsi="Times New Roman" w:cs="Times New Roman"/>
              </w:rPr>
            </w:pPr>
            <w:r w:rsidRPr="00F53248">
              <w:rPr>
                <w:rFonts w:ascii="Times New Roman" w:hAnsi="Times New Roman" w:cs="Times New Roman"/>
              </w:rPr>
              <w:t>-</w:t>
            </w:r>
          </w:p>
        </w:tc>
        <w:tc>
          <w:tcPr>
            <w:tcW w:w="1844" w:type="dxa"/>
            <w:tcBorders>
              <w:top w:val="single" w:sz="4" w:space="0" w:color="auto"/>
              <w:left w:val="nil"/>
              <w:bottom w:val="single" w:sz="4" w:space="0" w:color="auto"/>
              <w:right w:val="single" w:sz="4" w:space="0" w:color="auto"/>
            </w:tcBorders>
            <w:shd w:val="clear" w:color="auto" w:fill="auto"/>
            <w:vAlign w:val="center"/>
            <w:hideMark/>
          </w:tcPr>
          <w:p w14:paraId="0661238D" w14:textId="77777777" w:rsidR="00C375D3" w:rsidRPr="00F53248" w:rsidRDefault="00C375D3" w:rsidP="00C375D3">
            <w:pPr>
              <w:jc w:val="center"/>
              <w:rPr>
                <w:rFonts w:ascii="Times New Roman" w:hAnsi="Times New Roman" w:cs="Times New Roman"/>
              </w:rPr>
            </w:pPr>
            <w:r w:rsidRPr="00F53248">
              <w:rPr>
                <w:rFonts w:ascii="Times New Roman" w:hAnsi="Times New Roman" w:cs="Times New Roman"/>
              </w:rPr>
              <w:t>-</w:t>
            </w:r>
          </w:p>
        </w:tc>
      </w:tr>
      <w:tr w:rsidR="00C375D3" w:rsidRPr="00F53248" w14:paraId="1A4F7F62" w14:textId="77777777" w:rsidTr="00D24FDC">
        <w:trPr>
          <w:gridAfter w:val="2"/>
          <w:wAfter w:w="39" w:type="dxa"/>
          <w:trHeight w:val="300"/>
          <w:jc w:val="center"/>
        </w:trPr>
        <w:tc>
          <w:tcPr>
            <w:tcW w:w="729"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4FE2FC45" w14:textId="77777777" w:rsidR="00C375D3" w:rsidRPr="00F53248" w:rsidRDefault="00C375D3" w:rsidP="00C375D3">
            <w:pPr>
              <w:rPr>
                <w:rFonts w:ascii="Times New Roman" w:hAnsi="Times New Roman" w:cs="Times New Roman"/>
              </w:rPr>
            </w:pPr>
            <w:r w:rsidRPr="00F53248">
              <w:rPr>
                <w:rFonts w:ascii="Times New Roman" w:hAnsi="Times New Roman" w:cs="Times New Roman"/>
              </w:rPr>
              <w:t>4</w:t>
            </w:r>
          </w:p>
        </w:tc>
        <w:tc>
          <w:tcPr>
            <w:tcW w:w="4174" w:type="dxa"/>
            <w:tcBorders>
              <w:top w:val="single" w:sz="4" w:space="0" w:color="auto"/>
              <w:left w:val="nil"/>
              <w:bottom w:val="single" w:sz="4" w:space="0" w:color="auto"/>
              <w:right w:val="single" w:sz="4" w:space="0" w:color="auto"/>
            </w:tcBorders>
            <w:shd w:val="clear" w:color="auto" w:fill="auto"/>
            <w:vAlign w:val="center"/>
            <w:hideMark/>
          </w:tcPr>
          <w:p w14:paraId="51F4CC31" w14:textId="77777777" w:rsidR="00C375D3" w:rsidRPr="00F53248" w:rsidRDefault="00C375D3" w:rsidP="00C375D3">
            <w:pPr>
              <w:rPr>
                <w:rFonts w:ascii="Times New Roman" w:hAnsi="Times New Roman" w:cs="Times New Roman"/>
              </w:rPr>
            </w:pPr>
            <w:r w:rsidRPr="00F53248">
              <w:rPr>
                <w:rFonts w:ascii="Times New Roman" w:hAnsi="Times New Roman" w:cs="Times New Roman"/>
              </w:rPr>
              <w:t>Аптеки</w:t>
            </w:r>
          </w:p>
        </w:tc>
        <w:tc>
          <w:tcPr>
            <w:tcW w:w="1308" w:type="dxa"/>
            <w:tcBorders>
              <w:top w:val="single" w:sz="4" w:space="0" w:color="auto"/>
              <w:left w:val="nil"/>
              <w:bottom w:val="single" w:sz="4" w:space="0" w:color="auto"/>
              <w:right w:val="single" w:sz="4" w:space="0" w:color="auto"/>
            </w:tcBorders>
            <w:shd w:val="clear" w:color="auto" w:fill="auto"/>
            <w:vAlign w:val="center"/>
            <w:hideMark/>
          </w:tcPr>
          <w:p w14:paraId="374A4792" w14:textId="77777777" w:rsidR="00C375D3" w:rsidRPr="00F53248" w:rsidRDefault="00C375D3" w:rsidP="00C375D3">
            <w:pPr>
              <w:jc w:val="center"/>
              <w:rPr>
                <w:rFonts w:ascii="Times New Roman" w:hAnsi="Times New Roman" w:cs="Times New Roman"/>
              </w:rPr>
            </w:pPr>
            <w:r w:rsidRPr="00F53248">
              <w:rPr>
                <w:rFonts w:ascii="Times New Roman" w:hAnsi="Times New Roman" w:cs="Times New Roman"/>
              </w:rPr>
              <w:t>штук</w:t>
            </w:r>
          </w:p>
        </w:tc>
        <w:tc>
          <w:tcPr>
            <w:tcW w:w="1792" w:type="dxa"/>
            <w:tcBorders>
              <w:top w:val="single" w:sz="4" w:space="0" w:color="auto"/>
              <w:left w:val="nil"/>
              <w:bottom w:val="single" w:sz="4" w:space="0" w:color="auto"/>
              <w:right w:val="single" w:sz="4" w:space="0" w:color="auto"/>
            </w:tcBorders>
            <w:shd w:val="clear" w:color="auto" w:fill="auto"/>
            <w:vAlign w:val="center"/>
            <w:hideMark/>
          </w:tcPr>
          <w:p w14:paraId="37A888BA" w14:textId="77777777" w:rsidR="00C375D3" w:rsidRPr="00F53248" w:rsidRDefault="00C375D3" w:rsidP="00C375D3">
            <w:pPr>
              <w:jc w:val="center"/>
              <w:rPr>
                <w:rFonts w:ascii="Times New Roman" w:hAnsi="Times New Roman" w:cs="Times New Roman"/>
              </w:rPr>
            </w:pPr>
            <w:r w:rsidRPr="00F53248">
              <w:rPr>
                <w:rFonts w:ascii="Times New Roman" w:hAnsi="Times New Roman" w:cs="Times New Roman"/>
              </w:rPr>
              <w:t>2</w:t>
            </w:r>
          </w:p>
        </w:tc>
        <w:tc>
          <w:tcPr>
            <w:tcW w:w="1844" w:type="dxa"/>
            <w:tcBorders>
              <w:top w:val="single" w:sz="4" w:space="0" w:color="auto"/>
              <w:left w:val="nil"/>
              <w:bottom w:val="single" w:sz="4" w:space="0" w:color="auto"/>
              <w:right w:val="single" w:sz="4" w:space="0" w:color="auto"/>
            </w:tcBorders>
            <w:shd w:val="clear" w:color="auto" w:fill="auto"/>
            <w:vAlign w:val="center"/>
            <w:hideMark/>
          </w:tcPr>
          <w:p w14:paraId="5792157F" w14:textId="77777777" w:rsidR="00C375D3" w:rsidRPr="00F53248" w:rsidRDefault="00C375D3" w:rsidP="00C375D3">
            <w:pPr>
              <w:jc w:val="center"/>
              <w:rPr>
                <w:rFonts w:ascii="Times New Roman" w:hAnsi="Times New Roman" w:cs="Times New Roman"/>
              </w:rPr>
            </w:pPr>
            <w:r w:rsidRPr="00F53248">
              <w:rPr>
                <w:rFonts w:ascii="Times New Roman" w:hAnsi="Times New Roman" w:cs="Times New Roman"/>
              </w:rPr>
              <w:t>4</w:t>
            </w:r>
          </w:p>
        </w:tc>
      </w:tr>
      <w:tr w:rsidR="00C375D3" w:rsidRPr="00F53248" w14:paraId="0B4C3B74" w14:textId="77777777" w:rsidTr="00D24FDC">
        <w:trPr>
          <w:gridAfter w:val="2"/>
          <w:wAfter w:w="39" w:type="dxa"/>
          <w:trHeight w:val="300"/>
          <w:jc w:val="center"/>
        </w:trPr>
        <w:tc>
          <w:tcPr>
            <w:tcW w:w="729"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76D688B2" w14:textId="77777777" w:rsidR="00C375D3" w:rsidRPr="00F53248" w:rsidRDefault="00C375D3" w:rsidP="00C375D3">
            <w:pPr>
              <w:rPr>
                <w:rFonts w:ascii="Times New Roman" w:hAnsi="Times New Roman" w:cs="Times New Roman"/>
              </w:rPr>
            </w:pPr>
            <w:r w:rsidRPr="00F53248">
              <w:rPr>
                <w:rFonts w:ascii="Times New Roman" w:hAnsi="Times New Roman" w:cs="Times New Roman"/>
              </w:rPr>
              <w:t>5</w:t>
            </w:r>
          </w:p>
        </w:tc>
        <w:tc>
          <w:tcPr>
            <w:tcW w:w="4174" w:type="dxa"/>
            <w:tcBorders>
              <w:top w:val="single" w:sz="4" w:space="0" w:color="auto"/>
              <w:left w:val="nil"/>
              <w:bottom w:val="single" w:sz="4" w:space="0" w:color="auto"/>
              <w:right w:val="single" w:sz="4" w:space="0" w:color="auto"/>
            </w:tcBorders>
            <w:shd w:val="clear" w:color="auto" w:fill="auto"/>
            <w:vAlign w:val="center"/>
            <w:hideMark/>
          </w:tcPr>
          <w:p w14:paraId="1F471A6A" w14:textId="77777777" w:rsidR="00C375D3" w:rsidRPr="00F53248" w:rsidRDefault="00C375D3" w:rsidP="00C375D3">
            <w:pPr>
              <w:rPr>
                <w:rFonts w:ascii="Times New Roman" w:hAnsi="Times New Roman" w:cs="Times New Roman"/>
              </w:rPr>
            </w:pPr>
            <w:r w:rsidRPr="00F53248">
              <w:rPr>
                <w:rFonts w:ascii="Times New Roman" w:hAnsi="Times New Roman" w:cs="Times New Roman"/>
              </w:rPr>
              <w:t>Молочная кухня</w:t>
            </w:r>
          </w:p>
        </w:tc>
        <w:tc>
          <w:tcPr>
            <w:tcW w:w="1308" w:type="dxa"/>
            <w:tcBorders>
              <w:top w:val="single" w:sz="4" w:space="0" w:color="auto"/>
              <w:left w:val="nil"/>
              <w:bottom w:val="single" w:sz="4" w:space="0" w:color="auto"/>
              <w:right w:val="single" w:sz="4" w:space="0" w:color="auto"/>
            </w:tcBorders>
            <w:shd w:val="clear" w:color="auto" w:fill="auto"/>
            <w:vAlign w:val="center"/>
            <w:hideMark/>
          </w:tcPr>
          <w:p w14:paraId="05CD10D4" w14:textId="77777777" w:rsidR="00C375D3" w:rsidRPr="00F53248" w:rsidRDefault="00C375D3" w:rsidP="00C375D3">
            <w:pPr>
              <w:jc w:val="center"/>
              <w:rPr>
                <w:rFonts w:ascii="Times New Roman" w:hAnsi="Times New Roman" w:cs="Times New Roman"/>
              </w:rPr>
            </w:pPr>
            <w:r w:rsidRPr="00F53248">
              <w:rPr>
                <w:rFonts w:ascii="Times New Roman" w:hAnsi="Times New Roman" w:cs="Times New Roman"/>
              </w:rPr>
              <w:t>штук</w:t>
            </w:r>
          </w:p>
        </w:tc>
        <w:tc>
          <w:tcPr>
            <w:tcW w:w="1792" w:type="dxa"/>
            <w:tcBorders>
              <w:top w:val="single" w:sz="4" w:space="0" w:color="auto"/>
              <w:left w:val="nil"/>
              <w:bottom w:val="single" w:sz="4" w:space="0" w:color="auto"/>
              <w:right w:val="single" w:sz="4" w:space="0" w:color="auto"/>
            </w:tcBorders>
            <w:shd w:val="clear" w:color="auto" w:fill="auto"/>
            <w:vAlign w:val="center"/>
            <w:hideMark/>
          </w:tcPr>
          <w:p w14:paraId="270B50F6" w14:textId="77777777" w:rsidR="00C375D3" w:rsidRPr="00F53248" w:rsidRDefault="00C375D3" w:rsidP="00C375D3">
            <w:pPr>
              <w:jc w:val="center"/>
              <w:rPr>
                <w:rFonts w:ascii="Times New Roman" w:hAnsi="Times New Roman" w:cs="Times New Roman"/>
              </w:rPr>
            </w:pPr>
            <w:r w:rsidRPr="00F53248">
              <w:rPr>
                <w:rFonts w:ascii="Times New Roman" w:hAnsi="Times New Roman" w:cs="Times New Roman"/>
              </w:rPr>
              <w:t>-</w:t>
            </w:r>
          </w:p>
        </w:tc>
        <w:tc>
          <w:tcPr>
            <w:tcW w:w="1844" w:type="dxa"/>
            <w:tcBorders>
              <w:top w:val="single" w:sz="4" w:space="0" w:color="auto"/>
              <w:left w:val="nil"/>
              <w:bottom w:val="single" w:sz="4" w:space="0" w:color="auto"/>
              <w:right w:val="single" w:sz="4" w:space="0" w:color="auto"/>
            </w:tcBorders>
            <w:shd w:val="clear" w:color="auto" w:fill="auto"/>
            <w:vAlign w:val="center"/>
            <w:hideMark/>
          </w:tcPr>
          <w:p w14:paraId="782DACD4" w14:textId="77777777" w:rsidR="00C375D3" w:rsidRPr="00F53248" w:rsidRDefault="00C375D3" w:rsidP="00C375D3">
            <w:pPr>
              <w:jc w:val="center"/>
              <w:rPr>
                <w:rFonts w:ascii="Times New Roman" w:hAnsi="Times New Roman" w:cs="Times New Roman"/>
              </w:rPr>
            </w:pPr>
            <w:r w:rsidRPr="00F53248">
              <w:rPr>
                <w:rFonts w:ascii="Times New Roman" w:hAnsi="Times New Roman" w:cs="Times New Roman"/>
              </w:rPr>
              <w:t>-</w:t>
            </w:r>
          </w:p>
        </w:tc>
      </w:tr>
      <w:tr w:rsidR="00C375D3" w:rsidRPr="00F53248" w14:paraId="48E9A0A2" w14:textId="77777777" w:rsidTr="00D24FDC">
        <w:trPr>
          <w:gridAfter w:val="2"/>
          <w:wAfter w:w="39" w:type="dxa"/>
          <w:trHeight w:val="425"/>
          <w:jc w:val="center"/>
        </w:trPr>
        <w:tc>
          <w:tcPr>
            <w:tcW w:w="729"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06917D21" w14:textId="77777777" w:rsidR="00C375D3" w:rsidRPr="00F53248" w:rsidRDefault="00C375D3" w:rsidP="00C375D3">
            <w:pPr>
              <w:rPr>
                <w:rFonts w:ascii="Times New Roman" w:hAnsi="Times New Roman" w:cs="Times New Roman"/>
              </w:rPr>
            </w:pPr>
            <w:r w:rsidRPr="00F53248">
              <w:rPr>
                <w:rFonts w:ascii="Times New Roman" w:hAnsi="Times New Roman" w:cs="Times New Roman"/>
              </w:rPr>
              <w:t>5</w:t>
            </w:r>
          </w:p>
        </w:tc>
        <w:tc>
          <w:tcPr>
            <w:tcW w:w="4174" w:type="dxa"/>
            <w:tcBorders>
              <w:top w:val="single" w:sz="4" w:space="0" w:color="auto"/>
              <w:left w:val="nil"/>
              <w:bottom w:val="single" w:sz="4" w:space="0" w:color="auto"/>
              <w:right w:val="single" w:sz="4" w:space="0" w:color="auto"/>
            </w:tcBorders>
            <w:shd w:val="clear" w:color="auto" w:fill="auto"/>
            <w:vAlign w:val="center"/>
            <w:hideMark/>
          </w:tcPr>
          <w:p w14:paraId="167A0001" w14:textId="77777777" w:rsidR="00C375D3" w:rsidRPr="00F53248" w:rsidRDefault="00C375D3" w:rsidP="00C375D3">
            <w:pPr>
              <w:rPr>
                <w:rFonts w:ascii="Times New Roman" w:hAnsi="Times New Roman" w:cs="Times New Roman"/>
              </w:rPr>
            </w:pPr>
            <w:r w:rsidRPr="00F53248">
              <w:rPr>
                <w:rFonts w:ascii="Times New Roman" w:hAnsi="Times New Roman" w:cs="Times New Roman"/>
              </w:rPr>
              <w:t>Специализированные отделения  социально-медицинского обслуживания на    дому для граждан   пенсионного возраста и инвалидов</w:t>
            </w:r>
          </w:p>
        </w:tc>
        <w:tc>
          <w:tcPr>
            <w:tcW w:w="1308" w:type="dxa"/>
            <w:tcBorders>
              <w:top w:val="single" w:sz="4" w:space="0" w:color="auto"/>
              <w:left w:val="nil"/>
              <w:bottom w:val="single" w:sz="4" w:space="0" w:color="auto"/>
              <w:right w:val="single" w:sz="4" w:space="0" w:color="auto"/>
            </w:tcBorders>
            <w:shd w:val="clear" w:color="auto" w:fill="auto"/>
            <w:vAlign w:val="center"/>
            <w:hideMark/>
          </w:tcPr>
          <w:p w14:paraId="615EF5DC" w14:textId="77777777" w:rsidR="00C375D3" w:rsidRPr="00F53248" w:rsidRDefault="00C375D3" w:rsidP="00C375D3">
            <w:pPr>
              <w:jc w:val="center"/>
              <w:rPr>
                <w:rFonts w:ascii="Times New Roman" w:hAnsi="Times New Roman" w:cs="Times New Roman"/>
              </w:rPr>
            </w:pPr>
            <w:r w:rsidRPr="00F53248">
              <w:rPr>
                <w:rFonts w:ascii="Times New Roman" w:hAnsi="Times New Roman" w:cs="Times New Roman"/>
              </w:rPr>
              <w:t>мест</w:t>
            </w:r>
          </w:p>
        </w:tc>
        <w:tc>
          <w:tcPr>
            <w:tcW w:w="1792" w:type="dxa"/>
            <w:tcBorders>
              <w:top w:val="single" w:sz="4" w:space="0" w:color="auto"/>
              <w:left w:val="nil"/>
              <w:bottom w:val="single" w:sz="4" w:space="0" w:color="auto"/>
              <w:right w:val="single" w:sz="4" w:space="0" w:color="auto"/>
            </w:tcBorders>
            <w:shd w:val="clear" w:color="auto" w:fill="auto"/>
            <w:vAlign w:val="center"/>
            <w:hideMark/>
          </w:tcPr>
          <w:p w14:paraId="130AEE6A" w14:textId="77777777" w:rsidR="00C375D3" w:rsidRPr="00F53248" w:rsidRDefault="00C375D3" w:rsidP="00C375D3">
            <w:pPr>
              <w:jc w:val="center"/>
              <w:rPr>
                <w:rFonts w:ascii="Times New Roman" w:hAnsi="Times New Roman" w:cs="Times New Roman"/>
              </w:rPr>
            </w:pPr>
            <w:r w:rsidRPr="00F53248">
              <w:rPr>
                <w:rFonts w:ascii="Times New Roman" w:hAnsi="Times New Roman" w:cs="Times New Roman"/>
              </w:rPr>
              <w:t>-</w:t>
            </w:r>
          </w:p>
        </w:tc>
        <w:tc>
          <w:tcPr>
            <w:tcW w:w="1844" w:type="dxa"/>
            <w:tcBorders>
              <w:top w:val="single" w:sz="4" w:space="0" w:color="auto"/>
              <w:left w:val="nil"/>
              <w:bottom w:val="single" w:sz="4" w:space="0" w:color="auto"/>
              <w:right w:val="single" w:sz="4" w:space="0" w:color="auto"/>
            </w:tcBorders>
            <w:shd w:val="clear" w:color="auto" w:fill="auto"/>
            <w:vAlign w:val="center"/>
            <w:hideMark/>
          </w:tcPr>
          <w:p w14:paraId="256904CB" w14:textId="77777777" w:rsidR="00C375D3" w:rsidRPr="00F53248" w:rsidRDefault="00C375D3" w:rsidP="00C375D3">
            <w:pPr>
              <w:jc w:val="center"/>
              <w:rPr>
                <w:rFonts w:ascii="Times New Roman" w:hAnsi="Times New Roman" w:cs="Times New Roman"/>
              </w:rPr>
            </w:pPr>
            <w:r w:rsidRPr="00F53248">
              <w:rPr>
                <w:rFonts w:ascii="Times New Roman" w:hAnsi="Times New Roman" w:cs="Times New Roman"/>
              </w:rPr>
              <w:t>-</w:t>
            </w:r>
          </w:p>
        </w:tc>
      </w:tr>
      <w:tr w:rsidR="00C375D3" w:rsidRPr="00F53248" w14:paraId="16AD440F" w14:textId="77777777" w:rsidTr="00D24FDC">
        <w:trPr>
          <w:gridAfter w:val="2"/>
          <w:wAfter w:w="39" w:type="dxa"/>
          <w:trHeight w:val="300"/>
          <w:jc w:val="center"/>
        </w:trPr>
        <w:tc>
          <w:tcPr>
            <w:tcW w:w="9847" w:type="dxa"/>
            <w:gridSpan w:val="6"/>
            <w:tcBorders>
              <w:top w:val="single" w:sz="4" w:space="0" w:color="auto"/>
              <w:left w:val="single" w:sz="4" w:space="0" w:color="auto"/>
              <w:bottom w:val="single" w:sz="4" w:space="0" w:color="auto"/>
              <w:right w:val="single" w:sz="4" w:space="0" w:color="auto"/>
            </w:tcBorders>
            <w:shd w:val="clear" w:color="auto" w:fill="auto"/>
            <w:vAlign w:val="center"/>
            <w:hideMark/>
          </w:tcPr>
          <w:p w14:paraId="45C44C3B" w14:textId="77777777" w:rsidR="00C375D3" w:rsidRPr="00F53248" w:rsidRDefault="00C375D3" w:rsidP="00C375D3">
            <w:pPr>
              <w:jc w:val="center"/>
              <w:rPr>
                <w:rFonts w:ascii="Times New Roman" w:hAnsi="Times New Roman" w:cs="Times New Roman"/>
              </w:rPr>
            </w:pPr>
            <w:r w:rsidRPr="00F53248">
              <w:rPr>
                <w:rFonts w:ascii="Times New Roman" w:hAnsi="Times New Roman" w:cs="Times New Roman"/>
              </w:rPr>
              <w:t>Спортивные сооружения</w:t>
            </w:r>
          </w:p>
        </w:tc>
      </w:tr>
      <w:tr w:rsidR="00C375D3" w:rsidRPr="00F53248" w14:paraId="7BEE2114" w14:textId="77777777" w:rsidTr="00D24FDC">
        <w:trPr>
          <w:gridAfter w:val="2"/>
          <w:wAfter w:w="39" w:type="dxa"/>
          <w:trHeight w:val="315"/>
          <w:jc w:val="center"/>
        </w:trPr>
        <w:tc>
          <w:tcPr>
            <w:tcW w:w="729"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1018B803" w14:textId="77777777" w:rsidR="00C375D3" w:rsidRPr="00F53248" w:rsidRDefault="00C375D3" w:rsidP="00C375D3">
            <w:pPr>
              <w:rPr>
                <w:rFonts w:ascii="Times New Roman" w:hAnsi="Times New Roman" w:cs="Times New Roman"/>
              </w:rPr>
            </w:pPr>
            <w:r w:rsidRPr="00F53248">
              <w:rPr>
                <w:rFonts w:ascii="Times New Roman" w:hAnsi="Times New Roman" w:cs="Times New Roman"/>
              </w:rPr>
              <w:t>1</w:t>
            </w:r>
          </w:p>
        </w:tc>
        <w:tc>
          <w:tcPr>
            <w:tcW w:w="4174" w:type="dxa"/>
            <w:tcBorders>
              <w:top w:val="single" w:sz="4" w:space="0" w:color="auto"/>
              <w:left w:val="nil"/>
              <w:bottom w:val="single" w:sz="4" w:space="0" w:color="auto"/>
              <w:right w:val="single" w:sz="4" w:space="0" w:color="auto"/>
            </w:tcBorders>
            <w:shd w:val="clear" w:color="auto" w:fill="auto"/>
            <w:vAlign w:val="center"/>
            <w:hideMark/>
          </w:tcPr>
          <w:p w14:paraId="1F580649" w14:textId="77777777" w:rsidR="00C375D3" w:rsidRPr="00F53248" w:rsidRDefault="00C375D3" w:rsidP="00C375D3">
            <w:pPr>
              <w:rPr>
                <w:rFonts w:ascii="Times New Roman" w:hAnsi="Times New Roman" w:cs="Times New Roman"/>
              </w:rPr>
            </w:pPr>
            <w:r w:rsidRPr="00F53248">
              <w:rPr>
                <w:rFonts w:ascii="Times New Roman" w:hAnsi="Times New Roman" w:cs="Times New Roman"/>
              </w:rPr>
              <w:t>Спортивные залы, в том числе</w:t>
            </w:r>
          </w:p>
        </w:tc>
        <w:tc>
          <w:tcPr>
            <w:tcW w:w="1308" w:type="dxa"/>
            <w:tcBorders>
              <w:top w:val="single" w:sz="4" w:space="0" w:color="auto"/>
              <w:left w:val="nil"/>
              <w:bottom w:val="single" w:sz="4" w:space="0" w:color="auto"/>
              <w:right w:val="single" w:sz="4" w:space="0" w:color="auto"/>
            </w:tcBorders>
            <w:shd w:val="clear" w:color="auto" w:fill="auto"/>
            <w:vAlign w:val="center"/>
            <w:hideMark/>
          </w:tcPr>
          <w:p w14:paraId="0EF5E508" w14:textId="77777777" w:rsidR="00C375D3" w:rsidRPr="00F53248" w:rsidRDefault="00C375D3" w:rsidP="00C375D3">
            <w:pPr>
              <w:jc w:val="center"/>
              <w:rPr>
                <w:rFonts w:ascii="Times New Roman" w:hAnsi="Times New Roman" w:cs="Times New Roman"/>
              </w:rPr>
            </w:pPr>
            <w:r w:rsidRPr="00F53248">
              <w:rPr>
                <w:rFonts w:ascii="Times New Roman" w:hAnsi="Times New Roman" w:cs="Times New Roman"/>
              </w:rPr>
              <w:t>м2 площ. зала</w:t>
            </w:r>
          </w:p>
        </w:tc>
        <w:tc>
          <w:tcPr>
            <w:tcW w:w="1792" w:type="dxa"/>
            <w:tcBorders>
              <w:top w:val="single" w:sz="4" w:space="0" w:color="auto"/>
              <w:left w:val="nil"/>
              <w:bottom w:val="single" w:sz="4" w:space="0" w:color="auto"/>
              <w:right w:val="single" w:sz="4" w:space="0" w:color="auto"/>
            </w:tcBorders>
            <w:shd w:val="clear" w:color="auto" w:fill="auto"/>
            <w:vAlign w:val="center"/>
            <w:hideMark/>
          </w:tcPr>
          <w:p w14:paraId="0A601477" w14:textId="77777777" w:rsidR="00C375D3" w:rsidRPr="00F53248" w:rsidRDefault="00C375D3" w:rsidP="00C375D3">
            <w:pPr>
              <w:jc w:val="center"/>
              <w:rPr>
                <w:rFonts w:ascii="Times New Roman" w:hAnsi="Times New Roman" w:cs="Times New Roman"/>
              </w:rPr>
            </w:pPr>
            <w:r w:rsidRPr="00F53248">
              <w:rPr>
                <w:rFonts w:ascii="Times New Roman" w:hAnsi="Times New Roman" w:cs="Times New Roman"/>
              </w:rPr>
              <w:t>-</w:t>
            </w:r>
          </w:p>
        </w:tc>
        <w:tc>
          <w:tcPr>
            <w:tcW w:w="1844" w:type="dxa"/>
            <w:tcBorders>
              <w:top w:val="single" w:sz="4" w:space="0" w:color="auto"/>
              <w:left w:val="nil"/>
              <w:bottom w:val="single" w:sz="4" w:space="0" w:color="auto"/>
              <w:right w:val="single" w:sz="4" w:space="0" w:color="auto"/>
            </w:tcBorders>
            <w:shd w:val="clear" w:color="auto" w:fill="auto"/>
            <w:vAlign w:val="center"/>
            <w:hideMark/>
          </w:tcPr>
          <w:p w14:paraId="22FDC152" w14:textId="77777777" w:rsidR="00C375D3" w:rsidRPr="00F53248" w:rsidRDefault="00C375D3" w:rsidP="00C375D3">
            <w:pPr>
              <w:jc w:val="center"/>
              <w:rPr>
                <w:rFonts w:ascii="Times New Roman" w:hAnsi="Times New Roman" w:cs="Times New Roman"/>
              </w:rPr>
            </w:pPr>
            <w:r w:rsidRPr="00F53248">
              <w:rPr>
                <w:rFonts w:ascii="Times New Roman" w:hAnsi="Times New Roman" w:cs="Times New Roman"/>
              </w:rPr>
              <w:t>-</w:t>
            </w:r>
          </w:p>
        </w:tc>
      </w:tr>
      <w:tr w:rsidR="00C375D3" w:rsidRPr="00F53248" w14:paraId="0CEF0465" w14:textId="77777777" w:rsidTr="00D24FDC">
        <w:trPr>
          <w:gridAfter w:val="2"/>
          <w:wAfter w:w="39" w:type="dxa"/>
          <w:trHeight w:val="300"/>
          <w:jc w:val="center"/>
        </w:trPr>
        <w:tc>
          <w:tcPr>
            <w:tcW w:w="9847" w:type="dxa"/>
            <w:gridSpan w:val="6"/>
            <w:tcBorders>
              <w:top w:val="single" w:sz="4" w:space="0" w:color="auto"/>
              <w:left w:val="single" w:sz="4" w:space="0" w:color="auto"/>
              <w:bottom w:val="single" w:sz="4" w:space="0" w:color="auto"/>
              <w:right w:val="single" w:sz="4" w:space="0" w:color="auto"/>
            </w:tcBorders>
            <w:shd w:val="clear" w:color="auto" w:fill="auto"/>
            <w:vAlign w:val="center"/>
            <w:hideMark/>
          </w:tcPr>
          <w:p w14:paraId="7978089A" w14:textId="77777777" w:rsidR="00C375D3" w:rsidRPr="00F53248" w:rsidRDefault="00C375D3" w:rsidP="00C375D3">
            <w:pPr>
              <w:jc w:val="center"/>
              <w:rPr>
                <w:rFonts w:ascii="Times New Roman" w:hAnsi="Times New Roman" w:cs="Times New Roman"/>
              </w:rPr>
            </w:pPr>
            <w:r w:rsidRPr="00F53248">
              <w:rPr>
                <w:rFonts w:ascii="Times New Roman" w:hAnsi="Times New Roman" w:cs="Times New Roman"/>
              </w:rPr>
              <w:t>Учреждения культуры</w:t>
            </w:r>
          </w:p>
        </w:tc>
      </w:tr>
      <w:tr w:rsidR="00C375D3" w:rsidRPr="00F53248" w14:paraId="0F175BDB" w14:textId="77777777" w:rsidTr="00D24FDC">
        <w:trPr>
          <w:gridAfter w:val="2"/>
          <w:wAfter w:w="39" w:type="dxa"/>
          <w:trHeight w:val="300"/>
          <w:jc w:val="center"/>
        </w:trPr>
        <w:tc>
          <w:tcPr>
            <w:tcW w:w="729"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48884153" w14:textId="77777777" w:rsidR="00C375D3" w:rsidRPr="00F53248" w:rsidRDefault="00C375D3" w:rsidP="00C375D3">
            <w:pPr>
              <w:rPr>
                <w:rFonts w:ascii="Times New Roman" w:hAnsi="Times New Roman" w:cs="Times New Roman"/>
              </w:rPr>
            </w:pPr>
            <w:r w:rsidRPr="00F53248">
              <w:rPr>
                <w:rFonts w:ascii="Times New Roman" w:hAnsi="Times New Roman" w:cs="Times New Roman"/>
              </w:rPr>
              <w:t>1</w:t>
            </w:r>
          </w:p>
        </w:tc>
        <w:tc>
          <w:tcPr>
            <w:tcW w:w="4174" w:type="dxa"/>
            <w:tcBorders>
              <w:top w:val="single" w:sz="4" w:space="0" w:color="auto"/>
              <w:left w:val="nil"/>
              <w:bottom w:val="single" w:sz="4" w:space="0" w:color="auto"/>
              <w:right w:val="single" w:sz="4" w:space="0" w:color="auto"/>
            </w:tcBorders>
            <w:shd w:val="clear" w:color="auto" w:fill="auto"/>
            <w:vAlign w:val="center"/>
            <w:hideMark/>
          </w:tcPr>
          <w:p w14:paraId="2E3EF48E" w14:textId="77777777" w:rsidR="00C375D3" w:rsidRPr="00F53248" w:rsidRDefault="00C375D3" w:rsidP="00C375D3">
            <w:pPr>
              <w:rPr>
                <w:rFonts w:ascii="Times New Roman" w:hAnsi="Times New Roman" w:cs="Times New Roman"/>
              </w:rPr>
            </w:pPr>
            <w:r w:rsidRPr="00F53248">
              <w:rPr>
                <w:rFonts w:ascii="Times New Roman" w:hAnsi="Times New Roman" w:cs="Times New Roman"/>
              </w:rPr>
              <w:t>Клубы сельских поселений</w:t>
            </w:r>
          </w:p>
        </w:tc>
        <w:tc>
          <w:tcPr>
            <w:tcW w:w="1308" w:type="dxa"/>
            <w:tcBorders>
              <w:top w:val="single" w:sz="4" w:space="0" w:color="auto"/>
              <w:left w:val="nil"/>
              <w:bottom w:val="single" w:sz="4" w:space="0" w:color="auto"/>
              <w:right w:val="single" w:sz="4" w:space="0" w:color="auto"/>
            </w:tcBorders>
            <w:shd w:val="clear" w:color="auto" w:fill="auto"/>
            <w:vAlign w:val="center"/>
            <w:hideMark/>
          </w:tcPr>
          <w:p w14:paraId="4038B88A" w14:textId="77777777" w:rsidR="00C375D3" w:rsidRPr="00F53248" w:rsidRDefault="00C375D3" w:rsidP="00C375D3">
            <w:pPr>
              <w:jc w:val="center"/>
              <w:rPr>
                <w:rFonts w:ascii="Times New Roman" w:hAnsi="Times New Roman" w:cs="Times New Roman"/>
              </w:rPr>
            </w:pPr>
            <w:r w:rsidRPr="00F53248">
              <w:rPr>
                <w:rFonts w:ascii="Times New Roman" w:hAnsi="Times New Roman" w:cs="Times New Roman"/>
              </w:rPr>
              <w:t>объект</w:t>
            </w:r>
          </w:p>
        </w:tc>
        <w:tc>
          <w:tcPr>
            <w:tcW w:w="1792" w:type="dxa"/>
            <w:tcBorders>
              <w:top w:val="single" w:sz="4" w:space="0" w:color="auto"/>
              <w:left w:val="nil"/>
              <w:bottom w:val="single" w:sz="4" w:space="0" w:color="auto"/>
              <w:right w:val="nil"/>
            </w:tcBorders>
            <w:shd w:val="clear" w:color="auto" w:fill="auto"/>
            <w:noWrap/>
            <w:vAlign w:val="bottom"/>
            <w:hideMark/>
          </w:tcPr>
          <w:p w14:paraId="5B0C4E83" w14:textId="77777777" w:rsidR="00C375D3" w:rsidRPr="00F53248" w:rsidRDefault="00C375D3" w:rsidP="00C375D3">
            <w:pPr>
              <w:jc w:val="center"/>
              <w:rPr>
                <w:rFonts w:ascii="Times New Roman" w:hAnsi="Times New Roman" w:cs="Times New Roman"/>
              </w:rPr>
            </w:pPr>
          </w:p>
        </w:tc>
        <w:tc>
          <w:tcPr>
            <w:tcW w:w="184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22CE344" w14:textId="77777777" w:rsidR="00C375D3" w:rsidRPr="00F53248" w:rsidRDefault="00C375D3" w:rsidP="00C375D3">
            <w:pPr>
              <w:jc w:val="center"/>
              <w:rPr>
                <w:rFonts w:ascii="Times New Roman" w:hAnsi="Times New Roman" w:cs="Times New Roman"/>
              </w:rPr>
            </w:pPr>
            <w:r w:rsidRPr="00F53248">
              <w:rPr>
                <w:rFonts w:ascii="Times New Roman" w:hAnsi="Times New Roman" w:cs="Times New Roman"/>
              </w:rPr>
              <w:t>2</w:t>
            </w:r>
          </w:p>
        </w:tc>
      </w:tr>
      <w:tr w:rsidR="00C375D3" w:rsidRPr="00F53248" w14:paraId="6CB35768" w14:textId="77777777" w:rsidTr="00D24FDC">
        <w:trPr>
          <w:gridAfter w:val="2"/>
          <w:wAfter w:w="39" w:type="dxa"/>
          <w:trHeight w:val="600"/>
          <w:jc w:val="center"/>
        </w:trPr>
        <w:tc>
          <w:tcPr>
            <w:tcW w:w="729"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0E2BA439" w14:textId="77777777" w:rsidR="00C375D3" w:rsidRPr="00F53248" w:rsidRDefault="00C375D3" w:rsidP="00C375D3">
            <w:pPr>
              <w:rPr>
                <w:rFonts w:ascii="Times New Roman" w:hAnsi="Times New Roman" w:cs="Times New Roman"/>
              </w:rPr>
            </w:pPr>
            <w:r w:rsidRPr="00F53248">
              <w:rPr>
                <w:rFonts w:ascii="Times New Roman" w:hAnsi="Times New Roman" w:cs="Times New Roman"/>
              </w:rPr>
              <w:t>2</w:t>
            </w:r>
          </w:p>
        </w:tc>
        <w:tc>
          <w:tcPr>
            <w:tcW w:w="4174" w:type="dxa"/>
            <w:tcBorders>
              <w:top w:val="single" w:sz="4" w:space="0" w:color="auto"/>
              <w:left w:val="nil"/>
              <w:bottom w:val="single" w:sz="4" w:space="0" w:color="auto"/>
              <w:right w:val="single" w:sz="4" w:space="0" w:color="auto"/>
            </w:tcBorders>
            <w:shd w:val="clear" w:color="auto" w:fill="auto"/>
            <w:vAlign w:val="center"/>
            <w:hideMark/>
          </w:tcPr>
          <w:p w14:paraId="3B47EA03" w14:textId="77777777" w:rsidR="00C375D3" w:rsidRPr="00F53248" w:rsidRDefault="00C375D3" w:rsidP="00C375D3">
            <w:pPr>
              <w:rPr>
                <w:rFonts w:ascii="Times New Roman" w:hAnsi="Times New Roman" w:cs="Times New Roman"/>
              </w:rPr>
            </w:pPr>
            <w:r w:rsidRPr="00F53248">
              <w:rPr>
                <w:rFonts w:ascii="Times New Roman" w:hAnsi="Times New Roman" w:cs="Times New Roman"/>
              </w:rPr>
              <w:t>Сельские массовые библиотеки</w:t>
            </w:r>
          </w:p>
        </w:tc>
        <w:tc>
          <w:tcPr>
            <w:tcW w:w="1308" w:type="dxa"/>
            <w:tcBorders>
              <w:top w:val="single" w:sz="4" w:space="0" w:color="auto"/>
              <w:left w:val="nil"/>
              <w:bottom w:val="single" w:sz="4" w:space="0" w:color="auto"/>
              <w:right w:val="single" w:sz="4" w:space="0" w:color="auto"/>
            </w:tcBorders>
            <w:shd w:val="clear" w:color="auto" w:fill="auto"/>
            <w:vAlign w:val="center"/>
            <w:hideMark/>
          </w:tcPr>
          <w:p w14:paraId="50E93D9F" w14:textId="77777777" w:rsidR="00C375D3" w:rsidRPr="00F53248" w:rsidRDefault="00C375D3" w:rsidP="00C375D3">
            <w:pPr>
              <w:jc w:val="center"/>
              <w:rPr>
                <w:rFonts w:ascii="Times New Roman" w:hAnsi="Times New Roman" w:cs="Times New Roman"/>
              </w:rPr>
            </w:pPr>
            <w:r w:rsidRPr="00F53248">
              <w:rPr>
                <w:rFonts w:ascii="Times New Roman" w:hAnsi="Times New Roman" w:cs="Times New Roman"/>
              </w:rPr>
              <w:t>объект</w:t>
            </w:r>
          </w:p>
        </w:tc>
        <w:tc>
          <w:tcPr>
            <w:tcW w:w="1792" w:type="dxa"/>
            <w:tcBorders>
              <w:top w:val="single" w:sz="4" w:space="0" w:color="auto"/>
              <w:left w:val="nil"/>
              <w:bottom w:val="single" w:sz="4" w:space="0" w:color="auto"/>
              <w:right w:val="nil"/>
            </w:tcBorders>
            <w:shd w:val="clear" w:color="auto" w:fill="auto"/>
            <w:noWrap/>
            <w:vAlign w:val="bottom"/>
            <w:hideMark/>
          </w:tcPr>
          <w:p w14:paraId="1EEDD002" w14:textId="77777777" w:rsidR="00C375D3" w:rsidRPr="00F53248" w:rsidRDefault="00C375D3" w:rsidP="00C375D3">
            <w:pPr>
              <w:jc w:val="center"/>
              <w:rPr>
                <w:rFonts w:ascii="Times New Roman" w:hAnsi="Times New Roman" w:cs="Times New Roman"/>
              </w:rPr>
            </w:pPr>
          </w:p>
        </w:tc>
        <w:tc>
          <w:tcPr>
            <w:tcW w:w="184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451AF00" w14:textId="77777777" w:rsidR="00C375D3" w:rsidRPr="00F53248" w:rsidRDefault="00C375D3" w:rsidP="00C375D3">
            <w:pPr>
              <w:jc w:val="center"/>
              <w:rPr>
                <w:rFonts w:ascii="Times New Roman" w:hAnsi="Times New Roman" w:cs="Times New Roman"/>
              </w:rPr>
            </w:pPr>
            <w:r w:rsidRPr="00F53248">
              <w:rPr>
                <w:rFonts w:ascii="Times New Roman" w:hAnsi="Times New Roman" w:cs="Times New Roman"/>
              </w:rPr>
              <w:t>2</w:t>
            </w:r>
          </w:p>
        </w:tc>
      </w:tr>
      <w:tr w:rsidR="00C375D3" w:rsidRPr="00F53248" w14:paraId="5ACE6FF4" w14:textId="77777777" w:rsidTr="00D24FDC">
        <w:trPr>
          <w:gridAfter w:val="2"/>
          <w:wAfter w:w="39" w:type="dxa"/>
          <w:trHeight w:val="465"/>
          <w:jc w:val="center"/>
        </w:trPr>
        <w:tc>
          <w:tcPr>
            <w:tcW w:w="9847" w:type="dxa"/>
            <w:gridSpan w:val="6"/>
            <w:tcBorders>
              <w:top w:val="single" w:sz="4" w:space="0" w:color="auto"/>
              <w:left w:val="single" w:sz="4" w:space="0" w:color="auto"/>
              <w:bottom w:val="single" w:sz="4" w:space="0" w:color="auto"/>
              <w:right w:val="single" w:sz="4" w:space="0" w:color="auto"/>
            </w:tcBorders>
            <w:shd w:val="clear" w:color="auto" w:fill="auto"/>
            <w:vAlign w:val="center"/>
            <w:hideMark/>
          </w:tcPr>
          <w:p w14:paraId="372D2AC4" w14:textId="77777777" w:rsidR="00C375D3" w:rsidRPr="00F53248" w:rsidRDefault="00C375D3" w:rsidP="00C375D3">
            <w:pPr>
              <w:jc w:val="center"/>
              <w:rPr>
                <w:rFonts w:ascii="Times New Roman" w:hAnsi="Times New Roman" w:cs="Times New Roman"/>
              </w:rPr>
            </w:pPr>
            <w:r w:rsidRPr="00F53248">
              <w:rPr>
                <w:rFonts w:ascii="Times New Roman" w:hAnsi="Times New Roman" w:cs="Times New Roman"/>
              </w:rPr>
              <w:t>Предприятия торговли, общественного питания и бытового обслуживания</w:t>
            </w:r>
          </w:p>
        </w:tc>
      </w:tr>
      <w:tr w:rsidR="00C375D3" w:rsidRPr="00F53248" w14:paraId="56B0C568" w14:textId="77777777" w:rsidTr="00D24FDC">
        <w:trPr>
          <w:gridAfter w:val="2"/>
          <w:wAfter w:w="39" w:type="dxa"/>
          <w:trHeight w:val="300"/>
          <w:jc w:val="center"/>
        </w:trPr>
        <w:tc>
          <w:tcPr>
            <w:tcW w:w="729"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3CA9B9CF" w14:textId="77777777" w:rsidR="00C375D3" w:rsidRPr="00F53248" w:rsidRDefault="00C375D3" w:rsidP="00C375D3">
            <w:pPr>
              <w:rPr>
                <w:rFonts w:ascii="Times New Roman" w:hAnsi="Times New Roman" w:cs="Times New Roman"/>
              </w:rPr>
            </w:pPr>
            <w:r w:rsidRPr="00F53248">
              <w:rPr>
                <w:rFonts w:ascii="Times New Roman" w:hAnsi="Times New Roman" w:cs="Times New Roman"/>
              </w:rPr>
              <w:t>1</w:t>
            </w:r>
          </w:p>
        </w:tc>
        <w:tc>
          <w:tcPr>
            <w:tcW w:w="4174" w:type="dxa"/>
            <w:tcBorders>
              <w:top w:val="single" w:sz="4" w:space="0" w:color="auto"/>
              <w:left w:val="nil"/>
              <w:bottom w:val="single" w:sz="4" w:space="0" w:color="auto"/>
              <w:right w:val="single" w:sz="4" w:space="0" w:color="auto"/>
            </w:tcBorders>
            <w:shd w:val="clear" w:color="auto" w:fill="auto"/>
            <w:vAlign w:val="center"/>
            <w:hideMark/>
          </w:tcPr>
          <w:p w14:paraId="564A0FB1" w14:textId="77777777" w:rsidR="00C375D3" w:rsidRPr="00F53248" w:rsidRDefault="00C375D3" w:rsidP="00C375D3">
            <w:pPr>
              <w:rPr>
                <w:rFonts w:ascii="Times New Roman" w:hAnsi="Times New Roman" w:cs="Times New Roman"/>
              </w:rPr>
            </w:pPr>
            <w:r w:rsidRPr="00F53248">
              <w:rPr>
                <w:rFonts w:ascii="Times New Roman" w:hAnsi="Times New Roman" w:cs="Times New Roman"/>
              </w:rPr>
              <w:t>Магазины</w:t>
            </w:r>
          </w:p>
        </w:tc>
        <w:tc>
          <w:tcPr>
            <w:tcW w:w="1308" w:type="dxa"/>
            <w:tcBorders>
              <w:top w:val="single" w:sz="4" w:space="0" w:color="auto"/>
              <w:left w:val="nil"/>
              <w:bottom w:val="single" w:sz="4" w:space="0" w:color="auto"/>
              <w:right w:val="single" w:sz="4" w:space="0" w:color="auto"/>
            </w:tcBorders>
            <w:shd w:val="clear" w:color="auto" w:fill="auto"/>
            <w:vAlign w:val="center"/>
            <w:hideMark/>
          </w:tcPr>
          <w:p w14:paraId="7248DCCE" w14:textId="77777777" w:rsidR="00C375D3" w:rsidRPr="00F53248" w:rsidRDefault="00C375D3" w:rsidP="00C375D3">
            <w:pPr>
              <w:jc w:val="center"/>
              <w:rPr>
                <w:rFonts w:ascii="Times New Roman" w:hAnsi="Times New Roman" w:cs="Times New Roman"/>
              </w:rPr>
            </w:pPr>
            <w:r w:rsidRPr="00F53248">
              <w:rPr>
                <w:rFonts w:ascii="Times New Roman" w:hAnsi="Times New Roman" w:cs="Times New Roman"/>
              </w:rPr>
              <w:t>м2</w:t>
            </w:r>
          </w:p>
        </w:tc>
        <w:tc>
          <w:tcPr>
            <w:tcW w:w="1792" w:type="dxa"/>
            <w:tcBorders>
              <w:top w:val="single" w:sz="4" w:space="0" w:color="auto"/>
              <w:left w:val="nil"/>
              <w:bottom w:val="single" w:sz="4" w:space="0" w:color="auto"/>
              <w:right w:val="single" w:sz="4" w:space="0" w:color="auto"/>
            </w:tcBorders>
            <w:shd w:val="clear" w:color="auto" w:fill="auto"/>
            <w:vAlign w:val="center"/>
            <w:hideMark/>
          </w:tcPr>
          <w:p w14:paraId="704BAD10" w14:textId="77777777" w:rsidR="00C375D3" w:rsidRPr="00F53248" w:rsidRDefault="00C375D3" w:rsidP="00C375D3">
            <w:pPr>
              <w:jc w:val="center"/>
              <w:rPr>
                <w:rFonts w:ascii="Times New Roman" w:hAnsi="Times New Roman" w:cs="Times New Roman"/>
              </w:rPr>
            </w:pPr>
            <w:r w:rsidRPr="00F53248">
              <w:rPr>
                <w:rFonts w:ascii="Times New Roman" w:hAnsi="Times New Roman" w:cs="Times New Roman"/>
              </w:rPr>
              <w:t>1887,2</w:t>
            </w:r>
          </w:p>
        </w:tc>
        <w:tc>
          <w:tcPr>
            <w:tcW w:w="1844" w:type="dxa"/>
            <w:tcBorders>
              <w:top w:val="single" w:sz="4" w:space="0" w:color="auto"/>
              <w:left w:val="nil"/>
              <w:bottom w:val="single" w:sz="4" w:space="0" w:color="auto"/>
              <w:right w:val="single" w:sz="4" w:space="0" w:color="auto"/>
            </w:tcBorders>
            <w:shd w:val="clear" w:color="auto" w:fill="auto"/>
            <w:vAlign w:val="center"/>
            <w:hideMark/>
          </w:tcPr>
          <w:p w14:paraId="223B441D" w14:textId="77777777" w:rsidR="00C375D3" w:rsidRPr="00F53248" w:rsidRDefault="00C375D3" w:rsidP="00C375D3">
            <w:pPr>
              <w:jc w:val="center"/>
              <w:rPr>
                <w:rFonts w:ascii="Times New Roman" w:hAnsi="Times New Roman" w:cs="Times New Roman"/>
              </w:rPr>
            </w:pPr>
            <w:r w:rsidRPr="00F53248">
              <w:rPr>
                <w:rFonts w:ascii="Times New Roman" w:hAnsi="Times New Roman" w:cs="Times New Roman"/>
              </w:rPr>
              <w:t>1889,2</w:t>
            </w:r>
          </w:p>
        </w:tc>
      </w:tr>
      <w:tr w:rsidR="00C375D3" w:rsidRPr="00F53248" w14:paraId="02802389" w14:textId="77777777" w:rsidTr="00D24FDC">
        <w:trPr>
          <w:gridAfter w:val="2"/>
          <w:wAfter w:w="39" w:type="dxa"/>
          <w:trHeight w:val="510"/>
          <w:jc w:val="center"/>
        </w:trPr>
        <w:tc>
          <w:tcPr>
            <w:tcW w:w="729"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5691FB73" w14:textId="77777777" w:rsidR="00C375D3" w:rsidRPr="00F53248" w:rsidRDefault="00C375D3" w:rsidP="00C375D3">
            <w:pPr>
              <w:rPr>
                <w:rFonts w:ascii="Times New Roman" w:hAnsi="Times New Roman" w:cs="Times New Roman"/>
              </w:rPr>
            </w:pPr>
            <w:r w:rsidRPr="00F53248">
              <w:rPr>
                <w:rFonts w:ascii="Times New Roman" w:hAnsi="Times New Roman" w:cs="Times New Roman"/>
              </w:rPr>
              <w:t>2</w:t>
            </w:r>
          </w:p>
        </w:tc>
        <w:tc>
          <w:tcPr>
            <w:tcW w:w="4174" w:type="dxa"/>
            <w:tcBorders>
              <w:top w:val="single" w:sz="4" w:space="0" w:color="auto"/>
              <w:left w:val="nil"/>
              <w:bottom w:val="single" w:sz="4" w:space="0" w:color="auto"/>
              <w:right w:val="single" w:sz="4" w:space="0" w:color="auto"/>
            </w:tcBorders>
            <w:shd w:val="clear" w:color="auto" w:fill="auto"/>
            <w:vAlign w:val="center"/>
            <w:hideMark/>
          </w:tcPr>
          <w:p w14:paraId="39684E5C" w14:textId="77777777" w:rsidR="00C375D3" w:rsidRPr="00F53248" w:rsidRDefault="00C375D3" w:rsidP="00C375D3">
            <w:pPr>
              <w:rPr>
                <w:rFonts w:ascii="Times New Roman" w:hAnsi="Times New Roman" w:cs="Times New Roman"/>
              </w:rPr>
            </w:pPr>
            <w:r w:rsidRPr="00F53248">
              <w:rPr>
                <w:rFonts w:ascii="Times New Roman" w:hAnsi="Times New Roman" w:cs="Times New Roman"/>
              </w:rPr>
              <w:t>Предприятия бытового обслуживания</w:t>
            </w:r>
          </w:p>
        </w:tc>
        <w:tc>
          <w:tcPr>
            <w:tcW w:w="1308" w:type="dxa"/>
            <w:tcBorders>
              <w:top w:val="single" w:sz="4" w:space="0" w:color="auto"/>
              <w:left w:val="nil"/>
              <w:bottom w:val="single" w:sz="4" w:space="0" w:color="auto"/>
              <w:right w:val="single" w:sz="4" w:space="0" w:color="auto"/>
            </w:tcBorders>
            <w:shd w:val="clear" w:color="auto" w:fill="auto"/>
            <w:vAlign w:val="center"/>
            <w:hideMark/>
          </w:tcPr>
          <w:p w14:paraId="7192E241" w14:textId="77777777" w:rsidR="00C375D3" w:rsidRPr="00F53248" w:rsidRDefault="00C375D3" w:rsidP="00C375D3">
            <w:pPr>
              <w:jc w:val="center"/>
              <w:rPr>
                <w:rFonts w:ascii="Times New Roman" w:hAnsi="Times New Roman" w:cs="Times New Roman"/>
              </w:rPr>
            </w:pPr>
            <w:r w:rsidRPr="00F53248">
              <w:rPr>
                <w:rFonts w:ascii="Times New Roman" w:hAnsi="Times New Roman" w:cs="Times New Roman"/>
              </w:rPr>
              <w:t>м2</w:t>
            </w:r>
          </w:p>
        </w:tc>
        <w:tc>
          <w:tcPr>
            <w:tcW w:w="1792" w:type="dxa"/>
            <w:tcBorders>
              <w:top w:val="single" w:sz="4" w:space="0" w:color="auto"/>
              <w:left w:val="nil"/>
              <w:bottom w:val="single" w:sz="4" w:space="0" w:color="auto"/>
              <w:right w:val="single" w:sz="4" w:space="0" w:color="auto"/>
            </w:tcBorders>
            <w:shd w:val="clear" w:color="auto" w:fill="auto"/>
            <w:vAlign w:val="center"/>
            <w:hideMark/>
          </w:tcPr>
          <w:p w14:paraId="2AFED8B7" w14:textId="77777777" w:rsidR="00C375D3" w:rsidRPr="00F53248" w:rsidRDefault="00C375D3" w:rsidP="00C375D3">
            <w:pPr>
              <w:jc w:val="center"/>
              <w:rPr>
                <w:rFonts w:ascii="Times New Roman" w:hAnsi="Times New Roman" w:cs="Times New Roman"/>
              </w:rPr>
            </w:pPr>
            <w:r w:rsidRPr="00F53248">
              <w:rPr>
                <w:rFonts w:ascii="Times New Roman" w:hAnsi="Times New Roman" w:cs="Times New Roman"/>
              </w:rPr>
              <w:t>-</w:t>
            </w:r>
          </w:p>
        </w:tc>
        <w:tc>
          <w:tcPr>
            <w:tcW w:w="1844" w:type="dxa"/>
            <w:tcBorders>
              <w:top w:val="single" w:sz="4" w:space="0" w:color="auto"/>
              <w:left w:val="nil"/>
              <w:bottom w:val="single" w:sz="4" w:space="0" w:color="auto"/>
              <w:right w:val="single" w:sz="4" w:space="0" w:color="auto"/>
            </w:tcBorders>
            <w:shd w:val="clear" w:color="auto" w:fill="auto"/>
            <w:vAlign w:val="center"/>
            <w:hideMark/>
          </w:tcPr>
          <w:p w14:paraId="0DCCBD20" w14:textId="77777777" w:rsidR="00C375D3" w:rsidRPr="00F53248" w:rsidRDefault="00C375D3" w:rsidP="00C375D3">
            <w:pPr>
              <w:jc w:val="center"/>
              <w:rPr>
                <w:rFonts w:ascii="Times New Roman" w:hAnsi="Times New Roman" w:cs="Times New Roman"/>
              </w:rPr>
            </w:pPr>
            <w:r w:rsidRPr="00F53248">
              <w:rPr>
                <w:rFonts w:ascii="Times New Roman" w:hAnsi="Times New Roman" w:cs="Times New Roman"/>
              </w:rPr>
              <w:t>-</w:t>
            </w:r>
          </w:p>
        </w:tc>
      </w:tr>
      <w:tr w:rsidR="00C375D3" w:rsidRPr="00F53248" w14:paraId="76612AC1" w14:textId="77777777" w:rsidTr="00D24FDC">
        <w:trPr>
          <w:gridAfter w:val="2"/>
          <w:wAfter w:w="39" w:type="dxa"/>
          <w:trHeight w:val="510"/>
          <w:jc w:val="center"/>
        </w:trPr>
        <w:tc>
          <w:tcPr>
            <w:tcW w:w="729"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08DFE702" w14:textId="77777777" w:rsidR="00C375D3" w:rsidRPr="00F53248" w:rsidRDefault="00C375D3" w:rsidP="00C375D3">
            <w:pPr>
              <w:rPr>
                <w:rFonts w:ascii="Times New Roman" w:hAnsi="Times New Roman" w:cs="Times New Roman"/>
              </w:rPr>
            </w:pPr>
            <w:r w:rsidRPr="00F53248">
              <w:rPr>
                <w:rFonts w:ascii="Times New Roman" w:hAnsi="Times New Roman" w:cs="Times New Roman"/>
              </w:rPr>
              <w:t>3</w:t>
            </w:r>
          </w:p>
        </w:tc>
        <w:tc>
          <w:tcPr>
            <w:tcW w:w="4174" w:type="dxa"/>
            <w:tcBorders>
              <w:top w:val="single" w:sz="4" w:space="0" w:color="auto"/>
              <w:left w:val="nil"/>
              <w:bottom w:val="single" w:sz="4" w:space="0" w:color="auto"/>
              <w:right w:val="single" w:sz="4" w:space="0" w:color="auto"/>
            </w:tcBorders>
            <w:shd w:val="clear" w:color="auto" w:fill="auto"/>
            <w:vAlign w:val="center"/>
            <w:hideMark/>
          </w:tcPr>
          <w:p w14:paraId="10ADFFF7" w14:textId="77777777" w:rsidR="00C375D3" w:rsidRPr="00F53248" w:rsidRDefault="00C375D3" w:rsidP="00C375D3">
            <w:pPr>
              <w:rPr>
                <w:rFonts w:ascii="Times New Roman" w:hAnsi="Times New Roman" w:cs="Times New Roman"/>
              </w:rPr>
            </w:pPr>
            <w:r w:rsidRPr="00F53248">
              <w:rPr>
                <w:rFonts w:ascii="Times New Roman" w:hAnsi="Times New Roman" w:cs="Times New Roman"/>
              </w:rPr>
              <w:t>Предприятия общественного питания</w:t>
            </w:r>
          </w:p>
        </w:tc>
        <w:tc>
          <w:tcPr>
            <w:tcW w:w="1308" w:type="dxa"/>
            <w:tcBorders>
              <w:top w:val="single" w:sz="4" w:space="0" w:color="auto"/>
              <w:left w:val="nil"/>
              <w:bottom w:val="single" w:sz="4" w:space="0" w:color="auto"/>
              <w:right w:val="single" w:sz="4" w:space="0" w:color="auto"/>
            </w:tcBorders>
            <w:shd w:val="clear" w:color="auto" w:fill="auto"/>
            <w:vAlign w:val="center"/>
            <w:hideMark/>
          </w:tcPr>
          <w:p w14:paraId="7E414EBB" w14:textId="77777777" w:rsidR="00C375D3" w:rsidRPr="00F53248" w:rsidRDefault="00C375D3" w:rsidP="00C375D3">
            <w:pPr>
              <w:jc w:val="center"/>
              <w:rPr>
                <w:rFonts w:ascii="Times New Roman" w:hAnsi="Times New Roman" w:cs="Times New Roman"/>
              </w:rPr>
            </w:pPr>
            <w:r w:rsidRPr="00F53248">
              <w:rPr>
                <w:rFonts w:ascii="Times New Roman" w:hAnsi="Times New Roman" w:cs="Times New Roman"/>
              </w:rPr>
              <w:t>м2</w:t>
            </w:r>
          </w:p>
        </w:tc>
        <w:tc>
          <w:tcPr>
            <w:tcW w:w="1792" w:type="dxa"/>
            <w:tcBorders>
              <w:top w:val="single" w:sz="4" w:space="0" w:color="auto"/>
              <w:left w:val="nil"/>
              <w:bottom w:val="single" w:sz="4" w:space="0" w:color="auto"/>
              <w:right w:val="single" w:sz="4" w:space="0" w:color="auto"/>
            </w:tcBorders>
            <w:shd w:val="clear" w:color="auto" w:fill="auto"/>
            <w:vAlign w:val="center"/>
            <w:hideMark/>
          </w:tcPr>
          <w:p w14:paraId="2A764CBD" w14:textId="77777777" w:rsidR="00C375D3" w:rsidRPr="00F53248" w:rsidRDefault="00C375D3" w:rsidP="00C375D3">
            <w:pPr>
              <w:jc w:val="center"/>
              <w:rPr>
                <w:rFonts w:ascii="Times New Roman" w:hAnsi="Times New Roman" w:cs="Times New Roman"/>
              </w:rPr>
            </w:pPr>
            <w:r w:rsidRPr="00F53248">
              <w:rPr>
                <w:rFonts w:ascii="Times New Roman" w:hAnsi="Times New Roman" w:cs="Times New Roman"/>
              </w:rPr>
              <w:t>-</w:t>
            </w:r>
          </w:p>
        </w:tc>
        <w:tc>
          <w:tcPr>
            <w:tcW w:w="1844" w:type="dxa"/>
            <w:tcBorders>
              <w:top w:val="single" w:sz="4" w:space="0" w:color="auto"/>
              <w:left w:val="nil"/>
              <w:bottom w:val="single" w:sz="4" w:space="0" w:color="auto"/>
              <w:right w:val="single" w:sz="4" w:space="0" w:color="auto"/>
            </w:tcBorders>
            <w:shd w:val="clear" w:color="auto" w:fill="auto"/>
            <w:vAlign w:val="center"/>
            <w:hideMark/>
          </w:tcPr>
          <w:p w14:paraId="176AC701" w14:textId="77777777" w:rsidR="00C375D3" w:rsidRPr="00F53248" w:rsidRDefault="00C375D3" w:rsidP="00C375D3">
            <w:pPr>
              <w:jc w:val="center"/>
              <w:rPr>
                <w:rFonts w:ascii="Times New Roman" w:hAnsi="Times New Roman" w:cs="Times New Roman"/>
              </w:rPr>
            </w:pPr>
            <w:r w:rsidRPr="00F53248">
              <w:rPr>
                <w:rFonts w:ascii="Times New Roman" w:hAnsi="Times New Roman" w:cs="Times New Roman"/>
              </w:rPr>
              <w:t>-</w:t>
            </w:r>
          </w:p>
        </w:tc>
      </w:tr>
      <w:tr w:rsidR="00C375D3" w:rsidRPr="00F53248" w14:paraId="22F98050" w14:textId="77777777" w:rsidTr="00D24FDC">
        <w:trPr>
          <w:gridAfter w:val="2"/>
          <w:wAfter w:w="39" w:type="dxa"/>
          <w:trHeight w:val="510"/>
          <w:jc w:val="center"/>
        </w:trPr>
        <w:tc>
          <w:tcPr>
            <w:tcW w:w="729"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08B23390" w14:textId="77777777" w:rsidR="00C375D3" w:rsidRPr="00F53248" w:rsidRDefault="00C375D3" w:rsidP="00C375D3">
            <w:pPr>
              <w:rPr>
                <w:rFonts w:ascii="Times New Roman" w:hAnsi="Times New Roman" w:cs="Times New Roman"/>
              </w:rPr>
            </w:pPr>
            <w:r w:rsidRPr="00F53248">
              <w:rPr>
                <w:rFonts w:ascii="Times New Roman" w:hAnsi="Times New Roman" w:cs="Times New Roman"/>
              </w:rPr>
              <w:t>4</w:t>
            </w:r>
          </w:p>
        </w:tc>
        <w:tc>
          <w:tcPr>
            <w:tcW w:w="4174" w:type="dxa"/>
            <w:tcBorders>
              <w:top w:val="single" w:sz="4" w:space="0" w:color="auto"/>
              <w:left w:val="nil"/>
              <w:bottom w:val="single" w:sz="4" w:space="0" w:color="auto"/>
              <w:right w:val="single" w:sz="4" w:space="0" w:color="auto"/>
            </w:tcBorders>
            <w:shd w:val="clear" w:color="auto" w:fill="auto"/>
            <w:vAlign w:val="center"/>
            <w:hideMark/>
          </w:tcPr>
          <w:p w14:paraId="3770E21F" w14:textId="77777777" w:rsidR="00C375D3" w:rsidRPr="00F53248" w:rsidRDefault="00C375D3" w:rsidP="00C375D3">
            <w:pPr>
              <w:rPr>
                <w:rFonts w:ascii="Times New Roman" w:hAnsi="Times New Roman" w:cs="Times New Roman"/>
              </w:rPr>
            </w:pPr>
            <w:r w:rsidRPr="00F53248">
              <w:rPr>
                <w:rFonts w:ascii="Times New Roman" w:hAnsi="Times New Roman" w:cs="Times New Roman"/>
              </w:rPr>
              <w:t>Банно-оздоровительный комплекс</w:t>
            </w:r>
          </w:p>
        </w:tc>
        <w:tc>
          <w:tcPr>
            <w:tcW w:w="1308" w:type="dxa"/>
            <w:tcBorders>
              <w:top w:val="single" w:sz="4" w:space="0" w:color="auto"/>
              <w:left w:val="nil"/>
              <w:bottom w:val="single" w:sz="4" w:space="0" w:color="auto"/>
              <w:right w:val="single" w:sz="4" w:space="0" w:color="auto"/>
            </w:tcBorders>
            <w:shd w:val="clear" w:color="auto" w:fill="auto"/>
            <w:vAlign w:val="center"/>
            <w:hideMark/>
          </w:tcPr>
          <w:p w14:paraId="009F8BB1" w14:textId="77777777" w:rsidR="00C375D3" w:rsidRPr="00F53248" w:rsidRDefault="00C375D3" w:rsidP="00C375D3">
            <w:pPr>
              <w:jc w:val="center"/>
              <w:rPr>
                <w:rFonts w:ascii="Times New Roman" w:hAnsi="Times New Roman" w:cs="Times New Roman"/>
              </w:rPr>
            </w:pPr>
            <w:r w:rsidRPr="00F53248">
              <w:rPr>
                <w:rFonts w:ascii="Times New Roman" w:hAnsi="Times New Roman" w:cs="Times New Roman"/>
              </w:rPr>
              <w:t>м2</w:t>
            </w:r>
          </w:p>
        </w:tc>
        <w:tc>
          <w:tcPr>
            <w:tcW w:w="1792" w:type="dxa"/>
            <w:tcBorders>
              <w:top w:val="single" w:sz="4" w:space="0" w:color="auto"/>
              <w:left w:val="nil"/>
              <w:bottom w:val="single" w:sz="4" w:space="0" w:color="auto"/>
              <w:right w:val="single" w:sz="4" w:space="0" w:color="auto"/>
            </w:tcBorders>
            <w:shd w:val="clear" w:color="auto" w:fill="auto"/>
            <w:vAlign w:val="center"/>
            <w:hideMark/>
          </w:tcPr>
          <w:p w14:paraId="03BEC345" w14:textId="77777777" w:rsidR="00C375D3" w:rsidRPr="00F53248" w:rsidRDefault="00C375D3" w:rsidP="00C375D3">
            <w:pPr>
              <w:jc w:val="center"/>
              <w:rPr>
                <w:rFonts w:ascii="Times New Roman" w:hAnsi="Times New Roman" w:cs="Times New Roman"/>
              </w:rPr>
            </w:pPr>
            <w:r w:rsidRPr="00F53248">
              <w:rPr>
                <w:rFonts w:ascii="Times New Roman" w:hAnsi="Times New Roman" w:cs="Times New Roman"/>
              </w:rPr>
              <w:t>-</w:t>
            </w:r>
          </w:p>
        </w:tc>
        <w:tc>
          <w:tcPr>
            <w:tcW w:w="1844" w:type="dxa"/>
            <w:tcBorders>
              <w:top w:val="single" w:sz="4" w:space="0" w:color="auto"/>
              <w:left w:val="nil"/>
              <w:bottom w:val="single" w:sz="4" w:space="0" w:color="auto"/>
              <w:right w:val="single" w:sz="4" w:space="0" w:color="auto"/>
            </w:tcBorders>
            <w:shd w:val="clear" w:color="auto" w:fill="auto"/>
            <w:vAlign w:val="center"/>
            <w:hideMark/>
          </w:tcPr>
          <w:p w14:paraId="4855E9DC" w14:textId="77777777" w:rsidR="00C375D3" w:rsidRPr="00F53248" w:rsidRDefault="00C375D3" w:rsidP="00C375D3">
            <w:pPr>
              <w:jc w:val="center"/>
              <w:rPr>
                <w:rFonts w:ascii="Times New Roman" w:hAnsi="Times New Roman" w:cs="Times New Roman"/>
              </w:rPr>
            </w:pPr>
            <w:r w:rsidRPr="00F53248">
              <w:rPr>
                <w:rFonts w:ascii="Times New Roman" w:hAnsi="Times New Roman" w:cs="Times New Roman"/>
              </w:rPr>
              <w:t>-</w:t>
            </w:r>
          </w:p>
        </w:tc>
      </w:tr>
      <w:tr w:rsidR="00C375D3" w:rsidRPr="00F53248" w14:paraId="480BFF61" w14:textId="77777777" w:rsidTr="00D24FDC">
        <w:trPr>
          <w:gridAfter w:val="2"/>
          <w:wAfter w:w="39" w:type="dxa"/>
          <w:trHeight w:val="300"/>
          <w:jc w:val="center"/>
        </w:trPr>
        <w:tc>
          <w:tcPr>
            <w:tcW w:w="9847" w:type="dxa"/>
            <w:gridSpan w:val="6"/>
            <w:tcBorders>
              <w:top w:val="single" w:sz="4" w:space="0" w:color="auto"/>
              <w:left w:val="single" w:sz="4" w:space="0" w:color="auto"/>
              <w:bottom w:val="single" w:sz="4" w:space="0" w:color="auto"/>
              <w:right w:val="single" w:sz="4" w:space="0" w:color="auto"/>
            </w:tcBorders>
            <w:shd w:val="clear" w:color="auto" w:fill="auto"/>
            <w:vAlign w:val="center"/>
            <w:hideMark/>
          </w:tcPr>
          <w:p w14:paraId="58BC3A0E" w14:textId="77777777" w:rsidR="00C375D3" w:rsidRPr="00F53248" w:rsidRDefault="00C375D3" w:rsidP="00C375D3">
            <w:pPr>
              <w:jc w:val="center"/>
              <w:rPr>
                <w:rFonts w:ascii="Times New Roman" w:hAnsi="Times New Roman" w:cs="Times New Roman"/>
              </w:rPr>
            </w:pPr>
            <w:r w:rsidRPr="00F53248">
              <w:rPr>
                <w:rFonts w:ascii="Times New Roman" w:hAnsi="Times New Roman" w:cs="Times New Roman"/>
              </w:rPr>
              <w:t>Административно-деловые, коммунальные объекты</w:t>
            </w:r>
          </w:p>
        </w:tc>
      </w:tr>
      <w:tr w:rsidR="00C375D3" w:rsidRPr="00F53248" w14:paraId="502187F6" w14:textId="77777777" w:rsidTr="00D24FDC">
        <w:trPr>
          <w:gridAfter w:val="2"/>
          <w:wAfter w:w="39" w:type="dxa"/>
          <w:trHeight w:val="510"/>
          <w:jc w:val="center"/>
        </w:trPr>
        <w:tc>
          <w:tcPr>
            <w:tcW w:w="729"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0F511358" w14:textId="77777777" w:rsidR="00C375D3" w:rsidRPr="00F53248" w:rsidRDefault="00C375D3" w:rsidP="00C375D3">
            <w:pPr>
              <w:rPr>
                <w:rFonts w:ascii="Times New Roman" w:hAnsi="Times New Roman" w:cs="Times New Roman"/>
              </w:rPr>
            </w:pPr>
            <w:r w:rsidRPr="00F53248">
              <w:rPr>
                <w:rFonts w:ascii="Times New Roman" w:hAnsi="Times New Roman" w:cs="Times New Roman"/>
              </w:rPr>
              <w:t>1</w:t>
            </w:r>
          </w:p>
        </w:tc>
        <w:tc>
          <w:tcPr>
            <w:tcW w:w="4174" w:type="dxa"/>
            <w:tcBorders>
              <w:top w:val="single" w:sz="4" w:space="0" w:color="auto"/>
              <w:left w:val="nil"/>
              <w:bottom w:val="single" w:sz="4" w:space="0" w:color="auto"/>
              <w:right w:val="single" w:sz="4" w:space="0" w:color="auto"/>
            </w:tcBorders>
            <w:shd w:val="clear" w:color="auto" w:fill="auto"/>
            <w:vAlign w:val="center"/>
            <w:hideMark/>
          </w:tcPr>
          <w:p w14:paraId="345FC80C" w14:textId="77777777" w:rsidR="00C375D3" w:rsidRPr="00F53248" w:rsidRDefault="00C375D3" w:rsidP="00C375D3">
            <w:pPr>
              <w:rPr>
                <w:rFonts w:ascii="Times New Roman" w:hAnsi="Times New Roman" w:cs="Times New Roman"/>
              </w:rPr>
            </w:pPr>
            <w:r w:rsidRPr="00F53248">
              <w:rPr>
                <w:rFonts w:ascii="Times New Roman" w:hAnsi="Times New Roman" w:cs="Times New Roman"/>
              </w:rPr>
              <w:t>Административно-управленческое учреждение</w:t>
            </w:r>
          </w:p>
        </w:tc>
        <w:tc>
          <w:tcPr>
            <w:tcW w:w="1308" w:type="dxa"/>
            <w:tcBorders>
              <w:top w:val="single" w:sz="4" w:space="0" w:color="auto"/>
              <w:left w:val="nil"/>
              <w:bottom w:val="single" w:sz="4" w:space="0" w:color="auto"/>
              <w:right w:val="single" w:sz="4" w:space="0" w:color="auto"/>
            </w:tcBorders>
            <w:shd w:val="clear" w:color="auto" w:fill="auto"/>
            <w:vAlign w:val="center"/>
            <w:hideMark/>
          </w:tcPr>
          <w:p w14:paraId="598A4D39" w14:textId="77777777" w:rsidR="00C375D3" w:rsidRPr="00F53248" w:rsidRDefault="00C375D3" w:rsidP="00C375D3">
            <w:pPr>
              <w:jc w:val="center"/>
              <w:rPr>
                <w:rFonts w:ascii="Times New Roman" w:hAnsi="Times New Roman" w:cs="Times New Roman"/>
              </w:rPr>
            </w:pPr>
            <w:r w:rsidRPr="00F53248">
              <w:rPr>
                <w:rFonts w:ascii="Times New Roman" w:hAnsi="Times New Roman" w:cs="Times New Roman"/>
              </w:rPr>
              <w:t>м2</w:t>
            </w:r>
          </w:p>
        </w:tc>
        <w:tc>
          <w:tcPr>
            <w:tcW w:w="1792" w:type="dxa"/>
            <w:tcBorders>
              <w:top w:val="single" w:sz="4" w:space="0" w:color="auto"/>
              <w:left w:val="nil"/>
              <w:bottom w:val="single" w:sz="4" w:space="0" w:color="auto"/>
              <w:right w:val="single" w:sz="4" w:space="0" w:color="auto"/>
            </w:tcBorders>
            <w:shd w:val="clear" w:color="auto" w:fill="auto"/>
            <w:vAlign w:val="center"/>
            <w:hideMark/>
          </w:tcPr>
          <w:p w14:paraId="29C16DE2" w14:textId="77777777" w:rsidR="00C375D3" w:rsidRPr="00F53248" w:rsidRDefault="00C375D3" w:rsidP="00C375D3">
            <w:pPr>
              <w:jc w:val="center"/>
              <w:rPr>
                <w:rFonts w:ascii="Times New Roman" w:hAnsi="Times New Roman" w:cs="Times New Roman"/>
              </w:rPr>
            </w:pPr>
            <w:r w:rsidRPr="00F53248">
              <w:rPr>
                <w:rFonts w:ascii="Times New Roman" w:hAnsi="Times New Roman" w:cs="Times New Roman"/>
              </w:rPr>
              <w:t>120</w:t>
            </w:r>
          </w:p>
        </w:tc>
        <w:tc>
          <w:tcPr>
            <w:tcW w:w="1844" w:type="dxa"/>
            <w:tcBorders>
              <w:top w:val="single" w:sz="4" w:space="0" w:color="auto"/>
              <w:left w:val="nil"/>
              <w:bottom w:val="single" w:sz="4" w:space="0" w:color="auto"/>
              <w:right w:val="single" w:sz="4" w:space="0" w:color="auto"/>
            </w:tcBorders>
            <w:shd w:val="clear" w:color="auto" w:fill="auto"/>
            <w:vAlign w:val="center"/>
            <w:hideMark/>
          </w:tcPr>
          <w:p w14:paraId="7CA13956" w14:textId="77777777" w:rsidR="00C375D3" w:rsidRPr="00F53248" w:rsidRDefault="00C375D3" w:rsidP="00C375D3">
            <w:pPr>
              <w:jc w:val="center"/>
              <w:rPr>
                <w:rFonts w:ascii="Times New Roman" w:hAnsi="Times New Roman" w:cs="Times New Roman"/>
              </w:rPr>
            </w:pPr>
            <w:r w:rsidRPr="00F53248">
              <w:rPr>
                <w:rFonts w:ascii="Times New Roman" w:hAnsi="Times New Roman" w:cs="Times New Roman"/>
              </w:rPr>
              <w:t>120</w:t>
            </w:r>
          </w:p>
        </w:tc>
      </w:tr>
      <w:tr w:rsidR="00C375D3" w:rsidRPr="00F53248" w14:paraId="58C2AC4E" w14:textId="77777777" w:rsidTr="00D24FDC">
        <w:trPr>
          <w:gridAfter w:val="2"/>
          <w:wAfter w:w="39" w:type="dxa"/>
          <w:trHeight w:val="300"/>
          <w:jc w:val="center"/>
        </w:trPr>
        <w:tc>
          <w:tcPr>
            <w:tcW w:w="729"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3169BB9D" w14:textId="77777777" w:rsidR="00C375D3" w:rsidRPr="00F53248" w:rsidRDefault="00C375D3" w:rsidP="00C375D3">
            <w:pPr>
              <w:rPr>
                <w:rFonts w:ascii="Times New Roman" w:hAnsi="Times New Roman" w:cs="Times New Roman"/>
              </w:rPr>
            </w:pPr>
            <w:r w:rsidRPr="00F53248">
              <w:rPr>
                <w:rFonts w:ascii="Times New Roman" w:hAnsi="Times New Roman" w:cs="Times New Roman"/>
              </w:rPr>
              <w:lastRenderedPageBreak/>
              <w:t>2</w:t>
            </w:r>
          </w:p>
        </w:tc>
        <w:tc>
          <w:tcPr>
            <w:tcW w:w="4174" w:type="dxa"/>
            <w:tcBorders>
              <w:top w:val="single" w:sz="4" w:space="0" w:color="auto"/>
              <w:left w:val="nil"/>
              <w:bottom w:val="single" w:sz="4" w:space="0" w:color="auto"/>
              <w:right w:val="single" w:sz="4" w:space="0" w:color="auto"/>
            </w:tcBorders>
            <w:shd w:val="clear" w:color="auto" w:fill="auto"/>
            <w:vAlign w:val="center"/>
            <w:hideMark/>
          </w:tcPr>
          <w:p w14:paraId="404F484F" w14:textId="77777777" w:rsidR="00C375D3" w:rsidRPr="00F53248" w:rsidRDefault="00C375D3" w:rsidP="00C375D3">
            <w:pPr>
              <w:rPr>
                <w:rFonts w:ascii="Times New Roman" w:hAnsi="Times New Roman" w:cs="Times New Roman"/>
              </w:rPr>
            </w:pPr>
            <w:r w:rsidRPr="00F53248">
              <w:rPr>
                <w:rFonts w:ascii="Times New Roman" w:hAnsi="Times New Roman" w:cs="Times New Roman"/>
              </w:rPr>
              <w:t>Отделения связи</w:t>
            </w:r>
          </w:p>
        </w:tc>
        <w:tc>
          <w:tcPr>
            <w:tcW w:w="1308" w:type="dxa"/>
            <w:tcBorders>
              <w:top w:val="single" w:sz="4" w:space="0" w:color="auto"/>
              <w:left w:val="nil"/>
              <w:bottom w:val="single" w:sz="4" w:space="0" w:color="auto"/>
              <w:right w:val="single" w:sz="4" w:space="0" w:color="auto"/>
            </w:tcBorders>
            <w:shd w:val="clear" w:color="auto" w:fill="auto"/>
            <w:vAlign w:val="center"/>
            <w:hideMark/>
          </w:tcPr>
          <w:p w14:paraId="3C95C31C" w14:textId="77777777" w:rsidR="00C375D3" w:rsidRPr="00F53248" w:rsidRDefault="00C375D3" w:rsidP="00C375D3">
            <w:pPr>
              <w:jc w:val="center"/>
              <w:rPr>
                <w:rFonts w:ascii="Times New Roman" w:hAnsi="Times New Roman" w:cs="Times New Roman"/>
              </w:rPr>
            </w:pPr>
            <w:r w:rsidRPr="00F53248">
              <w:rPr>
                <w:rFonts w:ascii="Times New Roman" w:hAnsi="Times New Roman" w:cs="Times New Roman"/>
              </w:rPr>
              <w:t>м2</w:t>
            </w:r>
          </w:p>
        </w:tc>
        <w:tc>
          <w:tcPr>
            <w:tcW w:w="1792" w:type="dxa"/>
            <w:tcBorders>
              <w:top w:val="single" w:sz="4" w:space="0" w:color="auto"/>
              <w:left w:val="nil"/>
              <w:bottom w:val="single" w:sz="4" w:space="0" w:color="auto"/>
              <w:right w:val="single" w:sz="4" w:space="0" w:color="auto"/>
            </w:tcBorders>
            <w:shd w:val="clear" w:color="auto" w:fill="auto"/>
            <w:vAlign w:val="center"/>
            <w:hideMark/>
          </w:tcPr>
          <w:p w14:paraId="586ADCCA" w14:textId="77777777" w:rsidR="00C375D3" w:rsidRPr="00F53248" w:rsidRDefault="00C375D3" w:rsidP="00C375D3">
            <w:pPr>
              <w:jc w:val="center"/>
              <w:rPr>
                <w:rFonts w:ascii="Times New Roman" w:hAnsi="Times New Roman" w:cs="Times New Roman"/>
              </w:rPr>
            </w:pPr>
            <w:r w:rsidRPr="00F53248">
              <w:rPr>
                <w:rFonts w:ascii="Times New Roman" w:hAnsi="Times New Roman" w:cs="Times New Roman"/>
              </w:rPr>
              <w:t>60</w:t>
            </w:r>
          </w:p>
        </w:tc>
        <w:tc>
          <w:tcPr>
            <w:tcW w:w="1844" w:type="dxa"/>
            <w:tcBorders>
              <w:top w:val="single" w:sz="4" w:space="0" w:color="auto"/>
              <w:left w:val="nil"/>
              <w:bottom w:val="single" w:sz="4" w:space="0" w:color="auto"/>
              <w:right w:val="single" w:sz="4" w:space="0" w:color="auto"/>
            </w:tcBorders>
            <w:shd w:val="clear" w:color="auto" w:fill="auto"/>
            <w:vAlign w:val="center"/>
            <w:hideMark/>
          </w:tcPr>
          <w:p w14:paraId="16A52680" w14:textId="77777777" w:rsidR="00C375D3" w:rsidRPr="00F53248" w:rsidRDefault="00C375D3" w:rsidP="00C375D3">
            <w:pPr>
              <w:jc w:val="center"/>
              <w:rPr>
                <w:rFonts w:ascii="Times New Roman" w:hAnsi="Times New Roman" w:cs="Times New Roman"/>
              </w:rPr>
            </w:pPr>
            <w:r w:rsidRPr="00F53248">
              <w:rPr>
                <w:rFonts w:ascii="Times New Roman" w:hAnsi="Times New Roman" w:cs="Times New Roman"/>
              </w:rPr>
              <w:t>60</w:t>
            </w:r>
          </w:p>
        </w:tc>
      </w:tr>
      <w:tr w:rsidR="00C375D3" w:rsidRPr="00F53248" w14:paraId="1BBA9018" w14:textId="77777777" w:rsidTr="00D24FDC">
        <w:trPr>
          <w:gridAfter w:val="2"/>
          <w:wAfter w:w="39" w:type="dxa"/>
          <w:trHeight w:val="300"/>
          <w:jc w:val="center"/>
        </w:trPr>
        <w:tc>
          <w:tcPr>
            <w:tcW w:w="729"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3F5901D4" w14:textId="77777777" w:rsidR="00C375D3" w:rsidRPr="00F53248" w:rsidRDefault="00C375D3" w:rsidP="00C375D3">
            <w:pPr>
              <w:rPr>
                <w:rFonts w:ascii="Times New Roman" w:hAnsi="Times New Roman" w:cs="Times New Roman"/>
              </w:rPr>
            </w:pPr>
            <w:r w:rsidRPr="00F53248">
              <w:rPr>
                <w:rFonts w:ascii="Times New Roman" w:hAnsi="Times New Roman" w:cs="Times New Roman"/>
              </w:rPr>
              <w:t>3</w:t>
            </w:r>
          </w:p>
        </w:tc>
        <w:tc>
          <w:tcPr>
            <w:tcW w:w="4174" w:type="dxa"/>
            <w:tcBorders>
              <w:top w:val="single" w:sz="4" w:space="0" w:color="auto"/>
              <w:left w:val="nil"/>
              <w:bottom w:val="single" w:sz="4" w:space="0" w:color="auto"/>
              <w:right w:val="single" w:sz="4" w:space="0" w:color="auto"/>
            </w:tcBorders>
            <w:shd w:val="clear" w:color="auto" w:fill="auto"/>
            <w:vAlign w:val="center"/>
            <w:hideMark/>
          </w:tcPr>
          <w:p w14:paraId="54A80585" w14:textId="77777777" w:rsidR="00C375D3" w:rsidRPr="00F53248" w:rsidRDefault="00C375D3" w:rsidP="00C375D3">
            <w:pPr>
              <w:rPr>
                <w:rFonts w:ascii="Times New Roman" w:hAnsi="Times New Roman" w:cs="Times New Roman"/>
              </w:rPr>
            </w:pPr>
            <w:r w:rsidRPr="00F53248">
              <w:rPr>
                <w:rFonts w:ascii="Times New Roman" w:hAnsi="Times New Roman" w:cs="Times New Roman"/>
              </w:rPr>
              <w:t>Отделение, филиал банка</w:t>
            </w:r>
          </w:p>
        </w:tc>
        <w:tc>
          <w:tcPr>
            <w:tcW w:w="1308" w:type="dxa"/>
            <w:tcBorders>
              <w:top w:val="single" w:sz="4" w:space="0" w:color="auto"/>
              <w:left w:val="nil"/>
              <w:bottom w:val="single" w:sz="4" w:space="0" w:color="auto"/>
              <w:right w:val="single" w:sz="4" w:space="0" w:color="auto"/>
            </w:tcBorders>
            <w:shd w:val="clear" w:color="auto" w:fill="auto"/>
            <w:vAlign w:val="center"/>
            <w:hideMark/>
          </w:tcPr>
          <w:p w14:paraId="4CE8A18C" w14:textId="77777777" w:rsidR="00C375D3" w:rsidRPr="00F53248" w:rsidRDefault="00C375D3" w:rsidP="00C375D3">
            <w:pPr>
              <w:jc w:val="center"/>
              <w:rPr>
                <w:rFonts w:ascii="Times New Roman" w:hAnsi="Times New Roman" w:cs="Times New Roman"/>
              </w:rPr>
            </w:pPr>
            <w:r w:rsidRPr="00F53248">
              <w:rPr>
                <w:rFonts w:ascii="Times New Roman" w:hAnsi="Times New Roman" w:cs="Times New Roman"/>
              </w:rPr>
              <w:t>м2</w:t>
            </w:r>
          </w:p>
        </w:tc>
        <w:tc>
          <w:tcPr>
            <w:tcW w:w="1792" w:type="dxa"/>
            <w:tcBorders>
              <w:top w:val="single" w:sz="4" w:space="0" w:color="auto"/>
              <w:left w:val="nil"/>
              <w:bottom w:val="single" w:sz="4" w:space="0" w:color="auto"/>
              <w:right w:val="single" w:sz="4" w:space="0" w:color="auto"/>
            </w:tcBorders>
            <w:shd w:val="clear" w:color="auto" w:fill="auto"/>
            <w:vAlign w:val="center"/>
            <w:hideMark/>
          </w:tcPr>
          <w:p w14:paraId="138A56B9" w14:textId="77777777" w:rsidR="00C375D3" w:rsidRPr="00F53248" w:rsidRDefault="00C375D3" w:rsidP="00C375D3">
            <w:pPr>
              <w:jc w:val="center"/>
              <w:rPr>
                <w:rFonts w:ascii="Times New Roman" w:hAnsi="Times New Roman" w:cs="Times New Roman"/>
              </w:rPr>
            </w:pPr>
            <w:r w:rsidRPr="00F53248">
              <w:rPr>
                <w:rFonts w:ascii="Times New Roman" w:hAnsi="Times New Roman" w:cs="Times New Roman"/>
              </w:rPr>
              <w:t>37,7</w:t>
            </w:r>
          </w:p>
        </w:tc>
        <w:tc>
          <w:tcPr>
            <w:tcW w:w="1844" w:type="dxa"/>
            <w:tcBorders>
              <w:top w:val="single" w:sz="4" w:space="0" w:color="auto"/>
              <w:left w:val="nil"/>
              <w:bottom w:val="single" w:sz="4" w:space="0" w:color="auto"/>
              <w:right w:val="single" w:sz="4" w:space="0" w:color="auto"/>
            </w:tcBorders>
            <w:shd w:val="clear" w:color="auto" w:fill="auto"/>
            <w:vAlign w:val="center"/>
            <w:hideMark/>
          </w:tcPr>
          <w:p w14:paraId="3D2DA909" w14:textId="77777777" w:rsidR="00C375D3" w:rsidRPr="00F53248" w:rsidRDefault="00C375D3" w:rsidP="00C375D3">
            <w:pPr>
              <w:jc w:val="center"/>
              <w:rPr>
                <w:rFonts w:ascii="Times New Roman" w:hAnsi="Times New Roman" w:cs="Times New Roman"/>
              </w:rPr>
            </w:pPr>
            <w:r w:rsidRPr="00F53248">
              <w:rPr>
                <w:rFonts w:ascii="Times New Roman" w:hAnsi="Times New Roman" w:cs="Times New Roman"/>
              </w:rPr>
              <w:t>37,7</w:t>
            </w:r>
          </w:p>
        </w:tc>
      </w:tr>
      <w:tr w:rsidR="00C375D3" w:rsidRPr="00F53248" w14:paraId="61825274" w14:textId="77777777" w:rsidTr="00D24FDC">
        <w:trPr>
          <w:gridAfter w:val="2"/>
          <w:wAfter w:w="39" w:type="dxa"/>
          <w:trHeight w:val="219"/>
          <w:jc w:val="center"/>
        </w:trPr>
        <w:tc>
          <w:tcPr>
            <w:tcW w:w="729"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5F36A9AE" w14:textId="77777777" w:rsidR="00C375D3" w:rsidRPr="00F53248" w:rsidRDefault="00C375D3" w:rsidP="00C375D3">
            <w:pPr>
              <w:rPr>
                <w:rFonts w:ascii="Times New Roman" w:hAnsi="Times New Roman" w:cs="Times New Roman"/>
              </w:rPr>
            </w:pPr>
            <w:r w:rsidRPr="00F53248">
              <w:rPr>
                <w:rFonts w:ascii="Times New Roman" w:hAnsi="Times New Roman" w:cs="Times New Roman"/>
              </w:rPr>
              <w:t>4</w:t>
            </w:r>
          </w:p>
        </w:tc>
        <w:tc>
          <w:tcPr>
            <w:tcW w:w="4174" w:type="dxa"/>
            <w:tcBorders>
              <w:top w:val="single" w:sz="4" w:space="0" w:color="auto"/>
              <w:left w:val="nil"/>
              <w:bottom w:val="single" w:sz="4" w:space="0" w:color="auto"/>
              <w:right w:val="single" w:sz="4" w:space="0" w:color="auto"/>
            </w:tcBorders>
            <w:shd w:val="clear" w:color="auto" w:fill="auto"/>
            <w:vAlign w:val="center"/>
            <w:hideMark/>
          </w:tcPr>
          <w:p w14:paraId="4F18648F" w14:textId="77777777" w:rsidR="00C375D3" w:rsidRPr="00F53248" w:rsidRDefault="00C375D3" w:rsidP="00C375D3">
            <w:pPr>
              <w:rPr>
                <w:rFonts w:ascii="Times New Roman" w:hAnsi="Times New Roman" w:cs="Times New Roman"/>
              </w:rPr>
            </w:pPr>
            <w:r w:rsidRPr="00F53248">
              <w:rPr>
                <w:rFonts w:ascii="Times New Roman" w:hAnsi="Times New Roman" w:cs="Times New Roman"/>
              </w:rPr>
              <w:t>Пожарное депо</w:t>
            </w:r>
          </w:p>
        </w:tc>
        <w:tc>
          <w:tcPr>
            <w:tcW w:w="1308" w:type="dxa"/>
            <w:tcBorders>
              <w:top w:val="single" w:sz="4" w:space="0" w:color="auto"/>
              <w:left w:val="nil"/>
              <w:bottom w:val="single" w:sz="4" w:space="0" w:color="auto"/>
              <w:right w:val="single" w:sz="4" w:space="0" w:color="auto"/>
            </w:tcBorders>
            <w:shd w:val="clear" w:color="auto" w:fill="auto"/>
            <w:vAlign w:val="center"/>
            <w:hideMark/>
          </w:tcPr>
          <w:p w14:paraId="75D68E73" w14:textId="77777777" w:rsidR="00C375D3" w:rsidRPr="00F53248" w:rsidRDefault="00C375D3" w:rsidP="00C375D3">
            <w:pPr>
              <w:jc w:val="center"/>
              <w:rPr>
                <w:rFonts w:ascii="Times New Roman" w:hAnsi="Times New Roman" w:cs="Times New Roman"/>
              </w:rPr>
            </w:pPr>
            <w:r w:rsidRPr="00F53248">
              <w:rPr>
                <w:rFonts w:ascii="Times New Roman" w:hAnsi="Times New Roman" w:cs="Times New Roman"/>
              </w:rPr>
              <w:t>штук</w:t>
            </w:r>
          </w:p>
        </w:tc>
        <w:tc>
          <w:tcPr>
            <w:tcW w:w="1792" w:type="dxa"/>
            <w:tcBorders>
              <w:top w:val="single" w:sz="4" w:space="0" w:color="auto"/>
              <w:left w:val="nil"/>
              <w:bottom w:val="single" w:sz="4" w:space="0" w:color="auto"/>
              <w:right w:val="single" w:sz="4" w:space="0" w:color="auto"/>
            </w:tcBorders>
            <w:shd w:val="clear" w:color="auto" w:fill="auto"/>
            <w:vAlign w:val="center"/>
            <w:hideMark/>
          </w:tcPr>
          <w:p w14:paraId="4323BD13" w14:textId="77777777" w:rsidR="00C375D3" w:rsidRPr="00F53248" w:rsidRDefault="00C375D3" w:rsidP="00C375D3">
            <w:pPr>
              <w:jc w:val="center"/>
              <w:rPr>
                <w:rFonts w:ascii="Times New Roman" w:hAnsi="Times New Roman" w:cs="Times New Roman"/>
              </w:rPr>
            </w:pPr>
            <w:r w:rsidRPr="00F53248">
              <w:rPr>
                <w:rFonts w:ascii="Times New Roman" w:hAnsi="Times New Roman" w:cs="Times New Roman"/>
              </w:rPr>
              <w:t>-</w:t>
            </w:r>
          </w:p>
        </w:tc>
        <w:tc>
          <w:tcPr>
            <w:tcW w:w="1844" w:type="dxa"/>
            <w:tcBorders>
              <w:top w:val="single" w:sz="4" w:space="0" w:color="auto"/>
              <w:left w:val="nil"/>
              <w:bottom w:val="single" w:sz="4" w:space="0" w:color="auto"/>
              <w:right w:val="single" w:sz="4" w:space="0" w:color="auto"/>
            </w:tcBorders>
            <w:shd w:val="clear" w:color="auto" w:fill="auto"/>
            <w:vAlign w:val="center"/>
            <w:hideMark/>
          </w:tcPr>
          <w:p w14:paraId="4D195FF0" w14:textId="77777777" w:rsidR="00C375D3" w:rsidRPr="00F53248" w:rsidRDefault="00C375D3" w:rsidP="00C375D3">
            <w:pPr>
              <w:jc w:val="center"/>
              <w:rPr>
                <w:rFonts w:ascii="Times New Roman" w:hAnsi="Times New Roman" w:cs="Times New Roman"/>
              </w:rPr>
            </w:pPr>
            <w:r w:rsidRPr="00F53248">
              <w:rPr>
                <w:rFonts w:ascii="Times New Roman" w:hAnsi="Times New Roman" w:cs="Times New Roman"/>
              </w:rPr>
              <w:t>-</w:t>
            </w:r>
          </w:p>
        </w:tc>
      </w:tr>
    </w:tbl>
    <w:p w14:paraId="5FA204EE" w14:textId="77777777" w:rsidR="00C375D3" w:rsidRPr="00F53248" w:rsidRDefault="00C375D3" w:rsidP="00C375D3">
      <w:pPr>
        <w:rPr>
          <w:rFonts w:ascii="Times New Roman" w:hAnsi="Times New Roman" w:cs="Times New Roman"/>
        </w:rPr>
      </w:pPr>
    </w:p>
    <w:p w14:paraId="65A401AA" w14:textId="77777777" w:rsidR="00C375D3" w:rsidRPr="00F53248" w:rsidRDefault="00C375D3" w:rsidP="00C375D3">
      <w:pPr>
        <w:rPr>
          <w:rFonts w:ascii="Times New Roman" w:hAnsi="Times New Roman" w:cs="Times New Roman"/>
        </w:rPr>
      </w:pPr>
    </w:p>
    <w:p w14:paraId="5FE0C37A" w14:textId="1C865F91" w:rsidR="00C375D3" w:rsidRPr="00F53248" w:rsidRDefault="00C375D3" w:rsidP="00C375D3">
      <w:pPr>
        <w:rPr>
          <w:rFonts w:ascii="Times New Roman" w:hAnsi="Times New Roman" w:cs="Times New Roman"/>
          <w:b/>
        </w:rPr>
      </w:pPr>
      <w:r w:rsidRPr="00F53248">
        <w:rPr>
          <w:rFonts w:ascii="Times New Roman" w:hAnsi="Times New Roman" w:cs="Times New Roman"/>
          <w:b/>
        </w:rPr>
        <w:t xml:space="preserve">1.7. Существующие и перспективные объемы потребления тепловой энергии (мощности)  с разделением по видам теплопотребления </w:t>
      </w:r>
    </w:p>
    <w:p w14:paraId="4CB80EAA" w14:textId="6FA823A0" w:rsidR="00C375D3" w:rsidRPr="00F53248" w:rsidRDefault="00C375D3" w:rsidP="00C375D3">
      <w:pPr>
        <w:jc w:val="both"/>
        <w:rPr>
          <w:rFonts w:ascii="Times New Roman" w:hAnsi="Times New Roman" w:cs="Times New Roman"/>
        </w:rPr>
      </w:pPr>
      <w:r w:rsidRPr="00F53248">
        <w:rPr>
          <w:rFonts w:ascii="Times New Roman" w:hAnsi="Times New Roman" w:cs="Times New Roman"/>
        </w:rPr>
        <w:t xml:space="preserve">                                                                                                                                                                Существующие и перспективные объемы потребления тепловой энергии  с разделением по видам теплопотребления в каждом расчетном элементе территориального деления на каждом этапе представлены в таблицах 1.6 -1.15.</w:t>
      </w:r>
    </w:p>
    <w:p w14:paraId="4C176673" w14:textId="77777777" w:rsidR="00C375D3" w:rsidRPr="00F53248" w:rsidRDefault="00C375D3" w:rsidP="00C375D3">
      <w:pPr>
        <w:rPr>
          <w:rFonts w:ascii="Times New Roman" w:hAnsi="Times New Roman" w:cs="Times New Roman"/>
        </w:rPr>
      </w:pPr>
    </w:p>
    <w:tbl>
      <w:tblPr>
        <w:tblW w:w="9741" w:type="dxa"/>
        <w:jc w:val="center"/>
        <w:tblLook w:val="04A0" w:firstRow="1" w:lastRow="0" w:firstColumn="1" w:lastColumn="0" w:noHBand="0" w:noVBand="1"/>
      </w:tblPr>
      <w:tblGrid>
        <w:gridCol w:w="9741"/>
      </w:tblGrid>
      <w:tr w:rsidR="00C375D3" w:rsidRPr="00F53248" w14:paraId="0BC60B99" w14:textId="77777777" w:rsidTr="00C375D3">
        <w:trPr>
          <w:trHeight w:val="613"/>
          <w:jc w:val="center"/>
        </w:trPr>
        <w:tc>
          <w:tcPr>
            <w:tcW w:w="9741" w:type="dxa"/>
            <w:tcBorders>
              <w:top w:val="nil"/>
              <w:left w:val="nil"/>
              <w:bottom w:val="single" w:sz="8" w:space="0" w:color="000000"/>
              <w:right w:val="nil"/>
            </w:tcBorders>
            <w:vAlign w:val="center"/>
            <w:hideMark/>
          </w:tcPr>
          <w:p w14:paraId="38C229B0" w14:textId="462F0A15" w:rsidR="00C375D3" w:rsidRPr="00F53248" w:rsidRDefault="00C375D3" w:rsidP="00C375D3">
            <w:pPr>
              <w:rPr>
                <w:rFonts w:ascii="Times New Roman" w:hAnsi="Times New Roman" w:cs="Times New Roman"/>
                <w:b/>
                <w:sz w:val="22"/>
                <w:szCs w:val="22"/>
              </w:rPr>
            </w:pPr>
            <w:r w:rsidRPr="00F53248">
              <w:rPr>
                <w:rFonts w:ascii="Times New Roman" w:hAnsi="Times New Roman" w:cs="Times New Roman"/>
                <w:b/>
                <w:sz w:val="22"/>
                <w:szCs w:val="22"/>
              </w:rPr>
              <w:t>Таблица 1.6. Ретроспективные данные по приростам тепловых нагрузок и объему потребления тепловой энергии за 3-летний период в п.Марьино</w:t>
            </w:r>
          </w:p>
        </w:tc>
      </w:tr>
    </w:tbl>
    <w:p w14:paraId="47B7AB12" w14:textId="77777777" w:rsidR="00C375D3" w:rsidRPr="00F53248" w:rsidRDefault="00C375D3" w:rsidP="00C375D3">
      <w:pPr>
        <w:rPr>
          <w:rFonts w:ascii="Times New Roman" w:hAnsi="Times New Roman" w:cs="Times New Roman"/>
        </w:rPr>
      </w:pPr>
    </w:p>
    <w:tbl>
      <w:tblPr>
        <w:tblW w:w="9856" w:type="dxa"/>
        <w:jc w:val="center"/>
        <w:tblLook w:val="04A0" w:firstRow="1" w:lastRow="0" w:firstColumn="1" w:lastColumn="0" w:noHBand="0" w:noVBand="1"/>
      </w:tblPr>
      <w:tblGrid>
        <w:gridCol w:w="819"/>
        <w:gridCol w:w="4961"/>
        <w:gridCol w:w="1276"/>
        <w:gridCol w:w="880"/>
        <w:gridCol w:w="960"/>
        <w:gridCol w:w="960"/>
      </w:tblGrid>
      <w:tr w:rsidR="00C375D3" w:rsidRPr="00F53248" w14:paraId="6EE53B54" w14:textId="77777777" w:rsidTr="00F17A5B">
        <w:trPr>
          <w:trHeight w:val="300"/>
          <w:jc w:val="center"/>
        </w:trPr>
        <w:tc>
          <w:tcPr>
            <w:tcW w:w="819" w:type="dxa"/>
            <w:tcBorders>
              <w:top w:val="single" w:sz="4" w:space="0" w:color="auto"/>
              <w:left w:val="single" w:sz="4" w:space="0" w:color="auto"/>
              <w:bottom w:val="single" w:sz="4" w:space="0" w:color="auto"/>
              <w:right w:val="single" w:sz="4" w:space="0" w:color="auto"/>
            </w:tcBorders>
            <w:vAlign w:val="center"/>
            <w:hideMark/>
          </w:tcPr>
          <w:p w14:paraId="6C2ABE1C" w14:textId="77777777" w:rsidR="00C375D3" w:rsidRPr="00F53248" w:rsidRDefault="00C375D3" w:rsidP="00C375D3">
            <w:pPr>
              <w:rPr>
                <w:rFonts w:ascii="Times New Roman" w:hAnsi="Times New Roman" w:cs="Times New Roman"/>
              </w:rPr>
            </w:pPr>
            <w:r w:rsidRPr="00F53248">
              <w:rPr>
                <w:rFonts w:ascii="Times New Roman" w:hAnsi="Times New Roman" w:cs="Times New Roman"/>
              </w:rPr>
              <w:t>№ п/п</w:t>
            </w:r>
          </w:p>
        </w:tc>
        <w:tc>
          <w:tcPr>
            <w:tcW w:w="4961" w:type="dxa"/>
            <w:tcBorders>
              <w:top w:val="single" w:sz="4" w:space="0" w:color="auto"/>
              <w:left w:val="nil"/>
              <w:bottom w:val="single" w:sz="4" w:space="0" w:color="auto"/>
              <w:right w:val="single" w:sz="4" w:space="0" w:color="auto"/>
            </w:tcBorders>
            <w:vAlign w:val="center"/>
            <w:hideMark/>
          </w:tcPr>
          <w:p w14:paraId="3ECC1994" w14:textId="77777777" w:rsidR="00C375D3" w:rsidRPr="00F53248" w:rsidRDefault="00C375D3" w:rsidP="00C375D3">
            <w:pPr>
              <w:rPr>
                <w:rFonts w:ascii="Times New Roman" w:hAnsi="Times New Roman" w:cs="Times New Roman"/>
              </w:rPr>
            </w:pPr>
            <w:r w:rsidRPr="00F53248">
              <w:rPr>
                <w:rFonts w:ascii="Times New Roman" w:hAnsi="Times New Roman" w:cs="Times New Roman"/>
              </w:rPr>
              <w:t>Показатель</w:t>
            </w:r>
          </w:p>
        </w:tc>
        <w:tc>
          <w:tcPr>
            <w:tcW w:w="1276" w:type="dxa"/>
            <w:tcBorders>
              <w:top w:val="single" w:sz="4" w:space="0" w:color="auto"/>
              <w:left w:val="nil"/>
              <w:bottom w:val="single" w:sz="4" w:space="0" w:color="auto"/>
              <w:right w:val="single" w:sz="4" w:space="0" w:color="auto"/>
            </w:tcBorders>
            <w:vAlign w:val="center"/>
            <w:hideMark/>
          </w:tcPr>
          <w:p w14:paraId="36FE21B3" w14:textId="77777777" w:rsidR="00C375D3" w:rsidRPr="00F53248" w:rsidRDefault="00C375D3" w:rsidP="00C375D3">
            <w:pPr>
              <w:rPr>
                <w:rFonts w:ascii="Times New Roman" w:hAnsi="Times New Roman" w:cs="Times New Roman"/>
              </w:rPr>
            </w:pPr>
            <w:r w:rsidRPr="00F53248">
              <w:rPr>
                <w:rFonts w:ascii="Times New Roman" w:hAnsi="Times New Roman" w:cs="Times New Roman"/>
              </w:rPr>
              <w:t>ед. изм.</w:t>
            </w:r>
          </w:p>
        </w:tc>
        <w:tc>
          <w:tcPr>
            <w:tcW w:w="880" w:type="dxa"/>
            <w:tcBorders>
              <w:top w:val="single" w:sz="4" w:space="0" w:color="auto"/>
              <w:left w:val="nil"/>
              <w:bottom w:val="single" w:sz="4" w:space="0" w:color="auto"/>
              <w:right w:val="single" w:sz="4" w:space="0" w:color="auto"/>
            </w:tcBorders>
            <w:vAlign w:val="center"/>
            <w:hideMark/>
          </w:tcPr>
          <w:p w14:paraId="4E5FAF30" w14:textId="77777777" w:rsidR="00C375D3" w:rsidRPr="00F53248" w:rsidRDefault="00C375D3" w:rsidP="00F17A5B">
            <w:pPr>
              <w:jc w:val="center"/>
              <w:rPr>
                <w:rFonts w:ascii="Times New Roman" w:hAnsi="Times New Roman" w:cs="Times New Roman"/>
              </w:rPr>
            </w:pPr>
            <w:r w:rsidRPr="00F53248">
              <w:rPr>
                <w:rFonts w:ascii="Times New Roman" w:hAnsi="Times New Roman" w:cs="Times New Roman"/>
              </w:rPr>
              <w:t>2020</w:t>
            </w:r>
          </w:p>
        </w:tc>
        <w:tc>
          <w:tcPr>
            <w:tcW w:w="960" w:type="dxa"/>
            <w:tcBorders>
              <w:top w:val="single" w:sz="4" w:space="0" w:color="auto"/>
              <w:left w:val="nil"/>
              <w:bottom w:val="single" w:sz="4" w:space="0" w:color="auto"/>
              <w:right w:val="single" w:sz="4" w:space="0" w:color="auto"/>
            </w:tcBorders>
            <w:vAlign w:val="center"/>
            <w:hideMark/>
          </w:tcPr>
          <w:p w14:paraId="47D09223" w14:textId="77777777" w:rsidR="00C375D3" w:rsidRPr="00F53248" w:rsidRDefault="00C375D3" w:rsidP="00F17A5B">
            <w:pPr>
              <w:jc w:val="center"/>
              <w:rPr>
                <w:rFonts w:ascii="Times New Roman" w:hAnsi="Times New Roman" w:cs="Times New Roman"/>
              </w:rPr>
            </w:pPr>
            <w:r w:rsidRPr="00F53248">
              <w:rPr>
                <w:rFonts w:ascii="Times New Roman" w:hAnsi="Times New Roman" w:cs="Times New Roman"/>
              </w:rPr>
              <w:t>2021</w:t>
            </w:r>
          </w:p>
        </w:tc>
        <w:tc>
          <w:tcPr>
            <w:tcW w:w="960" w:type="dxa"/>
            <w:tcBorders>
              <w:top w:val="single" w:sz="4" w:space="0" w:color="auto"/>
              <w:left w:val="nil"/>
              <w:bottom w:val="single" w:sz="4" w:space="0" w:color="auto"/>
              <w:right w:val="single" w:sz="4" w:space="0" w:color="auto"/>
            </w:tcBorders>
            <w:vAlign w:val="center"/>
            <w:hideMark/>
          </w:tcPr>
          <w:p w14:paraId="2783306B" w14:textId="77777777" w:rsidR="00C375D3" w:rsidRPr="00F53248" w:rsidRDefault="00C375D3" w:rsidP="00F17A5B">
            <w:pPr>
              <w:jc w:val="center"/>
              <w:rPr>
                <w:rFonts w:ascii="Times New Roman" w:hAnsi="Times New Roman" w:cs="Times New Roman"/>
              </w:rPr>
            </w:pPr>
            <w:r w:rsidRPr="00F53248">
              <w:rPr>
                <w:rFonts w:ascii="Times New Roman" w:hAnsi="Times New Roman" w:cs="Times New Roman"/>
              </w:rPr>
              <w:t>2022</w:t>
            </w:r>
          </w:p>
        </w:tc>
      </w:tr>
      <w:tr w:rsidR="00C375D3" w:rsidRPr="00F53248" w14:paraId="549B9D61" w14:textId="77777777" w:rsidTr="00F17A5B">
        <w:trPr>
          <w:trHeight w:val="510"/>
          <w:jc w:val="center"/>
        </w:trPr>
        <w:tc>
          <w:tcPr>
            <w:tcW w:w="819" w:type="dxa"/>
            <w:tcBorders>
              <w:top w:val="nil"/>
              <w:left w:val="single" w:sz="4" w:space="0" w:color="auto"/>
              <w:bottom w:val="single" w:sz="4" w:space="0" w:color="auto"/>
              <w:right w:val="single" w:sz="4" w:space="0" w:color="auto"/>
            </w:tcBorders>
            <w:vAlign w:val="center"/>
            <w:hideMark/>
          </w:tcPr>
          <w:p w14:paraId="6B220A23" w14:textId="77777777" w:rsidR="00C375D3" w:rsidRPr="00F53248" w:rsidRDefault="00C375D3" w:rsidP="00C375D3">
            <w:pPr>
              <w:jc w:val="center"/>
              <w:rPr>
                <w:rFonts w:ascii="Times New Roman" w:hAnsi="Times New Roman" w:cs="Times New Roman"/>
              </w:rPr>
            </w:pPr>
            <w:r w:rsidRPr="00F53248">
              <w:rPr>
                <w:rFonts w:ascii="Times New Roman" w:hAnsi="Times New Roman" w:cs="Times New Roman"/>
              </w:rPr>
              <w:t>1</w:t>
            </w:r>
          </w:p>
        </w:tc>
        <w:tc>
          <w:tcPr>
            <w:tcW w:w="4961" w:type="dxa"/>
            <w:tcBorders>
              <w:top w:val="nil"/>
              <w:left w:val="nil"/>
              <w:bottom w:val="single" w:sz="4" w:space="0" w:color="auto"/>
              <w:right w:val="single" w:sz="4" w:space="0" w:color="auto"/>
            </w:tcBorders>
            <w:vAlign w:val="center"/>
            <w:hideMark/>
          </w:tcPr>
          <w:p w14:paraId="13EBCE0A" w14:textId="77777777" w:rsidR="00C375D3" w:rsidRPr="00F53248" w:rsidRDefault="00C375D3" w:rsidP="00C375D3">
            <w:pPr>
              <w:rPr>
                <w:rFonts w:ascii="Times New Roman" w:hAnsi="Times New Roman" w:cs="Times New Roman"/>
              </w:rPr>
            </w:pPr>
            <w:r w:rsidRPr="00F53248">
              <w:rPr>
                <w:rFonts w:ascii="Times New Roman" w:hAnsi="Times New Roman" w:cs="Times New Roman"/>
              </w:rPr>
              <w:t>Общая присоединённая тепловая нагрузка потребителей</w:t>
            </w:r>
          </w:p>
        </w:tc>
        <w:tc>
          <w:tcPr>
            <w:tcW w:w="1276" w:type="dxa"/>
            <w:tcBorders>
              <w:top w:val="nil"/>
              <w:left w:val="nil"/>
              <w:bottom w:val="single" w:sz="4" w:space="0" w:color="auto"/>
              <w:right w:val="single" w:sz="4" w:space="0" w:color="auto"/>
            </w:tcBorders>
            <w:vAlign w:val="center"/>
            <w:hideMark/>
          </w:tcPr>
          <w:p w14:paraId="584C09B5" w14:textId="77777777" w:rsidR="00C375D3" w:rsidRPr="00F53248" w:rsidRDefault="00C375D3" w:rsidP="00C375D3">
            <w:pPr>
              <w:rPr>
                <w:rFonts w:ascii="Times New Roman" w:hAnsi="Times New Roman" w:cs="Times New Roman"/>
              </w:rPr>
            </w:pPr>
            <w:r w:rsidRPr="00F53248">
              <w:rPr>
                <w:rFonts w:ascii="Times New Roman" w:hAnsi="Times New Roman" w:cs="Times New Roman"/>
              </w:rPr>
              <w:t>Гкал/ч</w:t>
            </w:r>
          </w:p>
        </w:tc>
        <w:tc>
          <w:tcPr>
            <w:tcW w:w="880" w:type="dxa"/>
            <w:tcBorders>
              <w:top w:val="nil"/>
              <w:left w:val="nil"/>
              <w:bottom w:val="single" w:sz="4" w:space="0" w:color="auto"/>
              <w:right w:val="single" w:sz="4" w:space="0" w:color="auto"/>
            </w:tcBorders>
            <w:shd w:val="clear" w:color="auto" w:fill="auto"/>
            <w:vAlign w:val="center"/>
            <w:hideMark/>
          </w:tcPr>
          <w:p w14:paraId="781D47CE" w14:textId="77777777" w:rsidR="00C375D3" w:rsidRPr="00F53248" w:rsidRDefault="00C375D3" w:rsidP="00C375D3">
            <w:pPr>
              <w:jc w:val="center"/>
              <w:rPr>
                <w:rFonts w:ascii="Times New Roman" w:hAnsi="Times New Roman" w:cs="Times New Roman"/>
              </w:rPr>
            </w:pPr>
            <w:r w:rsidRPr="00F53248">
              <w:rPr>
                <w:rFonts w:ascii="Times New Roman" w:hAnsi="Times New Roman" w:cs="Times New Roman"/>
              </w:rPr>
              <w:t>3,93</w:t>
            </w:r>
          </w:p>
        </w:tc>
        <w:tc>
          <w:tcPr>
            <w:tcW w:w="960" w:type="dxa"/>
            <w:tcBorders>
              <w:top w:val="nil"/>
              <w:left w:val="nil"/>
              <w:bottom w:val="single" w:sz="4" w:space="0" w:color="auto"/>
              <w:right w:val="single" w:sz="4" w:space="0" w:color="auto"/>
            </w:tcBorders>
            <w:shd w:val="clear" w:color="auto" w:fill="auto"/>
            <w:vAlign w:val="center"/>
            <w:hideMark/>
          </w:tcPr>
          <w:p w14:paraId="1658AEFD" w14:textId="77777777" w:rsidR="00C375D3" w:rsidRPr="00F53248" w:rsidRDefault="00C375D3" w:rsidP="00C375D3">
            <w:pPr>
              <w:jc w:val="center"/>
              <w:rPr>
                <w:rFonts w:ascii="Times New Roman" w:hAnsi="Times New Roman" w:cs="Times New Roman"/>
              </w:rPr>
            </w:pPr>
            <w:r w:rsidRPr="00F53248">
              <w:rPr>
                <w:rFonts w:ascii="Times New Roman" w:hAnsi="Times New Roman" w:cs="Times New Roman"/>
              </w:rPr>
              <w:t>3,83</w:t>
            </w:r>
          </w:p>
        </w:tc>
        <w:tc>
          <w:tcPr>
            <w:tcW w:w="960" w:type="dxa"/>
            <w:tcBorders>
              <w:top w:val="nil"/>
              <w:left w:val="nil"/>
              <w:bottom w:val="single" w:sz="4" w:space="0" w:color="auto"/>
              <w:right w:val="single" w:sz="4" w:space="0" w:color="auto"/>
            </w:tcBorders>
            <w:shd w:val="clear" w:color="auto" w:fill="auto"/>
            <w:vAlign w:val="center"/>
            <w:hideMark/>
          </w:tcPr>
          <w:p w14:paraId="633DCAD8" w14:textId="77777777" w:rsidR="00C375D3" w:rsidRPr="00F53248" w:rsidRDefault="00C375D3" w:rsidP="00C375D3">
            <w:pPr>
              <w:jc w:val="center"/>
              <w:rPr>
                <w:rFonts w:ascii="Times New Roman" w:hAnsi="Times New Roman" w:cs="Times New Roman"/>
              </w:rPr>
            </w:pPr>
            <w:r w:rsidRPr="00F53248">
              <w:rPr>
                <w:rFonts w:ascii="Times New Roman" w:hAnsi="Times New Roman" w:cs="Times New Roman"/>
              </w:rPr>
              <w:t>3,39</w:t>
            </w:r>
          </w:p>
        </w:tc>
      </w:tr>
      <w:tr w:rsidR="00C375D3" w:rsidRPr="00F53248" w14:paraId="22295191" w14:textId="77777777" w:rsidTr="00F17A5B">
        <w:trPr>
          <w:trHeight w:val="510"/>
          <w:jc w:val="center"/>
        </w:trPr>
        <w:tc>
          <w:tcPr>
            <w:tcW w:w="819" w:type="dxa"/>
            <w:tcBorders>
              <w:top w:val="nil"/>
              <w:left w:val="single" w:sz="4" w:space="0" w:color="auto"/>
              <w:bottom w:val="single" w:sz="4" w:space="0" w:color="auto"/>
              <w:right w:val="single" w:sz="4" w:space="0" w:color="auto"/>
            </w:tcBorders>
            <w:vAlign w:val="center"/>
            <w:hideMark/>
          </w:tcPr>
          <w:p w14:paraId="70F17511" w14:textId="77777777" w:rsidR="00C375D3" w:rsidRPr="00F53248" w:rsidRDefault="00C375D3" w:rsidP="00C375D3">
            <w:pPr>
              <w:jc w:val="center"/>
              <w:rPr>
                <w:rFonts w:ascii="Times New Roman" w:hAnsi="Times New Roman" w:cs="Times New Roman"/>
              </w:rPr>
            </w:pPr>
            <w:r w:rsidRPr="00F53248">
              <w:rPr>
                <w:rFonts w:ascii="Times New Roman" w:hAnsi="Times New Roman" w:cs="Times New Roman"/>
              </w:rPr>
              <w:t>3</w:t>
            </w:r>
          </w:p>
        </w:tc>
        <w:tc>
          <w:tcPr>
            <w:tcW w:w="4961" w:type="dxa"/>
            <w:tcBorders>
              <w:top w:val="nil"/>
              <w:left w:val="nil"/>
              <w:bottom w:val="single" w:sz="4" w:space="0" w:color="auto"/>
              <w:right w:val="single" w:sz="4" w:space="0" w:color="auto"/>
            </w:tcBorders>
            <w:vAlign w:val="center"/>
            <w:hideMark/>
          </w:tcPr>
          <w:p w14:paraId="7A24FD6A" w14:textId="77777777" w:rsidR="00C375D3" w:rsidRPr="00F53248" w:rsidRDefault="00C375D3" w:rsidP="00C375D3">
            <w:pPr>
              <w:rPr>
                <w:rFonts w:ascii="Times New Roman" w:hAnsi="Times New Roman" w:cs="Times New Roman"/>
              </w:rPr>
            </w:pPr>
            <w:r w:rsidRPr="00F53248">
              <w:rPr>
                <w:rFonts w:ascii="Times New Roman" w:hAnsi="Times New Roman" w:cs="Times New Roman"/>
              </w:rPr>
              <w:t>Тепловая нагрузка потребителей в жилищном фонде всего:</w:t>
            </w:r>
          </w:p>
        </w:tc>
        <w:tc>
          <w:tcPr>
            <w:tcW w:w="1276" w:type="dxa"/>
            <w:tcBorders>
              <w:top w:val="nil"/>
              <w:left w:val="nil"/>
              <w:bottom w:val="single" w:sz="4" w:space="0" w:color="auto"/>
              <w:right w:val="single" w:sz="4" w:space="0" w:color="auto"/>
            </w:tcBorders>
            <w:vAlign w:val="center"/>
            <w:hideMark/>
          </w:tcPr>
          <w:p w14:paraId="781ACF9A" w14:textId="77777777" w:rsidR="00C375D3" w:rsidRPr="00F53248" w:rsidRDefault="00C375D3" w:rsidP="00C375D3">
            <w:pPr>
              <w:rPr>
                <w:rFonts w:ascii="Times New Roman" w:hAnsi="Times New Roman" w:cs="Times New Roman"/>
              </w:rPr>
            </w:pPr>
            <w:r w:rsidRPr="00F53248">
              <w:rPr>
                <w:rFonts w:ascii="Times New Roman" w:hAnsi="Times New Roman" w:cs="Times New Roman"/>
              </w:rPr>
              <w:t>Гкал/ч</w:t>
            </w:r>
          </w:p>
        </w:tc>
        <w:tc>
          <w:tcPr>
            <w:tcW w:w="880" w:type="dxa"/>
            <w:tcBorders>
              <w:top w:val="nil"/>
              <w:left w:val="nil"/>
              <w:bottom w:val="single" w:sz="4" w:space="0" w:color="auto"/>
              <w:right w:val="single" w:sz="4" w:space="0" w:color="auto"/>
            </w:tcBorders>
            <w:shd w:val="clear" w:color="auto" w:fill="auto"/>
            <w:vAlign w:val="center"/>
            <w:hideMark/>
          </w:tcPr>
          <w:p w14:paraId="379B5024" w14:textId="77777777" w:rsidR="00C375D3" w:rsidRPr="00F53248" w:rsidRDefault="00C375D3" w:rsidP="00C375D3">
            <w:pPr>
              <w:jc w:val="center"/>
              <w:rPr>
                <w:rFonts w:ascii="Times New Roman" w:hAnsi="Times New Roman" w:cs="Times New Roman"/>
              </w:rPr>
            </w:pPr>
            <w:r w:rsidRPr="00F53248">
              <w:rPr>
                <w:rFonts w:ascii="Times New Roman" w:hAnsi="Times New Roman" w:cs="Times New Roman"/>
              </w:rPr>
              <w:t>0,980</w:t>
            </w:r>
          </w:p>
        </w:tc>
        <w:tc>
          <w:tcPr>
            <w:tcW w:w="960" w:type="dxa"/>
            <w:tcBorders>
              <w:top w:val="nil"/>
              <w:left w:val="nil"/>
              <w:bottom w:val="single" w:sz="4" w:space="0" w:color="auto"/>
              <w:right w:val="single" w:sz="4" w:space="0" w:color="auto"/>
            </w:tcBorders>
            <w:shd w:val="clear" w:color="auto" w:fill="auto"/>
            <w:vAlign w:val="center"/>
            <w:hideMark/>
          </w:tcPr>
          <w:p w14:paraId="5C5E3F08" w14:textId="77777777" w:rsidR="00C375D3" w:rsidRPr="00F53248" w:rsidRDefault="00C375D3" w:rsidP="00C375D3">
            <w:pPr>
              <w:jc w:val="center"/>
              <w:rPr>
                <w:rFonts w:ascii="Times New Roman" w:hAnsi="Times New Roman" w:cs="Times New Roman"/>
              </w:rPr>
            </w:pPr>
            <w:r w:rsidRPr="00F53248">
              <w:rPr>
                <w:rFonts w:ascii="Times New Roman" w:hAnsi="Times New Roman" w:cs="Times New Roman"/>
              </w:rPr>
              <w:t>0,964</w:t>
            </w:r>
          </w:p>
        </w:tc>
        <w:tc>
          <w:tcPr>
            <w:tcW w:w="960" w:type="dxa"/>
            <w:tcBorders>
              <w:top w:val="nil"/>
              <w:left w:val="nil"/>
              <w:bottom w:val="single" w:sz="4" w:space="0" w:color="auto"/>
              <w:right w:val="single" w:sz="4" w:space="0" w:color="auto"/>
            </w:tcBorders>
            <w:shd w:val="clear" w:color="auto" w:fill="auto"/>
            <w:vAlign w:val="center"/>
            <w:hideMark/>
          </w:tcPr>
          <w:p w14:paraId="26A4FA76" w14:textId="77777777" w:rsidR="00C375D3" w:rsidRPr="00F53248" w:rsidRDefault="00C375D3" w:rsidP="00C375D3">
            <w:pPr>
              <w:jc w:val="center"/>
              <w:rPr>
                <w:rFonts w:ascii="Times New Roman" w:hAnsi="Times New Roman" w:cs="Times New Roman"/>
              </w:rPr>
            </w:pPr>
            <w:r w:rsidRPr="00F53248">
              <w:rPr>
                <w:rFonts w:ascii="Times New Roman" w:hAnsi="Times New Roman" w:cs="Times New Roman"/>
              </w:rPr>
              <w:t>0,973</w:t>
            </w:r>
          </w:p>
        </w:tc>
      </w:tr>
      <w:tr w:rsidR="00C375D3" w:rsidRPr="00F53248" w14:paraId="6AA07A86" w14:textId="77777777" w:rsidTr="00F17A5B">
        <w:trPr>
          <w:trHeight w:val="510"/>
          <w:jc w:val="center"/>
        </w:trPr>
        <w:tc>
          <w:tcPr>
            <w:tcW w:w="819" w:type="dxa"/>
            <w:tcBorders>
              <w:top w:val="nil"/>
              <w:left w:val="single" w:sz="4" w:space="0" w:color="auto"/>
              <w:bottom w:val="single" w:sz="4" w:space="0" w:color="auto"/>
              <w:right w:val="single" w:sz="4" w:space="0" w:color="auto"/>
            </w:tcBorders>
            <w:vAlign w:val="center"/>
            <w:hideMark/>
          </w:tcPr>
          <w:p w14:paraId="262AF335" w14:textId="77777777" w:rsidR="00C375D3" w:rsidRPr="00F53248" w:rsidRDefault="00C375D3" w:rsidP="00C375D3">
            <w:pPr>
              <w:jc w:val="center"/>
              <w:rPr>
                <w:rFonts w:ascii="Times New Roman" w:hAnsi="Times New Roman" w:cs="Times New Roman"/>
              </w:rPr>
            </w:pPr>
            <w:r w:rsidRPr="00F53248">
              <w:rPr>
                <w:rFonts w:ascii="Times New Roman" w:hAnsi="Times New Roman" w:cs="Times New Roman"/>
              </w:rPr>
              <w:t>.3.1</w:t>
            </w:r>
          </w:p>
        </w:tc>
        <w:tc>
          <w:tcPr>
            <w:tcW w:w="4961" w:type="dxa"/>
            <w:tcBorders>
              <w:top w:val="nil"/>
              <w:left w:val="nil"/>
              <w:bottom w:val="single" w:sz="4" w:space="0" w:color="auto"/>
              <w:right w:val="single" w:sz="4" w:space="0" w:color="auto"/>
            </w:tcBorders>
            <w:vAlign w:val="center"/>
            <w:hideMark/>
          </w:tcPr>
          <w:p w14:paraId="58C0EF53" w14:textId="77777777" w:rsidR="00C375D3" w:rsidRPr="00F53248" w:rsidRDefault="00C375D3" w:rsidP="00C375D3">
            <w:pPr>
              <w:rPr>
                <w:rFonts w:ascii="Times New Roman" w:hAnsi="Times New Roman" w:cs="Times New Roman"/>
              </w:rPr>
            </w:pPr>
            <w:r w:rsidRPr="00F53248">
              <w:rPr>
                <w:rFonts w:ascii="Times New Roman" w:hAnsi="Times New Roman" w:cs="Times New Roman"/>
              </w:rPr>
              <w:t>Тепловая нагрузка потребителей в жилищном фонде на отопление и вентиляцию</w:t>
            </w:r>
          </w:p>
        </w:tc>
        <w:tc>
          <w:tcPr>
            <w:tcW w:w="1276" w:type="dxa"/>
            <w:tcBorders>
              <w:top w:val="nil"/>
              <w:left w:val="nil"/>
              <w:bottom w:val="single" w:sz="4" w:space="0" w:color="auto"/>
              <w:right w:val="single" w:sz="4" w:space="0" w:color="auto"/>
            </w:tcBorders>
            <w:vAlign w:val="center"/>
            <w:hideMark/>
          </w:tcPr>
          <w:p w14:paraId="7CAA3065" w14:textId="77777777" w:rsidR="00C375D3" w:rsidRPr="00F53248" w:rsidRDefault="00C375D3" w:rsidP="00C375D3">
            <w:pPr>
              <w:rPr>
                <w:rFonts w:ascii="Times New Roman" w:hAnsi="Times New Roman" w:cs="Times New Roman"/>
              </w:rPr>
            </w:pPr>
            <w:r w:rsidRPr="00F53248">
              <w:rPr>
                <w:rFonts w:ascii="Times New Roman" w:hAnsi="Times New Roman" w:cs="Times New Roman"/>
              </w:rPr>
              <w:t>Гкал/ч</w:t>
            </w:r>
          </w:p>
        </w:tc>
        <w:tc>
          <w:tcPr>
            <w:tcW w:w="880" w:type="dxa"/>
            <w:tcBorders>
              <w:top w:val="nil"/>
              <w:left w:val="nil"/>
              <w:bottom w:val="single" w:sz="4" w:space="0" w:color="auto"/>
              <w:right w:val="single" w:sz="4" w:space="0" w:color="auto"/>
            </w:tcBorders>
            <w:shd w:val="clear" w:color="auto" w:fill="auto"/>
            <w:vAlign w:val="center"/>
            <w:hideMark/>
          </w:tcPr>
          <w:p w14:paraId="280F8C74" w14:textId="77777777" w:rsidR="00C375D3" w:rsidRPr="00F53248" w:rsidRDefault="00C375D3" w:rsidP="00C375D3">
            <w:pPr>
              <w:jc w:val="center"/>
              <w:rPr>
                <w:rFonts w:ascii="Times New Roman" w:hAnsi="Times New Roman" w:cs="Times New Roman"/>
              </w:rPr>
            </w:pPr>
            <w:r w:rsidRPr="00F53248">
              <w:rPr>
                <w:rFonts w:ascii="Times New Roman" w:hAnsi="Times New Roman" w:cs="Times New Roman"/>
              </w:rPr>
              <w:t>0,811</w:t>
            </w:r>
          </w:p>
        </w:tc>
        <w:tc>
          <w:tcPr>
            <w:tcW w:w="960" w:type="dxa"/>
            <w:tcBorders>
              <w:top w:val="nil"/>
              <w:left w:val="nil"/>
              <w:bottom w:val="single" w:sz="4" w:space="0" w:color="auto"/>
              <w:right w:val="single" w:sz="4" w:space="0" w:color="auto"/>
            </w:tcBorders>
            <w:shd w:val="clear" w:color="auto" w:fill="auto"/>
            <w:vAlign w:val="center"/>
            <w:hideMark/>
          </w:tcPr>
          <w:p w14:paraId="778BF80F" w14:textId="77777777" w:rsidR="00C375D3" w:rsidRPr="00F53248" w:rsidRDefault="00C375D3" w:rsidP="00C375D3">
            <w:pPr>
              <w:jc w:val="center"/>
              <w:rPr>
                <w:rFonts w:ascii="Times New Roman" w:hAnsi="Times New Roman" w:cs="Times New Roman"/>
              </w:rPr>
            </w:pPr>
            <w:r w:rsidRPr="00F53248">
              <w:rPr>
                <w:rFonts w:ascii="Times New Roman" w:hAnsi="Times New Roman" w:cs="Times New Roman"/>
              </w:rPr>
              <w:t>0,812</w:t>
            </w:r>
          </w:p>
        </w:tc>
        <w:tc>
          <w:tcPr>
            <w:tcW w:w="960" w:type="dxa"/>
            <w:tcBorders>
              <w:top w:val="nil"/>
              <w:left w:val="nil"/>
              <w:bottom w:val="single" w:sz="4" w:space="0" w:color="auto"/>
              <w:right w:val="single" w:sz="4" w:space="0" w:color="auto"/>
            </w:tcBorders>
            <w:shd w:val="clear" w:color="auto" w:fill="auto"/>
            <w:vAlign w:val="center"/>
            <w:hideMark/>
          </w:tcPr>
          <w:p w14:paraId="4FB840F3" w14:textId="77777777" w:rsidR="00C375D3" w:rsidRPr="00F53248" w:rsidRDefault="00C375D3" w:rsidP="00C375D3">
            <w:pPr>
              <w:jc w:val="center"/>
              <w:rPr>
                <w:rFonts w:ascii="Times New Roman" w:hAnsi="Times New Roman" w:cs="Times New Roman"/>
              </w:rPr>
            </w:pPr>
            <w:r w:rsidRPr="00F53248">
              <w:rPr>
                <w:rFonts w:ascii="Times New Roman" w:hAnsi="Times New Roman" w:cs="Times New Roman"/>
              </w:rPr>
              <w:t>0,811</w:t>
            </w:r>
          </w:p>
        </w:tc>
      </w:tr>
      <w:tr w:rsidR="00C375D3" w:rsidRPr="00F53248" w14:paraId="65503999" w14:textId="77777777" w:rsidTr="00F17A5B">
        <w:trPr>
          <w:trHeight w:val="510"/>
          <w:jc w:val="center"/>
        </w:trPr>
        <w:tc>
          <w:tcPr>
            <w:tcW w:w="819" w:type="dxa"/>
            <w:tcBorders>
              <w:top w:val="nil"/>
              <w:left w:val="single" w:sz="4" w:space="0" w:color="auto"/>
              <w:bottom w:val="single" w:sz="4" w:space="0" w:color="auto"/>
              <w:right w:val="single" w:sz="4" w:space="0" w:color="auto"/>
            </w:tcBorders>
            <w:vAlign w:val="center"/>
            <w:hideMark/>
          </w:tcPr>
          <w:p w14:paraId="29895520" w14:textId="77777777" w:rsidR="00C375D3" w:rsidRPr="00F53248" w:rsidRDefault="00C375D3" w:rsidP="00C375D3">
            <w:pPr>
              <w:jc w:val="center"/>
              <w:rPr>
                <w:rFonts w:ascii="Times New Roman" w:hAnsi="Times New Roman" w:cs="Times New Roman"/>
              </w:rPr>
            </w:pPr>
            <w:r w:rsidRPr="00F53248">
              <w:rPr>
                <w:rFonts w:ascii="Times New Roman" w:hAnsi="Times New Roman" w:cs="Times New Roman"/>
              </w:rPr>
              <w:t>.3.2</w:t>
            </w:r>
          </w:p>
        </w:tc>
        <w:tc>
          <w:tcPr>
            <w:tcW w:w="4961" w:type="dxa"/>
            <w:tcBorders>
              <w:top w:val="nil"/>
              <w:left w:val="nil"/>
              <w:bottom w:val="single" w:sz="4" w:space="0" w:color="auto"/>
              <w:right w:val="single" w:sz="4" w:space="0" w:color="auto"/>
            </w:tcBorders>
            <w:vAlign w:val="center"/>
            <w:hideMark/>
          </w:tcPr>
          <w:p w14:paraId="14937C6D" w14:textId="77777777" w:rsidR="00C375D3" w:rsidRPr="00F53248" w:rsidRDefault="00C375D3" w:rsidP="00C375D3">
            <w:pPr>
              <w:rPr>
                <w:rFonts w:ascii="Times New Roman" w:hAnsi="Times New Roman" w:cs="Times New Roman"/>
              </w:rPr>
            </w:pPr>
            <w:r w:rsidRPr="00F53248">
              <w:rPr>
                <w:rFonts w:ascii="Times New Roman" w:hAnsi="Times New Roman" w:cs="Times New Roman"/>
              </w:rPr>
              <w:t>Тепловая нагрузка потребителей в жилищном фонде на ГВС</w:t>
            </w:r>
          </w:p>
        </w:tc>
        <w:tc>
          <w:tcPr>
            <w:tcW w:w="1276" w:type="dxa"/>
            <w:tcBorders>
              <w:top w:val="nil"/>
              <w:left w:val="nil"/>
              <w:bottom w:val="single" w:sz="4" w:space="0" w:color="auto"/>
              <w:right w:val="single" w:sz="4" w:space="0" w:color="auto"/>
            </w:tcBorders>
            <w:vAlign w:val="center"/>
            <w:hideMark/>
          </w:tcPr>
          <w:p w14:paraId="7919263B" w14:textId="77777777" w:rsidR="00C375D3" w:rsidRPr="00F53248" w:rsidRDefault="00C375D3" w:rsidP="00C375D3">
            <w:pPr>
              <w:rPr>
                <w:rFonts w:ascii="Times New Roman" w:hAnsi="Times New Roman" w:cs="Times New Roman"/>
              </w:rPr>
            </w:pPr>
            <w:r w:rsidRPr="00F53248">
              <w:rPr>
                <w:rFonts w:ascii="Times New Roman" w:hAnsi="Times New Roman" w:cs="Times New Roman"/>
              </w:rPr>
              <w:t>Гкал/ч</w:t>
            </w:r>
          </w:p>
        </w:tc>
        <w:tc>
          <w:tcPr>
            <w:tcW w:w="880" w:type="dxa"/>
            <w:tcBorders>
              <w:top w:val="nil"/>
              <w:left w:val="nil"/>
              <w:bottom w:val="single" w:sz="4" w:space="0" w:color="auto"/>
              <w:right w:val="single" w:sz="4" w:space="0" w:color="auto"/>
            </w:tcBorders>
            <w:shd w:val="clear" w:color="auto" w:fill="auto"/>
            <w:vAlign w:val="center"/>
            <w:hideMark/>
          </w:tcPr>
          <w:p w14:paraId="54DC8DF5" w14:textId="77777777" w:rsidR="00C375D3" w:rsidRPr="00F53248" w:rsidRDefault="00C375D3" w:rsidP="00C375D3">
            <w:pPr>
              <w:jc w:val="center"/>
              <w:rPr>
                <w:rFonts w:ascii="Times New Roman" w:hAnsi="Times New Roman" w:cs="Times New Roman"/>
              </w:rPr>
            </w:pPr>
            <w:r w:rsidRPr="00F53248">
              <w:rPr>
                <w:rFonts w:ascii="Times New Roman" w:hAnsi="Times New Roman" w:cs="Times New Roman"/>
              </w:rPr>
              <w:t>0,169</w:t>
            </w:r>
          </w:p>
        </w:tc>
        <w:tc>
          <w:tcPr>
            <w:tcW w:w="960" w:type="dxa"/>
            <w:tcBorders>
              <w:top w:val="nil"/>
              <w:left w:val="nil"/>
              <w:bottom w:val="single" w:sz="4" w:space="0" w:color="auto"/>
              <w:right w:val="single" w:sz="4" w:space="0" w:color="auto"/>
            </w:tcBorders>
            <w:shd w:val="clear" w:color="auto" w:fill="auto"/>
            <w:vAlign w:val="center"/>
            <w:hideMark/>
          </w:tcPr>
          <w:p w14:paraId="2C3ED8D5" w14:textId="77777777" w:rsidR="00C375D3" w:rsidRPr="00F53248" w:rsidRDefault="00C375D3" w:rsidP="00C375D3">
            <w:pPr>
              <w:jc w:val="center"/>
              <w:rPr>
                <w:rFonts w:ascii="Times New Roman" w:hAnsi="Times New Roman" w:cs="Times New Roman"/>
              </w:rPr>
            </w:pPr>
            <w:r w:rsidRPr="00F53248">
              <w:rPr>
                <w:rFonts w:ascii="Times New Roman" w:hAnsi="Times New Roman" w:cs="Times New Roman"/>
              </w:rPr>
              <w:t>0,152</w:t>
            </w:r>
          </w:p>
        </w:tc>
        <w:tc>
          <w:tcPr>
            <w:tcW w:w="960" w:type="dxa"/>
            <w:tcBorders>
              <w:top w:val="nil"/>
              <w:left w:val="nil"/>
              <w:bottom w:val="single" w:sz="4" w:space="0" w:color="auto"/>
              <w:right w:val="single" w:sz="4" w:space="0" w:color="auto"/>
            </w:tcBorders>
            <w:shd w:val="clear" w:color="auto" w:fill="auto"/>
            <w:vAlign w:val="center"/>
            <w:hideMark/>
          </w:tcPr>
          <w:p w14:paraId="02111B48" w14:textId="77777777" w:rsidR="00C375D3" w:rsidRPr="00F53248" w:rsidRDefault="00C375D3" w:rsidP="00C375D3">
            <w:pPr>
              <w:jc w:val="center"/>
              <w:rPr>
                <w:rFonts w:ascii="Times New Roman" w:hAnsi="Times New Roman" w:cs="Times New Roman"/>
              </w:rPr>
            </w:pPr>
            <w:r w:rsidRPr="00F53248">
              <w:rPr>
                <w:rFonts w:ascii="Times New Roman" w:hAnsi="Times New Roman" w:cs="Times New Roman"/>
              </w:rPr>
              <w:t>0,162</w:t>
            </w:r>
          </w:p>
        </w:tc>
      </w:tr>
      <w:tr w:rsidR="00C375D3" w:rsidRPr="00F53248" w14:paraId="0D411EA8" w14:textId="77777777" w:rsidTr="00F17A5B">
        <w:trPr>
          <w:trHeight w:val="510"/>
          <w:jc w:val="center"/>
        </w:trPr>
        <w:tc>
          <w:tcPr>
            <w:tcW w:w="819" w:type="dxa"/>
            <w:tcBorders>
              <w:top w:val="nil"/>
              <w:left w:val="single" w:sz="4" w:space="0" w:color="auto"/>
              <w:bottom w:val="single" w:sz="4" w:space="0" w:color="auto"/>
              <w:right w:val="single" w:sz="4" w:space="0" w:color="auto"/>
            </w:tcBorders>
            <w:vAlign w:val="center"/>
            <w:hideMark/>
          </w:tcPr>
          <w:p w14:paraId="51BE9560" w14:textId="77777777" w:rsidR="00C375D3" w:rsidRPr="00F53248" w:rsidRDefault="00C375D3" w:rsidP="00C375D3">
            <w:pPr>
              <w:jc w:val="center"/>
              <w:rPr>
                <w:rFonts w:ascii="Times New Roman" w:hAnsi="Times New Roman" w:cs="Times New Roman"/>
              </w:rPr>
            </w:pPr>
            <w:r w:rsidRPr="00F53248">
              <w:rPr>
                <w:rFonts w:ascii="Times New Roman" w:hAnsi="Times New Roman" w:cs="Times New Roman"/>
              </w:rPr>
              <w:t>4</w:t>
            </w:r>
          </w:p>
        </w:tc>
        <w:tc>
          <w:tcPr>
            <w:tcW w:w="4961" w:type="dxa"/>
            <w:tcBorders>
              <w:top w:val="nil"/>
              <w:left w:val="nil"/>
              <w:bottom w:val="single" w:sz="4" w:space="0" w:color="auto"/>
              <w:right w:val="single" w:sz="4" w:space="0" w:color="auto"/>
            </w:tcBorders>
            <w:vAlign w:val="center"/>
            <w:hideMark/>
          </w:tcPr>
          <w:p w14:paraId="177558D9" w14:textId="77777777" w:rsidR="00C375D3" w:rsidRPr="00F53248" w:rsidRDefault="00C375D3" w:rsidP="00C375D3">
            <w:pPr>
              <w:rPr>
                <w:rFonts w:ascii="Times New Roman" w:hAnsi="Times New Roman" w:cs="Times New Roman"/>
              </w:rPr>
            </w:pPr>
            <w:r w:rsidRPr="00F53248">
              <w:rPr>
                <w:rFonts w:ascii="Times New Roman" w:hAnsi="Times New Roman" w:cs="Times New Roman"/>
              </w:rPr>
              <w:t>Тепловая нагрузка потребителей в общественно-деловом фонде</w:t>
            </w:r>
          </w:p>
        </w:tc>
        <w:tc>
          <w:tcPr>
            <w:tcW w:w="1276" w:type="dxa"/>
            <w:tcBorders>
              <w:top w:val="nil"/>
              <w:left w:val="nil"/>
              <w:bottom w:val="single" w:sz="4" w:space="0" w:color="auto"/>
              <w:right w:val="single" w:sz="4" w:space="0" w:color="auto"/>
            </w:tcBorders>
            <w:vAlign w:val="center"/>
            <w:hideMark/>
          </w:tcPr>
          <w:p w14:paraId="0BDE2F90" w14:textId="77777777" w:rsidR="00C375D3" w:rsidRPr="00F53248" w:rsidRDefault="00C375D3" w:rsidP="00C375D3">
            <w:pPr>
              <w:rPr>
                <w:rFonts w:ascii="Times New Roman" w:hAnsi="Times New Roman" w:cs="Times New Roman"/>
              </w:rPr>
            </w:pPr>
            <w:r w:rsidRPr="00F53248">
              <w:rPr>
                <w:rFonts w:ascii="Times New Roman" w:hAnsi="Times New Roman" w:cs="Times New Roman"/>
              </w:rPr>
              <w:t>Гкал/ч</w:t>
            </w:r>
          </w:p>
        </w:tc>
        <w:tc>
          <w:tcPr>
            <w:tcW w:w="880" w:type="dxa"/>
            <w:tcBorders>
              <w:top w:val="nil"/>
              <w:left w:val="nil"/>
              <w:bottom w:val="single" w:sz="4" w:space="0" w:color="auto"/>
              <w:right w:val="single" w:sz="4" w:space="0" w:color="auto"/>
            </w:tcBorders>
            <w:shd w:val="clear" w:color="auto" w:fill="auto"/>
            <w:vAlign w:val="center"/>
            <w:hideMark/>
          </w:tcPr>
          <w:p w14:paraId="65D359AA" w14:textId="77777777" w:rsidR="00C375D3" w:rsidRPr="00F53248" w:rsidRDefault="00C375D3" w:rsidP="00C375D3">
            <w:pPr>
              <w:jc w:val="center"/>
              <w:rPr>
                <w:rFonts w:ascii="Times New Roman" w:hAnsi="Times New Roman" w:cs="Times New Roman"/>
              </w:rPr>
            </w:pPr>
            <w:r w:rsidRPr="00F53248">
              <w:rPr>
                <w:rFonts w:ascii="Times New Roman" w:hAnsi="Times New Roman" w:cs="Times New Roman"/>
              </w:rPr>
              <w:t>2,371</w:t>
            </w:r>
          </w:p>
        </w:tc>
        <w:tc>
          <w:tcPr>
            <w:tcW w:w="960" w:type="dxa"/>
            <w:tcBorders>
              <w:top w:val="nil"/>
              <w:left w:val="nil"/>
              <w:bottom w:val="single" w:sz="4" w:space="0" w:color="auto"/>
              <w:right w:val="single" w:sz="4" w:space="0" w:color="auto"/>
            </w:tcBorders>
            <w:shd w:val="clear" w:color="auto" w:fill="auto"/>
            <w:vAlign w:val="center"/>
            <w:hideMark/>
          </w:tcPr>
          <w:p w14:paraId="7823AAFE" w14:textId="77777777" w:rsidR="00C375D3" w:rsidRPr="00F53248" w:rsidRDefault="00C375D3" w:rsidP="00C375D3">
            <w:pPr>
              <w:jc w:val="center"/>
              <w:rPr>
                <w:rFonts w:ascii="Times New Roman" w:hAnsi="Times New Roman" w:cs="Times New Roman"/>
              </w:rPr>
            </w:pPr>
            <w:r w:rsidRPr="00F53248">
              <w:rPr>
                <w:rFonts w:ascii="Times New Roman" w:hAnsi="Times New Roman" w:cs="Times New Roman"/>
              </w:rPr>
              <w:t>2,326</w:t>
            </w:r>
          </w:p>
        </w:tc>
        <w:tc>
          <w:tcPr>
            <w:tcW w:w="960" w:type="dxa"/>
            <w:tcBorders>
              <w:top w:val="nil"/>
              <w:left w:val="nil"/>
              <w:bottom w:val="single" w:sz="4" w:space="0" w:color="auto"/>
              <w:right w:val="single" w:sz="4" w:space="0" w:color="auto"/>
            </w:tcBorders>
            <w:shd w:val="clear" w:color="auto" w:fill="auto"/>
            <w:vAlign w:val="center"/>
            <w:hideMark/>
          </w:tcPr>
          <w:p w14:paraId="0B63C31E" w14:textId="77777777" w:rsidR="00C375D3" w:rsidRPr="00F53248" w:rsidRDefault="00C375D3" w:rsidP="00C375D3">
            <w:pPr>
              <w:jc w:val="center"/>
              <w:rPr>
                <w:rFonts w:ascii="Times New Roman" w:hAnsi="Times New Roman" w:cs="Times New Roman"/>
              </w:rPr>
            </w:pPr>
            <w:r w:rsidRPr="00F53248">
              <w:rPr>
                <w:rFonts w:ascii="Times New Roman" w:hAnsi="Times New Roman" w:cs="Times New Roman"/>
              </w:rPr>
              <w:t>1,690</w:t>
            </w:r>
          </w:p>
        </w:tc>
      </w:tr>
      <w:tr w:rsidR="00C375D3" w:rsidRPr="00F53248" w14:paraId="578E6884" w14:textId="77777777" w:rsidTr="00F17A5B">
        <w:trPr>
          <w:trHeight w:val="510"/>
          <w:jc w:val="center"/>
        </w:trPr>
        <w:tc>
          <w:tcPr>
            <w:tcW w:w="819" w:type="dxa"/>
            <w:tcBorders>
              <w:top w:val="nil"/>
              <w:left w:val="single" w:sz="4" w:space="0" w:color="auto"/>
              <w:bottom w:val="single" w:sz="4" w:space="0" w:color="auto"/>
              <w:right w:val="single" w:sz="4" w:space="0" w:color="auto"/>
            </w:tcBorders>
            <w:vAlign w:val="center"/>
            <w:hideMark/>
          </w:tcPr>
          <w:p w14:paraId="1641D4D2" w14:textId="77777777" w:rsidR="00C375D3" w:rsidRPr="00F53248" w:rsidRDefault="00C375D3" w:rsidP="00C375D3">
            <w:pPr>
              <w:jc w:val="center"/>
              <w:rPr>
                <w:rFonts w:ascii="Times New Roman" w:hAnsi="Times New Roman" w:cs="Times New Roman"/>
              </w:rPr>
            </w:pPr>
            <w:r w:rsidRPr="00F53248">
              <w:rPr>
                <w:rFonts w:ascii="Times New Roman" w:hAnsi="Times New Roman" w:cs="Times New Roman"/>
              </w:rPr>
              <w:t>6</w:t>
            </w:r>
          </w:p>
        </w:tc>
        <w:tc>
          <w:tcPr>
            <w:tcW w:w="4961" w:type="dxa"/>
            <w:tcBorders>
              <w:top w:val="nil"/>
              <w:left w:val="nil"/>
              <w:bottom w:val="single" w:sz="4" w:space="0" w:color="auto"/>
              <w:right w:val="single" w:sz="4" w:space="0" w:color="auto"/>
            </w:tcBorders>
            <w:vAlign w:val="center"/>
            <w:hideMark/>
          </w:tcPr>
          <w:p w14:paraId="768E4232" w14:textId="77777777" w:rsidR="00C375D3" w:rsidRPr="00F53248" w:rsidRDefault="00C375D3" w:rsidP="00C375D3">
            <w:pPr>
              <w:rPr>
                <w:rFonts w:ascii="Times New Roman" w:hAnsi="Times New Roman" w:cs="Times New Roman"/>
              </w:rPr>
            </w:pPr>
            <w:r w:rsidRPr="00F53248">
              <w:rPr>
                <w:rFonts w:ascii="Times New Roman" w:hAnsi="Times New Roman" w:cs="Times New Roman"/>
              </w:rPr>
              <w:t>Потребление тепловой энергии в жилищном фонде</w:t>
            </w:r>
          </w:p>
        </w:tc>
        <w:tc>
          <w:tcPr>
            <w:tcW w:w="1276" w:type="dxa"/>
            <w:tcBorders>
              <w:top w:val="nil"/>
              <w:left w:val="nil"/>
              <w:bottom w:val="single" w:sz="4" w:space="0" w:color="auto"/>
              <w:right w:val="single" w:sz="4" w:space="0" w:color="auto"/>
            </w:tcBorders>
            <w:vAlign w:val="center"/>
            <w:hideMark/>
          </w:tcPr>
          <w:p w14:paraId="4A8E640F" w14:textId="77777777" w:rsidR="00C375D3" w:rsidRPr="00F53248" w:rsidRDefault="00C375D3" w:rsidP="00C375D3">
            <w:pPr>
              <w:rPr>
                <w:rFonts w:ascii="Times New Roman" w:hAnsi="Times New Roman" w:cs="Times New Roman"/>
              </w:rPr>
            </w:pPr>
            <w:r w:rsidRPr="00F53248">
              <w:rPr>
                <w:rFonts w:ascii="Times New Roman" w:hAnsi="Times New Roman" w:cs="Times New Roman"/>
              </w:rPr>
              <w:t>тыс. Гкал</w:t>
            </w:r>
          </w:p>
        </w:tc>
        <w:tc>
          <w:tcPr>
            <w:tcW w:w="880" w:type="dxa"/>
            <w:tcBorders>
              <w:top w:val="nil"/>
              <w:left w:val="nil"/>
              <w:bottom w:val="single" w:sz="4" w:space="0" w:color="auto"/>
              <w:right w:val="single" w:sz="4" w:space="0" w:color="auto"/>
            </w:tcBorders>
            <w:shd w:val="clear" w:color="auto" w:fill="auto"/>
            <w:vAlign w:val="center"/>
            <w:hideMark/>
          </w:tcPr>
          <w:p w14:paraId="53A182DE" w14:textId="77777777" w:rsidR="00C375D3" w:rsidRPr="00F53248" w:rsidRDefault="00C375D3" w:rsidP="00C375D3">
            <w:pPr>
              <w:jc w:val="center"/>
              <w:rPr>
                <w:rFonts w:ascii="Times New Roman" w:hAnsi="Times New Roman" w:cs="Times New Roman"/>
              </w:rPr>
            </w:pPr>
            <w:r w:rsidRPr="00F53248">
              <w:rPr>
                <w:rFonts w:ascii="Times New Roman" w:hAnsi="Times New Roman" w:cs="Times New Roman"/>
              </w:rPr>
              <w:t>8,604</w:t>
            </w:r>
          </w:p>
        </w:tc>
        <w:tc>
          <w:tcPr>
            <w:tcW w:w="960" w:type="dxa"/>
            <w:tcBorders>
              <w:top w:val="nil"/>
              <w:left w:val="nil"/>
              <w:bottom w:val="single" w:sz="4" w:space="0" w:color="auto"/>
              <w:right w:val="single" w:sz="4" w:space="0" w:color="auto"/>
            </w:tcBorders>
            <w:shd w:val="clear" w:color="auto" w:fill="auto"/>
            <w:vAlign w:val="center"/>
            <w:hideMark/>
          </w:tcPr>
          <w:p w14:paraId="76265C4E" w14:textId="77777777" w:rsidR="00C375D3" w:rsidRPr="00F53248" w:rsidRDefault="00C375D3" w:rsidP="00C375D3">
            <w:pPr>
              <w:jc w:val="center"/>
              <w:rPr>
                <w:rFonts w:ascii="Times New Roman" w:hAnsi="Times New Roman" w:cs="Times New Roman"/>
              </w:rPr>
            </w:pPr>
            <w:r w:rsidRPr="00F53248">
              <w:rPr>
                <w:rFonts w:ascii="Times New Roman" w:hAnsi="Times New Roman" w:cs="Times New Roman"/>
              </w:rPr>
              <w:t>8,443</w:t>
            </w:r>
          </w:p>
        </w:tc>
        <w:tc>
          <w:tcPr>
            <w:tcW w:w="960" w:type="dxa"/>
            <w:tcBorders>
              <w:top w:val="nil"/>
              <w:left w:val="nil"/>
              <w:bottom w:val="single" w:sz="4" w:space="0" w:color="auto"/>
              <w:right w:val="single" w:sz="4" w:space="0" w:color="auto"/>
            </w:tcBorders>
            <w:shd w:val="clear" w:color="auto" w:fill="auto"/>
            <w:vAlign w:val="center"/>
            <w:hideMark/>
          </w:tcPr>
          <w:p w14:paraId="38B01E7D" w14:textId="77777777" w:rsidR="00C375D3" w:rsidRPr="00F53248" w:rsidRDefault="00C375D3" w:rsidP="00C375D3">
            <w:pPr>
              <w:jc w:val="center"/>
              <w:rPr>
                <w:rFonts w:ascii="Times New Roman" w:hAnsi="Times New Roman" w:cs="Times New Roman"/>
              </w:rPr>
            </w:pPr>
            <w:r w:rsidRPr="00F53248">
              <w:rPr>
                <w:rFonts w:ascii="Times New Roman" w:hAnsi="Times New Roman" w:cs="Times New Roman"/>
              </w:rPr>
              <w:t>8,52</w:t>
            </w:r>
          </w:p>
        </w:tc>
      </w:tr>
      <w:tr w:rsidR="00C375D3" w:rsidRPr="00F53248" w14:paraId="135A2AE2" w14:textId="77777777" w:rsidTr="00F17A5B">
        <w:trPr>
          <w:trHeight w:val="510"/>
          <w:jc w:val="center"/>
        </w:trPr>
        <w:tc>
          <w:tcPr>
            <w:tcW w:w="819" w:type="dxa"/>
            <w:tcBorders>
              <w:top w:val="nil"/>
              <w:left w:val="single" w:sz="4" w:space="0" w:color="auto"/>
              <w:bottom w:val="single" w:sz="4" w:space="0" w:color="auto"/>
              <w:right w:val="single" w:sz="4" w:space="0" w:color="auto"/>
            </w:tcBorders>
            <w:vAlign w:val="center"/>
            <w:hideMark/>
          </w:tcPr>
          <w:p w14:paraId="0D4C7842" w14:textId="77777777" w:rsidR="00C375D3" w:rsidRPr="00F53248" w:rsidRDefault="00C375D3" w:rsidP="00C375D3">
            <w:pPr>
              <w:jc w:val="center"/>
              <w:rPr>
                <w:rFonts w:ascii="Times New Roman" w:hAnsi="Times New Roman" w:cs="Times New Roman"/>
              </w:rPr>
            </w:pPr>
            <w:r w:rsidRPr="00F53248">
              <w:rPr>
                <w:rFonts w:ascii="Times New Roman" w:hAnsi="Times New Roman" w:cs="Times New Roman"/>
              </w:rPr>
              <w:t>.6.1</w:t>
            </w:r>
          </w:p>
        </w:tc>
        <w:tc>
          <w:tcPr>
            <w:tcW w:w="4961" w:type="dxa"/>
            <w:tcBorders>
              <w:top w:val="nil"/>
              <w:left w:val="nil"/>
              <w:bottom w:val="single" w:sz="4" w:space="0" w:color="auto"/>
              <w:right w:val="single" w:sz="4" w:space="0" w:color="auto"/>
            </w:tcBorders>
            <w:vAlign w:val="center"/>
            <w:hideMark/>
          </w:tcPr>
          <w:p w14:paraId="49AE2975" w14:textId="77777777" w:rsidR="00C375D3" w:rsidRPr="00F53248" w:rsidRDefault="00C375D3" w:rsidP="00C375D3">
            <w:pPr>
              <w:rPr>
                <w:rFonts w:ascii="Times New Roman" w:hAnsi="Times New Roman" w:cs="Times New Roman"/>
              </w:rPr>
            </w:pPr>
            <w:r w:rsidRPr="00F53248">
              <w:rPr>
                <w:rFonts w:ascii="Times New Roman" w:hAnsi="Times New Roman" w:cs="Times New Roman"/>
              </w:rPr>
              <w:t>Потребление тепловой энергии в жилищном фонде на отопление и вентиляцию</w:t>
            </w:r>
          </w:p>
        </w:tc>
        <w:tc>
          <w:tcPr>
            <w:tcW w:w="1276" w:type="dxa"/>
            <w:tcBorders>
              <w:top w:val="nil"/>
              <w:left w:val="nil"/>
              <w:bottom w:val="single" w:sz="4" w:space="0" w:color="auto"/>
              <w:right w:val="single" w:sz="4" w:space="0" w:color="auto"/>
            </w:tcBorders>
            <w:vAlign w:val="center"/>
            <w:hideMark/>
          </w:tcPr>
          <w:p w14:paraId="39795129" w14:textId="77777777" w:rsidR="00C375D3" w:rsidRPr="00F53248" w:rsidRDefault="00C375D3" w:rsidP="00C375D3">
            <w:pPr>
              <w:rPr>
                <w:rFonts w:ascii="Times New Roman" w:hAnsi="Times New Roman" w:cs="Times New Roman"/>
              </w:rPr>
            </w:pPr>
            <w:r w:rsidRPr="00F53248">
              <w:rPr>
                <w:rFonts w:ascii="Times New Roman" w:hAnsi="Times New Roman" w:cs="Times New Roman"/>
              </w:rPr>
              <w:t>тыс. Гкал</w:t>
            </w:r>
          </w:p>
        </w:tc>
        <w:tc>
          <w:tcPr>
            <w:tcW w:w="880" w:type="dxa"/>
            <w:tcBorders>
              <w:top w:val="nil"/>
              <w:left w:val="nil"/>
              <w:bottom w:val="single" w:sz="4" w:space="0" w:color="auto"/>
              <w:right w:val="single" w:sz="4" w:space="0" w:color="auto"/>
            </w:tcBorders>
            <w:shd w:val="clear" w:color="auto" w:fill="auto"/>
            <w:vAlign w:val="center"/>
            <w:hideMark/>
          </w:tcPr>
          <w:p w14:paraId="7E2B5BB2" w14:textId="77777777" w:rsidR="00C375D3" w:rsidRPr="00F53248" w:rsidRDefault="00C375D3" w:rsidP="00C375D3">
            <w:pPr>
              <w:jc w:val="center"/>
              <w:rPr>
                <w:rFonts w:ascii="Times New Roman" w:hAnsi="Times New Roman" w:cs="Times New Roman"/>
              </w:rPr>
            </w:pPr>
            <w:r w:rsidRPr="00F53248">
              <w:rPr>
                <w:rFonts w:ascii="Times New Roman" w:hAnsi="Times New Roman" w:cs="Times New Roman"/>
              </w:rPr>
              <w:t>7,12</w:t>
            </w:r>
          </w:p>
        </w:tc>
        <w:tc>
          <w:tcPr>
            <w:tcW w:w="960" w:type="dxa"/>
            <w:tcBorders>
              <w:top w:val="nil"/>
              <w:left w:val="nil"/>
              <w:bottom w:val="single" w:sz="4" w:space="0" w:color="auto"/>
              <w:right w:val="single" w:sz="4" w:space="0" w:color="auto"/>
            </w:tcBorders>
            <w:shd w:val="clear" w:color="auto" w:fill="auto"/>
            <w:vAlign w:val="center"/>
            <w:hideMark/>
          </w:tcPr>
          <w:p w14:paraId="6069B8A5" w14:textId="77777777" w:rsidR="00C375D3" w:rsidRPr="00F53248" w:rsidRDefault="00C375D3" w:rsidP="00C375D3">
            <w:pPr>
              <w:jc w:val="center"/>
              <w:rPr>
                <w:rFonts w:ascii="Times New Roman" w:hAnsi="Times New Roman" w:cs="Times New Roman"/>
              </w:rPr>
            </w:pPr>
            <w:r w:rsidRPr="00F53248">
              <w:rPr>
                <w:rFonts w:ascii="Times New Roman" w:hAnsi="Times New Roman" w:cs="Times New Roman"/>
              </w:rPr>
              <w:t>7,11</w:t>
            </w:r>
          </w:p>
        </w:tc>
        <w:tc>
          <w:tcPr>
            <w:tcW w:w="960" w:type="dxa"/>
            <w:tcBorders>
              <w:top w:val="nil"/>
              <w:left w:val="nil"/>
              <w:bottom w:val="single" w:sz="4" w:space="0" w:color="auto"/>
              <w:right w:val="single" w:sz="4" w:space="0" w:color="auto"/>
            </w:tcBorders>
            <w:shd w:val="clear" w:color="auto" w:fill="auto"/>
            <w:vAlign w:val="center"/>
            <w:hideMark/>
          </w:tcPr>
          <w:p w14:paraId="52DD6AE1" w14:textId="77777777" w:rsidR="00C375D3" w:rsidRPr="00F53248" w:rsidRDefault="00C375D3" w:rsidP="00C375D3">
            <w:pPr>
              <w:jc w:val="center"/>
              <w:rPr>
                <w:rFonts w:ascii="Times New Roman" w:hAnsi="Times New Roman" w:cs="Times New Roman"/>
              </w:rPr>
            </w:pPr>
            <w:r w:rsidRPr="00F53248">
              <w:rPr>
                <w:rFonts w:ascii="Times New Roman" w:hAnsi="Times New Roman" w:cs="Times New Roman"/>
              </w:rPr>
              <w:t>7,104</w:t>
            </w:r>
          </w:p>
        </w:tc>
      </w:tr>
      <w:tr w:rsidR="00C375D3" w:rsidRPr="00F53248" w14:paraId="6DB5D7D5" w14:textId="77777777" w:rsidTr="00F17A5B">
        <w:trPr>
          <w:trHeight w:val="510"/>
          <w:jc w:val="center"/>
        </w:trPr>
        <w:tc>
          <w:tcPr>
            <w:tcW w:w="819" w:type="dxa"/>
            <w:tcBorders>
              <w:top w:val="nil"/>
              <w:left w:val="single" w:sz="4" w:space="0" w:color="auto"/>
              <w:bottom w:val="single" w:sz="4" w:space="0" w:color="auto"/>
              <w:right w:val="single" w:sz="4" w:space="0" w:color="auto"/>
            </w:tcBorders>
            <w:vAlign w:val="center"/>
            <w:hideMark/>
          </w:tcPr>
          <w:p w14:paraId="052BDE39" w14:textId="77777777" w:rsidR="00C375D3" w:rsidRPr="00F53248" w:rsidRDefault="00C375D3" w:rsidP="00C375D3">
            <w:pPr>
              <w:jc w:val="center"/>
              <w:rPr>
                <w:rFonts w:ascii="Times New Roman" w:hAnsi="Times New Roman" w:cs="Times New Roman"/>
              </w:rPr>
            </w:pPr>
            <w:r w:rsidRPr="00F53248">
              <w:rPr>
                <w:rFonts w:ascii="Times New Roman" w:hAnsi="Times New Roman" w:cs="Times New Roman"/>
              </w:rPr>
              <w:t>.6.2</w:t>
            </w:r>
          </w:p>
        </w:tc>
        <w:tc>
          <w:tcPr>
            <w:tcW w:w="4961" w:type="dxa"/>
            <w:tcBorders>
              <w:top w:val="nil"/>
              <w:left w:val="nil"/>
              <w:bottom w:val="single" w:sz="4" w:space="0" w:color="auto"/>
              <w:right w:val="single" w:sz="4" w:space="0" w:color="auto"/>
            </w:tcBorders>
            <w:vAlign w:val="center"/>
            <w:hideMark/>
          </w:tcPr>
          <w:p w14:paraId="7EF8D412" w14:textId="77777777" w:rsidR="00C375D3" w:rsidRPr="00F53248" w:rsidRDefault="00C375D3" w:rsidP="00C375D3">
            <w:pPr>
              <w:rPr>
                <w:rFonts w:ascii="Times New Roman" w:hAnsi="Times New Roman" w:cs="Times New Roman"/>
              </w:rPr>
            </w:pPr>
            <w:r w:rsidRPr="00F53248">
              <w:rPr>
                <w:rFonts w:ascii="Times New Roman" w:hAnsi="Times New Roman" w:cs="Times New Roman"/>
              </w:rPr>
              <w:t>Потребление тепловой энергии в жилищном фонде на ГВС</w:t>
            </w:r>
          </w:p>
        </w:tc>
        <w:tc>
          <w:tcPr>
            <w:tcW w:w="1276" w:type="dxa"/>
            <w:tcBorders>
              <w:top w:val="nil"/>
              <w:left w:val="nil"/>
              <w:bottom w:val="single" w:sz="4" w:space="0" w:color="auto"/>
              <w:right w:val="single" w:sz="4" w:space="0" w:color="auto"/>
            </w:tcBorders>
            <w:vAlign w:val="center"/>
            <w:hideMark/>
          </w:tcPr>
          <w:p w14:paraId="2AECAC8E" w14:textId="77777777" w:rsidR="00C375D3" w:rsidRPr="00F53248" w:rsidRDefault="00C375D3" w:rsidP="00C375D3">
            <w:pPr>
              <w:rPr>
                <w:rFonts w:ascii="Times New Roman" w:hAnsi="Times New Roman" w:cs="Times New Roman"/>
              </w:rPr>
            </w:pPr>
            <w:r w:rsidRPr="00F53248">
              <w:rPr>
                <w:rFonts w:ascii="Times New Roman" w:hAnsi="Times New Roman" w:cs="Times New Roman"/>
              </w:rPr>
              <w:t>тыс. Гкал</w:t>
            </w:r>
          </w:p>
        </w:tc>
        <w:tc>
          <w:tcPr>
            <w:tcW w:w="880" w:type="dxa"/>
            <w:tcBorders>
              <w:top w:val="nil"/>
              <w:left w:val="nil"/>
              <w:bottom w:val="single" w:sz="4" w:space="0" w:color="auto"/>
              <w:right w:val="single" w:sz="4" w:space="0" w:color="auto"/>
            </w:tcBorders>
            <w:shd w:val="clear" w:color="auto" w:fill="auto"/>
            <w:vAlign w:val="center"/>
            <w:hideMark/>
          </w:tcPr>
          <w:p w14:paraId="54A47A5C" w14:textId="77777777" w:rsidR="00C375D3" w:rsidRPr="00F53248" w:rsidRDefault="00C375D3" w:rsidP="00C375D3">
            <w:pPr>
              <w:jc w:val="center"/>
              <w:rPr>
                <w:rFonts w:ascii="Times New Roman" w:hAnsi="Times New Roman" w:cs="Times New Roman"/>
              </w:rPr>
            </w:pPr>
            <w:r w:rsidRPr="00F53248">
              <w:rPr>
                <w:rFonts w:ascii="Times New Roman" w:hAnsi="Times New Roman" w:cs="Times New Roman"/>
              </w:rPr>
              <w:t>1,484</w:t>
            </w:r>
          </w:p>
        </w:tc>
        <w:tc>
          <w:tcPr>
            <w:tcW w:w="960" w:type="dxa"/>
            <w:tcBorders>
              <w:top w:val="nil"/>
              <w:left w:val="nil"/>
              <w:bottom w:val="single" w:sz="4" w:space="0" w:color="auto"/>
              <w:right w:val="single" w:sz="4" w:space="0" w:color="auto"/>
            </w:tcBorders>
            <w:shd w:val="clear" w:color="auto" w:fill="auto"/>
            <w:vAlign w:val="center"/>
            <w:hideMark/>
          </w:tcPr>
          <w:p w14:paraId="44F6ECCB" w14:textId="77777777" w:rsidR="00C375D3" w:rsidRPr="00F53248" w:rsidRDefault="00C375D3" w:rsidP="00C375D3">
            <w:pPr>
              <w:jc w:val="center"/>
              <w:rPr>
                <w:rFonts w:ascii="Times New Roman" w:hAnsi="Times New Roman" w:cs="Times New Roman"/>
              </w:rPr>
            </w:pPr>
            <w:r w:rsidRPr="00F53248">
              <w:rPr>
                <w:rFonts w:ascii="Times New Roman" w:hAnsi="Times New Roman" w:cs="Times New Roman"/>
              </w:rPr>
              <w:t>1,333</w:t>
            </w:r>
          </w:p>
        </w:tc>
        <w:tc>
          <w:tcPr>
            <w:tcW w:w="960" w:type="dxa"/>
            <w:tcBorders>
              <w:top w:val="nil"/>
              <w:left w:val="nil"/>
              <w:bottom w:val="single" w:sz="4" w:space="0" w:color="auto"/>
              <w:right w:val="single" w:sz="4" w:space="0" w:color="auto"/>
            </w:tcBorders>
            <w:shd w:val="clear" w:color="auto" w:fill="auto"/>
            <w:vAlign w:val="center"/>
            <w:hideMark/>
          </w:tcPr>
          <w:p w14:paraId="4FE70BA0" w14:textId="77777777" w:rsidR="00C375D3" w:rsidRPr="00F53248" w:rsidRDefault="00C375D3" w:rsidP="00C375D3">
            <w:pPr>
              <w:jc w:val="center"/>
              <w:rPr>
                <w:rFonts w:ascii="Times New Roman" w:hAnsi="Times New Roman" w:cs="Times New Roman"/>
              </w:rPr>
            </w:pPr>
            <w:r w:rsidRPr="00F53248">
              <w:rPr>
                <w:rFonts w:ascii="Times New Roman" w:hAnsi="Times New Roman" w:cs="Times New Roman"/>
              </w:rPr>
              <w:t>1,416</w:t>
            </w:r>
          </w:p>
        </w:tc>
      </w:tr>
      <w:tr w:rsidR="00C375D3" w:rsidRPr="00F53248" w14:paraId="61C8C6E3" w14:textId="77777777" w:rsidTr="00F17A5B">
        <w:trPr>
          <w:trHeight w:val="510"/>
          <w:jc w:val="center"/>
        </w:trPr>
        <w:tc>
          <w:tcPr>
            <w:tcW w:w="819" w:type="dxa"/>
            <w:tcBorders>
              <w:top w:val="nil"/>
              <w:left w:val="single" w:sz="4" w:space="0" w:color="auto"/>
              <w:bottom w:val="single" w:sz="4" w:space="0" w:color="auto"/>
              <w:right w:val="single" w:sz="4" w:space="0" w:color="auto"/>
            </w:tcBorders>
            <w:vAlign w:val="center"/>
            <w:hideMark/>
          </w:tcPr>
          <w:p w14:paraId="7425F6FE" w14:textId="77777777" w:rsidR="00C375D3" w:rsidRPr="00F53248" w:rsidRDefault="00C375D3" w:rsidP="00C375D3">
            <w:pPr>
              <w:jc w:val="center"/>
              <w:rPr>
                <w:rFonts w:ascii="Times New Roman" w:hAnsi="Times New Roman" w:cs="Times New Roman"/>
              </w:rPr>
            </w:pPr>
            <w:r w:rsidRPr="00F53248">
              <w:rPr>
                <w:rFonts w:ascii="Times New Roman" w:hAnsi="Times New Roman" w:cs="Times New Roman"/>
              </w:rPr>
              <w:t>7</w:t>
            </w:r>
          </w:p>
        </w:tc>
        <w:tc>
          <w:tcPr>
            <w:tcW w:w="4961" w:type="dxa"/>
            <w:tcBorders>
              <w:top w:val="nil"/>
              <w:left w:val="nil"/>
              <w:bottom w:val="single" w:sz="4" w:space="0" w:color="auto"/>
              <w:right w:val="single" w:sz="4" w:space="0" w:color="auto"/>
            </w:tcBorders>
            <w:vAlign w:val="center"/>
            <w:hideMark/>
          </w:tcPr>
          <w:p w14:paraId="6F816EC6" w14:textId="77777777" w:rsidR="00C375D3" w:rsidRPr="00F53248" w:rsidRDefault="00C375D3" w:rsidP="00C375D3">
            <w:pPr>
              <w:rPr>
                <w:rFonts w:ascii="Times New Roman" w:hAnsi="Times New Roman" w:cs="Times New Roman"/>
              </w:rPr>
            </w:pPr>
            <w:r w:rsidRPr="00F53248">
              <w:rPr>
                <w:rFonts w:ascii="Times New Roman" w:hAnsi="Times New Roman" w:cs="Times New Roman"/>
              </w:rPr>
              <w:t>Потребление тепловой энергии в общественно-деловом фонде</w:t>
            </w:r>
          </w:p>
        </w:tc>
        <w:tc>
          <w:tcPr>
            <w:tcW w:w="1276" w:type="dxa"/>
            <w:tcBorders>
              <w:top w:val="nil"/>
              <w:left w:val="nil"/>
              <w:bottom w:val="single" w:sz="4" w:space="0" w:color="auto"/>
              <w:right w:val="single" w:sz="4" w:space="0" w:color="auto"/>
            </w:tcBorders>
            <w:vAlign w:val="center"/>
            <w:hideMark/>
          </w:tcPr>
          <w:p w14:paraId="53838F8D" w14:textId="77777777" w:rsidR="00C375D3" w:rsidRPr="00F53248" w:rsidRDefault="00C375D3" w:rsidP="00C375D3">
            <w:pPr>
              <w:rPr>
                <w:rFonts w:ascii="Times New Roman" w:hAnsi="Times New Roman" w:cs="Times New Roman"/>
              </w:rPr>
            </w:pPr>
            <w:r w:rsidRPr="00F53248">
              <w:rPr>
                <w:rFonts w:ascii="Times New Roman" w:hAnsi="Times New Roman" w:cs="Times New Roman"/>
              </w:rPr>
              <w:t>тыс. Гкал</w:t>
            </w:r>
          </w:p>
        </w:tc>
        <w:tc>
          <w:tcPr>
            <w:tcW w:w="880" w:type="dxa"/>
            <w:tcBorders>
              <w:top w:val="nil"/>
              <w:left w:val="nil"/>
              <w:bottom w:val="single" w:sz="4" w:space="0" w:color="auto"/>
              <w:right w:val="single" w:sz="4" w:space="0" w:color="auto"/>
            </w:tcBorders>
            <w:shd w:val="clear" w:color="auto" w:fill="auto"/>
            <w:vAlign w:val="center"/>
            <w:hideMark/>
          </w:tcPr>
          <w:p w14:paraId="7926E42B" w14:textId="77777777" w:rsidR="00C375D3" w:rsidRPr="00F53248" w:rsidRDefault="00C375D3" w:rsidP="00C375D3">
            <w:pPr>
              <w:jc w:val="center"/>
              <w:rPr>
                <w:rFonts w:ascii="Times New Roman" w:hAnsi="Times New Roman" w:cs="Times New Roman"/>
              </w:rPr>
            </w:pPr>
            <w:r w:rsidRPr="00F53248">
              <w:rPr>
                <w:rFonts w:ascii="Times New Roman" w:hAnsi="Times New Roman" w:cs="Times New Roman"/>
              </w:rPr>
              <w:t>20,826</w:t>
            </w:r>
          </w:p>
        </w:tc>
        <w:tc>
          <w:tcPr>
            <w:tcW w:w="960" w:type="dxa"/>
            <w:tcBorders>
              <w:top w:val="nil"/>
              <w:left w:val="nil"/>
              <w:bottom w:val="single" w:sz="4" w:space="0" w:color="auto"/>
              <w:right w:val="single" w:sz="4" w:space="0" w:color="auto"/>
            </w:tcBorders>
            <w:shd w:val="clear" w:color="auto" w:fill="auto"/>
            <w:vAlign w:val="center"/>
            <w:hideMark/>
          </w:tcPr>
          <w:p w14:paraId="640C3E8E" w14:textId="77777777" w:rsidR="00C375D3" w:rsidRPr="00F53248" w:rsidRDefault="00C375D3" w:rsidP="00C375D3">
            <w:pPr>
              <w:jc w:val="center"/>
              <w:rPr>
                <w:rFonts w:ascii="Times New Roman" w:hAnsi="Times New Roman" w:cs="Times New Roman"/>
              </w:rPr>
            </w:pPr>
            <w:r w:rsidRPr="00F53248">
              <w:rPr>
                <w:rFonts w:ascii="Times New Roman" w:hAnsi="Times New Roman" w:cs="Times New Roman"/>
              </w:rPr>
              <w:t>20,374</w:t>
            </w:r>
          </w:p>
        </w:tc>
        <w:tc>
          <w:tcPr>
            <w:tcW w:w="960" w:type="dxa"/>
            <w:tcBorders>
              <w:top w:val="nil"/>
              <w:left w:val="nil"/>
              <w:bottom w:val="single" w:sz="4" w:space="0" w:color="auto"/>
              <w:right w:val="single" w:sz="4" w:space="0" w:color="auto"/>
            </w:tcBorders>
            <w:shd w:val="clear" w:color="auto" w:fill="auto"/>
            <w:vAlign w:val="center"/>
            <w:hideMark/>
          </w:tcPr>
          <w:p w14:paraId="44C8AE05" w14:textId="77777777" w:rsidR="00C375D3" w:rsidRPr="00F53248" w:rsidRDefault="00C375D3" w:rsidP="00C375D3">
            <w:pPr>
              <w:jc w:val="center"/>
              <w:rPr>
                <w:rFonts w:ascii="Times New Roman" w:hAnsi="Times New Roman" w:cs="Times New Roman"/>
              </w:rPr>
            </w:pPr>
            <w:r w:rsidRPr="00F53248">
              <w:rPr>
                <w:rFonts w:ascii="Times New Roman" w:hAnsi="Times New Roman" w:cs="Times New Roman"/>
              </w:rPr>
              <w:t>14,802</w:t>
            </w:r>
          </w:p>
        </w:tc>
      </w:tr>
      <w:tr w:rsidR="00C375D3" w:rsidRPr="00F53248" w14:paraId="4554062F" w14:textId="77777777" w:rsidTr="00F17A5B">
        <w:trPr>
          <w:trHeight w:val="510"/>
          <w:jc w:val="center"/>
        </w:trPr>
        <w:tc>
          <w:tcPr>
            <w:tcW w:w="819" w:type="dxa"/>
            <w:tcBorders>
              <w:top w:val="nil"/>
              <w:left w:val="single" w:sz="4" w:space="0" w:color="auto"/>
              <w:bottom w:val="single" w:sz="4" w:space="0" w:color="auto"/>
              <w:right w:val="single" w:sz="4" w:space="0" w:color="auto"/>
            </w:tcBorders>
            <w:vAlign w:val="center"/>
            <w:hideMark/>
          </w:tcPr>
          <w:p w14:paraId="6E82E0D5" w14:textId="77777777" w:rsidR="00C375D3" w:rsidRPr="00F53248" w:rsidRDefault="00C375D3" w:rsidP="00C375D3">
            <w:pPr>
              <w:jc w:val="center"/>
              <w:rPr>
                <w:rFonts w:ascii="Times New Roman" w:hAnsi="Times New Roman" w:cs="Times New Roman"/>
              </w:rPr>
            </w:pPr>
            <w:r w:rsidRPr="00F53248">
              <w:rPr>
                <w:rFonts w:ascii="Times New Roman" w:hAnsi="Times New Roman" w:cs="Times New Roman"/>
              </w:rPr>
              <w:t>8</w:t>
            </w:r>
          </w:p>
        </w:tc>
        <w:tc>
          <w:tcPr>
            <w:tcW w:w="4961" w:type="dxa"/>
            <w:tcBorders>
              <w:top w:val="nil"/>
              <w:left w:val="nil"/>
              <w:bottom w:val="single" w:sz="4" w:space="0" w:color="auto"/>
              <w:right w:val="single" w:sz="4" w:space="0" w:color="auto"/>
            </w:tcBorders>
            <w:vAlign w:val="center"/>
            <w:hideMark/>
          </w:tcPr>
          <w:p w14:paraId="2DF83A93" w14:textId="77777777" w:rsidR="00C375D3" w:rsidRPr="00F53248" w:rsidRDefault="00C375D3" w:rsidP="00C375D3">
            <w:pPr>
              <w:rPr>
                <w:rFonts w:ascii="Times New Roman" w:hAnsi="Times New Roman" w:cs="Times New Roman"/>
              </w:rPr>
            </w:pPr>
            <w:r w:rsidRPr="00F53248">
              <w:rPr>
                <w:rFonts w:ascii="Times New Roman" w:hAnsi="Times New Roman" w:cs="Times New Roman"/>
              </w:rPr>
              <w:t>Потребление тепловой энергии производственными потребителями</w:t>
            </w:r>
          </w:p>
        </w:tc>
        <w:tc>
          <w:tcPr>
            <w:tcW w:w="1276" w:type="dxa"/>
            <w:tcBorders>
              <w:top w:val="nil"/>
              <w:left w:val="nil"/>
              <w:bottom w:val="single" w:sz="4" w:space="0" w:color="auto"/>
              <w:right w:val="single" w:sz="4" w:space="0" w:color="auto"/>
            </w:tcBorders>
            <w:vAlign w:val="center"/>
            <w:hideMark/>
          </w:tcPr>
          <w:p w14:paraId="26EBE229" w14:textId="77777777" w:rsidR="00C375D3" w:rsidRPr="00F53248" w:rsidRDefault="00C375D3" w:rsidP="00C375D3">
            <w:pPr>
              <w:rPr>
                <w:rFonts w:ascii="Times New Roman" w:hAnsi="Times New Roman" w:cs="Times New Roman"/>
              </w:rPr>
            </w:pPr>
            <w:r w:rsidRPr="00F53248">
              <w:rPr>
                <w:rFonts w:ascii="Times New Roman" w:hAnsi="Times New Roman" w:cs="Times New Roman"/>
              </w:rPr>
              <w:t>тыс. Гкал</w:t>
            </w:r>
          </w:p>
        </w:tc>
        <w:tc>
          <w:tcPr>
            <w:tcW w:w="880" w:type="dxa"/>
            <w:tcBorders>
              <w:top w:val="nil"/>
              <w:left w:val="nil"/>
              <w:bottom w:val="single" w:sz="4" w:space="0" w:color="auto"/>
              <w:right w:val="single" w:sz="4" w:space="0" w:color="auto"/>
            </w:tcBorders>
            <w:shd w:val="clear" w:color="auto" w:fill="auto"/>
            <w:vAlign w:val="center"/>
            <w:hideMark/>
          </w:tcPr>
          <w:p w14:paraId="425000AF" w14:textId="77777777" w:rsidR="00C375D3" w:rsidRPr="00F53248" w:rsidRDefault="00C375D3" w:rsidP="00C375D3">
            <w:pPr>
              <w:jc w:val="center"/>
              <w:rPr>
                <w:rFonts w:ascii="Times New Roman" w:hAnsi="Times New Roman" w:cs="Times New Roman"/>
              </w:rPr>
            </w:pPr>
            <w:r w:rsidRPr="00F53248">
              <w:rPr>
                <w:rFonts w:ascii="Times New Roman" w:hAnsi="Times New Roman" w:cs="Times New Roman"/>
              </w:rPr>
              <w:t>0</w:t>
            </w:r>
          </w:p>
        </w:tc>
        <w:tc>
          <w:tcPr>
            <w:tcW w:w="960" w:type="dxa"/>
            <w:tcBorders>
              <w:top w:val="nil"/>
              <w:left w:val="nil"/>
              <w:bottom w:val="single" w:sz="4" w:space="0" w:color="auto"/>
              <w:right w:val="single" w:sz="4" w:space="0" w:color="auto"/>
            </w:tcBorders>
            <w:shd w:val="clear" w:color="auto" w:fill="auto"/>
            <w:vAlign w:val="center"/>
            <w:hideMark/>
          </w:tcPr>
          <w:p w14:paraId="1236FF7C" w14:textId="77777777" w:rsidR="00C375D3" w:rsidRPr="00F53248" w:rsidRDefault="00C375D3" w:rsidP="00C375D3">
            <w:pPr>
              <w:jc w:val="center"/>
              <w:rPr>
                <w:rFonts w:ascii="Times New Roman" w:hAnsi="Times New Roman" w:cs="Times New Roman"/>
              </w:rPr>
            </w:pPr>
            <w:r w:rsidRPr="00F53248">
              <w:rPr>
                <w:rFonts w:ascii="Times New Roman" w:hAnsi="Times New Roman" w:cs="Times New Roman"/>
              </w:rPr>
              <w:t>0</w:t>
            </w:r>
          </w:p>
        </w:tc>
        <w:tc>
          <w:tcPr>
            <w:tcW w:w="960" w:type="dxa"/>
            <w:tcBorders>
              <w:top w:val="nil"/>
              <w:left w:val="nil"/>
              <w:bottom w:val="single" w:sz="4" w:space="0" w:color="auto"/>
              <w:right w:val="single" w:sz="4" w:space="0" w:color="auto"/>
            </w:tcBorders>
            <w:shd w:val="clear" w:color="auto" w:fill="auto"/>
            <w:vAlign w:val="center"/>
            <w:hideMark/>
          </w:tcPr>
          <w:p w14:paraId="62F3FD94" w14:textId="77777777" w:rsidR="00C375D3" w:rsidRPr="00F53248" w:rsidRDefault="00C375D3" w:rsidP="00C375D3">
            <w:pPr>
              <w:jc w:val="center"/>
              <w:rPr>
                <w:rFonts w:ascii="Times New Roman" w:hAnsi="Times New Roman" w:cs="Times New Roman"/>
              </w:rPr>
            </w:pPr>
            <w:r w:rsidRPr="00F53248">
              <w:rPr>
                <w:rFonts w:ascii="Times New Roman" w:hAnsi="Times New Roman" w:cs="Times New Roman"/>
              </w:rPr>
              <w:t>0</w:t>
            </w:r>
          </w:p>
        </w:tc>
      </w:tr>
      <w:tr w:rsidR="00C375D3" w:rsidRPr="00F53248" w14:paraId="033548FA" w14:textId="77777777" w:rsidTr="00F17A5B">
        <w:trPr>
          <w:trHeight w:val="300"/>
          <w:jc w:val="center"/>
        </w:trPr>
        <w:tc>
          <w:tcPr>
            <w:tcW w:w="819" w:type="dxa"/>
            <w:tcBorders>
              <w:top w:val="nil"/>
              <w:left w:val="single" w:sz="4" w:space="0" w:color="auto"/>
              <w:bottom w:val="single" w:sz="4" w:space="0" w:color="auto"/>
              <w:right w:val="single" w:sz="4" w:space="0" w:color="auto"/>
            </w:tcBorders>
            <w:vAlign w:val="center"/>
            <w:hideMark/>
          </w:tcPr>
          <w:p w14:paraId="437E16BC" w14:textId="77777777" w:rsidR="00C375D3" w:rsidRPr="00F53248" w:rsidRDefault="00C375D3" w:rsidP="00C375D3">
            <w:pPr>
              <w:jc w:val="center"/>
              <w:rPr>
                <w:rFonts w:ascii="Times New Roman" w:hAnsi="Times New Roman" w:cs="Times New Roman"/>
              </w:rPr>
            </w:pPr>
            <w:r w:rsidRPr="00F53248">
              <w:rPr>
                <w:rFonts w:ascii="Times New Roman" w:hAnsi="Times New Roman" w:cs="Times New Roman"/>
              </w:rPr>
              <w:t>9</w:t>
            </w:r>
          </w:p>
        </w:tc>
        <w:tc>
          <w:tcPr>
            <w:tcW w:w="4961" w:type="dxa"/>
            <w:tcBorders>
              <w:top w:val="nil"/>
              <w:left w:val="nil"/>
              <w:bottom w:val="single" w:sz="4" w:space="0" w:color="auto"/>
              <w:right w:val="single" w:sz="4" w:space="0" w:color="auto"/>
            </w:tcBorders>
            <w:vAlign w:val="center"/>
            <w:hideMark/>
          </w:tcPr>
          <w:p w14:paraId="573B0615" w14:textId="77777777" w:rsidR="00C375D3" w:rsidRPr="00F53248" w:rsidRDefault="00C375D3" w:rsidP="00C375D3">
            <w:pPr>
              <w:rPr>
                <w:rFonts w:ascii="Times New Roman" w:hAnsi="Times New Roman" w:cs="Times New Roman"/>
              </w:rPr>
            </w:pPr>
            <w:r w:rsidRPr="00F53248">
              <w:rPr>
                <w:rFonts w:ascii="Times New Roman" w:hAnsi="Times New Roman" w:cs="Times New Roman"/>
              </w:rPr>
              <w:t>Общее потребление тепловой энергии</w:t>
            </w:r>
          </w:p>
        </w:tc>
        <w:tc>
          <w:tcPr>
            <w:tcW w:w="1276" w:type="dxa"/>
            <w:tcBorders>
              <w:top w:val="nil"/>
              <w:left w:val="nil"/>
              <w:bottom w:val="single" w:sz="4" w:space="0" w:color="auto"/>
              <w:right w:val="single" w:sz="4" w:space="0" w:color="auto"/>
            </w:tcBorders>
            <w:vAlign w:val="center"/>
            <w:hideMark/>
          </w:tcPr>
          <w:p w14:paraId="0E654107" w14:textId="77777777" w:rsidR="00C375D3" w:rsidRPr="00F53248" w:rsidRDefault="00C375D3" w:rsidP="00C375D3">
            <w:pPr>
              <w:rPr>
                <w:rFonts w:ascii="Times New Roman" w:hAnsi="Times New Roman" w:cs="Times New Roman"/>
              </w:rPr>
            </w:pPr>
            <w:r w:rsidRPr="00F53248">
              <w:rPr>
                <w:rFonts w:ascii="Times New Roman" w:hAnsi="Times New Roman" w:cs="Times New Roman"/>
              </w:rPr>
              <w:t>тыс. Гкал</w:t>
            </w:r>
          </w:p>
        </w:tc>
        <w:tc>
          <w:tcPr>
            <w:tcW w:w="880" w:type="dxa"/>
            <w:tcBorders>
              <w:top w:val="nil"/>
              <w:left w:val="nil"/>
              <w:bottom w:val="single" w:sz="4" w:space="0" w:color="auto"/>
              <w:right w:val="single" w:sz="4" w:space="0" w:color="auto"/>
            </w:tcBorders>
            <w:shd w:val="clear" w:color="auto" w:fill="auto"/>
            <w:vAlign w:val="center"/>
            <w:hideMark/>
          </w:tcPr>
          <w:p w14:paraId="5D7C6483" w14:textId="77777777" w:rsidR="00C375D3" w:rsidRPr="00F53248" w:rsidRDefault="00C375D3" w:rsidP="00C375D3">
            <w:pPr>
              <w:jc w:val="center"/>
              <w:rPr>
                <w:rFonts w:ascii="Times New Roman" w:hAnsi="Times New Roman" w:cs="Times New Roman"/>
              </w:rPr>
            </w:pPr>
            <w:r w:rsidRPr="00F53248">
              <w:rPr>
                <w:rFonts w:ascii="Times New Roman" w:hAnsi="Times New Roman" w:cs="Times New Roman"/>
              </w:rPr>
              <w:t>29,43</w:t>
            </w:r>
          </w:p>
        </w:tc>
        <w:tc>
          <w:tcPr>
            <w:tcW w:w="960" w:type="dxa"/>
            <w:tcBorders>
              <w:top w:val="nil"/>
              <w:left w:val="nil"/>
              <w:bottom w:val="single" w:sz="4" w:space="0" w:color="auto"/>
              <w:right w:val="single" w:sz="4" w:space="0" w:color="auto"/>
            </w:tcBorders>
            <w:shd w:val="clear" w:color="auto" w:fill="auto"/>
            <w:vAlign w:val="center"/>
            <w:hideMark/>
          </w:tcPr>
          <w:p w14:paraId="0828CD8F" w14:textId="77777777" w:rsidR="00C375D3" w:rsidRPr="00F53248" w:rsidRDefault="00C375D3" w:rsidP="00C375D3">
            <w:pPr>
              <w:jc w:val="center"/>
              <w:rPr>
                <w:rFonts w:ascii="Times New Roman" w:hAnsi="Times New Roman" w:cs="Times New Roman"/>
              </w:rPr>
            </w:pPr>
            <w:r w:rsidRPr="00F53248">
              <w:rPr>
                <w:rFonts w:ascii="Times New Roman" w:hAnsi="Times New Roman" w:cs="Times New Roman"/>
              </w:rPr>
              <w:t>28,817</w:t>
            </w:r>
          </w:p>
        </w:tc>
        <w:tc>
          <w:tcPr>
            <w:tcW w:w="960" w:type="dxa"/>
            <w:tcBorders>
              <w:top w:val="nil"/>
              <w:left w:val="nil"/>
              <w:bottom w:val="single" w:sz="4" w:space="0" w:color="auto"/>
              <w:right w:val="single" w:sz="4" w:space="0" w:color="auto"/>
            </w:tcBorders>
            <w:shd w:val="clear" w:color="auto" w:fill="auto"/>
            <w:vAlign w:val="center"/>
            <w:hideMark/>
          </w:tcPr>
          <w:p w14:paraId="2062A3DE" w14:textId="77777777" w:rsidR="00C375D3" w:rsidRPr="00F53248" w:rsidRDefault="00C375D3" w:rsidP="00C375D3">
            <w:pPr>
              <w:jc w:val="center"/>
              <w:rPr>
                <w:rFonts w:ascii="Times New Roman" w:hAnsi="Times New Roman" w:cs="Times New Roman"/>
              </w:rPr>
            </w:pPr>
            <w:r w:rsidRPr="00F53248">
              <w:rPr>
                <w:rFonts w:ascii="Times New Roman" w:hAnsi="Times New Roman" w:cs="Times New Roman"/>
              </w:rPr>
              <w:t>23,322</w:t>
            </w:r>
          </w:p>
        </w:tc>
      </w:tr>
    </w:tbl>
    <w:p w14:paraId="2E3D63AE" w14:textId="77777777" w:rsidR="00C375D3" w:rsidRPr="00F53248" w:rsidRDefault="00C375D3" w:rsidP="00C375D3">
      <w:pPr>
        <w:rPr>
          <w:rFonts w:ascii="Times New Roman" w:hAnsi="Times New Roman" w:cs="Times New Roman"/>
        </w:rPr>
      </w:pPr>
    </w:p>
    <w:tbl>
      <w:tblPr>
        <w:tblW w:w="9741" w:type="dxa"/>
        <w:jc w:val="center"/>
        <w:tblLook w:val="04A0" w:firstRow="1" w:lastRow="0" w:firstColumn="1" w:lastColumn="0" w:noHBand="0" w:noVBand="1"/>
      </w:tblPr>
      <w:tblGrid>
        <w:gridCol w:w="9741"/>
      </w:tblGrid>
      <w:tr w:rsidR="00C375D3" w:rsidRPr="00F53248" w14:paraId="3C40542F" w14:textId="77777777" w:rsidTr="00C375D3">
        <w:trPr>
          <w:trHeight w:val="613"/>
          <w:jc w:val="center"/>
        </w:trPr>
        <w:tc>
          <w:tcPr>
            <w:tcW w:w="9741" w:type="dxa"/>
            <w:tcBorders>
              <w:top w:val="nil"/>
              <w:left w:val="nil"/>
              <w:bottom w:val="single" w:sz="4" w:space="0" w:color="auto"/>
              <w:right w:val="nil"/>
            </w:tcBorders>
            <w:vAlign w:val="center"/>
            <w:hideMark/>
          </w:tcPr>
          <w:p w14:paraId="0425E149" w14:textId="4B5EBBE1" w:rsidR="00C375D3" w:rsidRPr="00F53248" w:rsidRDefault="00C375D3" w:rsidP="00C375D3">
            <w:pPr>
              <w:jc w:val="both"/>
              <w:rPr>
                <w:rFonts w:ascii="Times New Roman" w:hAnsi="Times New Roman" w:cs="Times New Roman"/>
                <w:b/>
                <w:sz w:val="22"/>
                <w:szCs w:val="22"/>
              </w:rPr>
            </w:pPr>
            <w:r w:rsidRPr="00F53248">
              <w:rPr>
                <w:rFonts w:ascii="Times New Roman" w:hAnsi="Times New Roman" w:cs="Times New Roman"/>
                <w:b/>
                <w:sz w:val="22"/>
                <w:szCs w:val="22"/>
              </w:rPr>
              <w:t>Таблица 1.7. Ретроспективные данные по приростам тепловых нагрузок и объему потребления тепловой энергии за 3-летний период в с.Ивановское (школа-интернат)</w:t>
            </w:r>
          </w:p>
        </w:tc>
      </w:tr>
    </w:tbl>
    <w:p w14:paraId="0AEA5E6D" w14:textId="77777777" w:rsidR="00C375D3" w:rsidRPr="00F53248" w:rsidRDefault="00C375D3" w:rsidP="00C375D3">
      <w:pPr>
        <w:rPr>
          <w:rFonts w:ascii="Times New Roman" w:hAnsi="Times New Roman" w:cs="Times New Roman"/>
        </w:rPr>
      </w:pPr>
    </w:p>
    <w:tbl>
      <w:tblPr>
        <w:tblW w:w="9859" w:type="dxa"/>
        <w:jc w:val="center"/>
        <w:tblLook w:val="04A0" w:firstRow="1" w:lastRow="0" w:firstColumn="1" w:lastColumn="0" w:noHBand="0" w:noVBand="1"/>
      </w:tblPr>
      <w:tblGrid>
        <w:gridCol w:w="567"/>
        <w:gridCol w:w="5205"/>
        <w:gridCol w:w="1099"/>
        <w:gridCol w:w="996"/>
        <w:gridCol w:w="996"/>
        <w:gridCol w:w="996"/>
      </w:tblGrid>
      <w:tr w:rsidR="00C375D3" w:rsidRPr="00F53248" w14:paraId="600DB6A3" w14:textId="77777777" w:rsidTr="00C375D3">
        <w:trPr>
          <w:trHeight w:val="585"/>
          <w:jc w:val="center"/>
        </w:trPr>
        <w:tc>
          <w:tcPr>
            <w:tcW w:w="567" w:type="dxa"/>
            <w:tcBorders>
              <w:top w:val="single" w:sz="4" w:space="0" w:color="auto"/>
              <w:left w:val="single" w:sz="4" w:space="0" w:color="auto"/>
              <w:bottom w:val="single" w:sz="4" w:space="0" w:color="auto"/>
              <w:right w:val="single" w:sz="4" w:space="0" w:color="auto"/>
            </w:tcBorders>
            <w:noWrap/>
            <w:vAlign w:val="center"/>
            <w:hideMark/>
          </w:tcPr>
          <w:p w14:paraId="5C353CC9" w14:textId="77777777" w:rsidR="00C375D3" w:rsidRPr="00F53248" w:rsidRDefault="00C375D3" w:rsidP="00C375D3">
            <w:pPr>
              <w:rPr>
                <w:rFonts w:ascii="Times New Roman" w:hAnsi="Times New Roman" w:cs="Times New Roman"/>
              </w:rPr>
            </w:pPr>
            <w:r w:rsidRPr="00F53248">
              <w:rPr>
                <w:rFonts w:ascii="Times New Roman" w:hAnsi="Times New Roman" w:cs="Times New Roman"/>
              </w:rPr>
              <w:t>№</w:t>
            </w:r>
          </w:p>
        </w:tc>
        <w:tc>
          <w:tcPr>
            <w:tcW w:w="5205" w:type="dxa"/>
            <w:tcBorders>
              <w:top w:val="single" w:sz="4" w:space="0" w:color="auto"/>
              <w:left w:val="nil"/>
              <w:bottom w:val="single" w:sz="4" w:space="0" w:color="auto"/>
              <w:right w:val="single" w:sz="4" w:space="0" w:color="auto"/>
            </w:tcBorders>
            <w:vAlign w:val="center"/>
            <w:hideMark/>
          </w:tcPr>
          <w:p w14:paraId="0169C5E9" w14:textId="77777777" w:rsidR="00C375D3" w:rsidRPr="00F53248" w:rsidRDefault="00C375D3" w:rsidP="00C375D3">
            <w:pPr>
              <w:rPr>
                <w:rFonts w:ascii="Times New Roman" w:hAnsi="Times New Roman" w:cs="Times New Roman"/>
              </w:rPr>
            </w:pPr>
            <w:r w:rsidRPr="00F53248">
              <w:rPr>
                <w:rFonts w:ascii="Times New Roman" w:hAnsi="Times New Roman" w:cs="Times New Roman"/>
              </w:rPr>
              <w:t>Показатель</w:t>
            </w:r>
          </w:p>
        </w:tc>
        <w:tc>
          <w:tcPr>
            <w:tcW w:w="1099" w:type="dxa"/>
            <w:tcBorders>
              <w:top w:val="single" w:sz="4" w:space="0" w:color="auto"/>
              <w:left w:val="nil"/>
              <w:bottom w:val="single" w:sz="4" w:space="0" w:color="auto"/>
              <w:right w:val="single" w:sz="4" w:space="0" w:color="auto"/>
            </w:tcBorders>
            <w:vAlign w:val="center"/>
            <w:hideMark/>
          </w:tcPr>
          <w:p w14:paraId="51DA3BC8" w14:textId="77777777" w:rsidR="00C375D3" w:rsidRPr="00F53248" w:rsidRDefault="00C375D3" w:rsidP="00C375D3">
            <w:pPr>
              <w:jc w:val="center"/>
              <w:rPr>
                <w:rFonts w:ascii="Times New Roman" w:hAnsi="Times New Roman" w:cs="Times New Roman"/>
              </w:rPr>
            </w:pPr>
            <w:r w:rsidRPr="00F53248">
              <w:rPr>
                <w:rFonts w:ascii="Times New Roman" w:hAnsi="Times New Roman" w:cs="Times New Roman"/>
              </w:rPr>
              <w:t>ед. изм.</w:t>
            </w:r>
          </w:p>
        </w:tc>
        <w:tc>
          <w:tcPr>
            <w:tcW w:w="996" w:type="dxa"/>
            <w:tcBorders>
              <w:top w:val="single" w:sz="4" w:space="0" w:color="auto"/>
              <w:left w:val="nil"/>
              <w:bottom w:val="single" w:sz="4" w:space="0" w:color="auto"/>
              <w:right w:val="single" w:sz="4" w:space="0" w:color="auto"/>
            </w:tcBorders>
            <w:vAlign w:val="center"/>
            <w:hideMark/>
          </w:tcPr>
          <w:p w14:paraId="3C345414" w14:textId="77777777" w:rsidR="00C375D3" w:rsidRPr="00F53248" w:rsidRDefault="00C375D3" w:rsidP="00C375D3">
            <w:pPr>
              <w:jc w:val="center"/>
              <w:rPr>
                <w:rFonts w:ascii="Times New Roman" w:hAnsi="Times New Roman" w:cs="Times New Roman"/>
              </w:rPr>
            </w:pPr>
            <w:r w:rsidRPr="00F53248">
              <w:rPr>
                <w:rFonts w:ascii="Times New Roman" w:hAnsi="Times New Roman" w:cs="Times New Roman"/>
              </w:rPr>
              <w:t>2020</w:t>
            </w:r>
          </w:p>
        </w:tc>
        <w:tc>
          <w:tcPr>
            <w:tcW w:w="996" w:type="dxa"/>
            <w:tcBorders>
              <w:top w:val="single" w:sz="4" w:space="0" w:color="auto"/>
              <w:left w:val="nil"/>
              <w:bottom w:val="single" w:sz="4" w:space="0" w:color="auto"/>
              <w:right w:val="single" w:sz="4" w:space="0" w:color="auto"/>
            </w:tcBorders>
            <w:vAlign w:val="center"/>
            <w:hideMark/>
          </w:tcPr>
          <w:p w14:paraId="3E8A6233" w14:textId="77777777" w:rsidR="00C375D3" w:rsidRPr="00F53248" w:rsidRDefault="00C375D3" w:rsidP="00C375D3">
            <w:pPr>
              <w:jc w:val="center"/>
              <w:rPr>
                <w:rFonts w:ascii="Times New Roman" w:hAnsi="Times New Roman" w:cs="Times New Roman"/>
              </w:rPr>
            </w:pPr>
            <w:r w:rsidRPr="00F53248">
              <w:rPr>
                <w:rFonts w:ascii="Times New Roman" w:hAnsi="Times New Roman" w:cs="Times New Roman"/>
              </w:rPr>
              <w:t>2021</w:t>
            </w:r>
          </w:p>
        </w:tc>
        <w:tc>
          <w:tcPr>
            <w:tcW w:w="996" w:type="dxa"/>
            <w:tcBorders>
              <w:top w:val="single" w:sz="4" w:space="0" w:color="auto"/>
              <w:left w:val="nil"/>
              <w:bottom w:val="single" w:sz="4" w:space="0" w:color="auto"/>
              <w:right w:val="single" w:sz="4" w:space="0" w:color="auto"/>
            </w:tcBorders>
            <w:vAlign w:val="center"/>
            <w:hideMark/>
          </w:tcPr>
          <w:p w14:paraId="5DE61DAF" w14:textId="77777777" w:rsidR="00C375D3" w:rsidRPr="00F53248" w:rsidRDefault="00C375D3" w:rsidP="00C375D3">
            <w:pPr>
              <w:jc w:val="center"/>
              <w:rPr>
                <w:rFonts w:ascii="Times New Roman" w:hAnsi="Times New Roman" w:cs="Times New Roman"/>
              </w:rPr>
            </w:pPr>
            <w:r w:rsidRPr="00F53248">
              <w:rPr>
                <w:rFonts w:ascii="Times New Roman" w:hAnsi="Times New Roman" w:cs="Times New Roman"/>
              </w:rPr>
              <w:t>2022</w:t>
            </w:r>
          </w:p>
        </w:tc>
      </w:tr>
      <w:tr w:rsidR="00C375D3" w:rsidRPr="00F53248" w14:paraId="3CC12343" w14:textId="77777777" w:rsidTr="00C375D3">
        <w:trPr>
          <w:trHeight w:val="300"/>
          <w:jc w:val="center"/>
        </w:trPr>
        <w:tc>
          <w:tcPr>
            <w:tcW w:w="567" w:type="dxa"/>
            <w:tcBorders>
              <w:top w:val="nil"/>
              <w:left w:val="single" w:sz="4" w:space="0" w:color="auto"/>
              <w:bottom w:val="single" w:sz="4" w:space="0" w:color="auto"/>
              <w:right w:val="single" w:sz="4" w:space="0" w:color="auto"/>
            </w:tcBorders>
            <w:noWrap/>
            <w:vAlign w:val="center"/>
            <w:hideMark/>
          </w:tcPr>
          <w:p w14:paraId="092472EB" w14:textId="77777777" w:rsidR="00C375D3" w:rsidRPr="00F53248" w:rsidRDefault="00C375D3" w:rsidP="00C375D3">
            <w:pPr>
              <w:rPr>
                <w:rFonts w:ascii="Times New Roman" w:hAnsi="Times New Roman" w:cs="Times New Roman"/>
              </w:rPr>
            </w:pPr>
            <w:r w:rsidRPr="00F53248">
              <w:rPr>
                <w:rFonts w:ascii="Times New Roman" w:hAnsi="Times New Roman" w:cs="Times New Roman"/>
              </w:rPr>
              <w:t>.1</w:t>
            </w:r>
          </w:p>
        </w:tc>
        <w:tc>
          <w:tcPr>
            <w:tcW w:w="5205" w:type="dxa"/>
            <w:tcBorders>
              <w:top w:val="nil"/>
              <w:left w:val="nil"/>
              <w:bottom w:val="single" w:sz="4" w:space="0" w:color="auto"/>
              <w:right w:val="single" w:sz="4" w:space="0" w:color="auto"/>
            </w:tcBorders>
            <w:vAlign w:val="center"/>
            <w:hideMark/>
          </w:tcPr>
          <w:p w14:paraId="565963D5" w14:textId="77777777" w:rsidR="00C375D3" w:rsidRPr="00F53248" w:rsidRDefault="00C375D3" w:rsidP="00C375D3">
            <w:pPr>
              <w:rPr>
                <w:rFonts w:ascii="Times New Roman" w:hAnsi="Times New Roman" w:cs="Times New Roman"/>
              </w:rPr>
            </w:pPr>
            <w:r w:rsidRPr="00F53248">
              <w:rPr>
                <w:rFonts w:ascii="Times New Roman" w:hAnsi="Times New Roman" w:cs="Times New Roman"/>
              </w:rPr>
              <w:t>Отапливаемая площадь, м2</w:t>
            </w:r>
          </w:p>
        </w:tc>
        <w:tc>
          <w:tcPr>
            <w:tcW w:w="1099" w:type="dxa"/>
            <w:tcBorders>
              <w:top w:val="nil"/>
              <w:left w:val="nil"/>
              <w:bottom w:val="single" w:sz="4" w:space="0" w:color="auto"/>
              <w:right w:val="single" w:sz="4" w:space="0" w:color="auto"/>
            </w:tcBorders>
            <w:vAlign w:val="center"/>
            <w:hideMark/>
          </w:tcPr>
          <w:p w14:paraId="3E57C0A4" w14:textId="77777777" w:rsidR="00C375D3" w:rsidRPr="00F53248" w:rsidRDefault="00C375D3" w:rsidP="00C375D3">
            <w:pPr>
              <w:jc w:val="center"/>
              <w:rPr>
                <w:rFonts w:ascii="Times New Roman" w:hAnsi="Times New Roman" w:cs="Times New Roman"/>
              </w:rPr>
            </w:pPr>
            <w:r w:rsidRPr="00F53248">
              <w:rPr>
                <w:rFonts w:ascii="Times New Roman" w:hAnsi="Times New Roman" w:cs="Times New Roman"/>
              </w:rPr>
              <w:t>м2</w:t>
            </w:r>
          </w:p>
        </w:tc>
        <w:tc>
          <w:tcPr>
            <w:tcW w:w="996" w:type="dxa"/>
            <w:tcBorders>
              <w:top w:val="nil"/>
              <w:left w:val="nil"/>
              <w:bottom w:val="single" w:sz="4" w:space="0" w:color="auto"/>
              <w:right w:val="single" w:sz="4" w:space="0" w:color="auto"/>
            </w:tcBorders>
            <w:vAlign w:val="center"/>
            <w:hideMark/>
          </w:tcPr>
          <w:p w14:paraId="47861A63" w14:textId="77777777" w:rsidR="00C375D3" w:rsidRPr="00F53248" w:rsidRDefault="00C375D3" w:rsidP="00C375D3">
            <w:pPr>
              <w:jc w:val="center"/>
              <w:rPr>
                <w:rFonts w:ascii="Times New Roman" w:hAnsi="Times New Roman" w:cs="Times New Roman"/>
              </w:rPr>
            </w:pPr>
            <w:r w:rsidRPr="00F53248">
              <w:rPr>
                <w:rFonts w:ascii="Times New Roman" w:hAnsi="Times New Roman" w:cs="Times New Roman"/>
              </w:rPr>
              <w:t>6363</w:t>
            </w:r>
          </w:p>
        </w:tc>
        <w:tc>
          <w:tcPr>
            <w:tcW w:w="996" w:type="dxa"/>
            <w:tcBorders>
              <w:top w:val="nil"/>
              <w:left w:val="nil"/>
              <w:bottom w:val="single" w:sz="4" w:space="0" w:color="auto"/>
              <w:right w:val="single" w:sz="4" w:space="0" w:color="auto"/>
            </w:tcBorders>
            <w:vAlign w:val="center"/>
            <w:hideMark/>
          </w:tcPr>
          <w:p w14:paraId="7EAF1463" w14:textId="77777777" w:rsidR="00C375D3" w:rsidRPr="00F53248" w:rsidRDefault="00C375D3" w:rsidP="00C375D3">
            <w:pPr>
              <w:jc w:val="center"/>
              <w:rPr>
                <w:rFonts w:ascii="Times New Roman" w:hAnsi="Times New Roman" w:cs="Times New Roman"/>
              </w:rPr>
            </w:pPr>
            <w:r w:rsidRPr="00F53248">
              <w:rPr>
                <w:rFonts w:ascii="Times New Roman" w:hAnsi="Times New Roman" w:cs="Times New Roman"/>
              </w:rPr>
              <w:t>6363</w:t>
            </w:r>
          </w:p>
        </w:tc>
        <w:tc>
          <w:tcPr>
            <w:tcW w:w="996" w:type="dxa"/>
            <w:tcBorders>
              <w:top w:val="nil"/>
              <w:left w:val="nil"/>
              <w:bottom w:val="single" w:sz="4" w:space="0" w:color="auto"/>
              <w:right w:val="single" w:sz="4" w:space="0" w:color="auto"/>
            </w:tcBorders>
            <w:vAlign w:val="center"/>
            <w:hideMark/>
          </w:tcPr>
          <w:p w14:paraId="1DAE24A9" w14:textId="77777777" w:rsidR="00C375D3" w:rsidRPr="00F53248" w:rsidRDefault="00C375D3" w:rsidP="00C375D3">
            <w:pPr>
              <w:jc w:val="center"/>
              <w:rPr>
                <w:rFonts w:ascii="Times New Roman" w:hAnsi="Times New Roman" w:cs="Times New Roman"/>
              </w:rPr>
            </w:pPr>
            <w:r w:rsidRPr="00F53248">
              <w:rPr>
                <w:rFonts w:ascii="Times New Roman" w:hAnsi="Times New Roman" w:cs="Times New Roman"/>
              </w:rPr>
              <w:t>6363</w:t>
            </w:r>
          </w:p>
        </w:tc>
      </w:tr>
      <w:tr w:rsidR="00C375D3" w:rsidRPr="00F53248" w14:paraId="58B44420" w14:textId="77777777" w:rsidTr="00C375D3">
        <w:trPr>
          <w:trHeight w:val="600"/>
          <w:jc w:val="center"/>
        </w:trPr>
        <w:tc>
          <w:tcPr>
            <w:tcW w:w="567" w:type="dxa"/>
            <w:tcBorders>
              <w:top w:val="nil"/>
              <w:left w:val="single" w:sz="4" w:space="0" w:color="auto"/>
              <w:bottom w:val="single" w:sz="4" w:space="0" w:color="auto"/>
              <w:right w:val="single" w:sz="4" w:space="0" w:color="auto"/>
            </w:tcBorders>
            <w:noWrap/>
            <w:vAlign w:val="center"/>
            <w:hideMark/>
          </w:tcPr>
          <w:p w14:paraId="5872A033" w14:textId="77777777" w:rsidR="00C375D3" w:rsidRPr="00F53248" w:rsidRDefault="00C375D3" w:rsidP="00C375D3">
            <w:pPr>
              <w:rPr>
                <w:rFonts w:ascii="Times New Roman" w:hAnsi="Times New Roman" w:cs="Times New Roman"/>
              </w:rPr>
            </w:pPr>
            <w:r w:rsidRPr="00F53248">
              <w:rPr>
                <w:rFonts w:ascii="Times New Roman" w:hAnsi="Times New Roman" w:cs="Times New Roman"/>
              </w:rPr>
              <w:t>.2</w:t>
            </w:r>
          </w:p>
        </w:tc>
        <w:tc>
          <w:tcPr>
            <w:tcW w:w="5205" w:type="dxa"/>
            <w:tcBorders>
              <w:top w:val="nil"/>
              <w:left w:val="nil"/>
              <w:bottom w:val="single" w:sz="4" w:space="0" w:color="auto"/>
              <w:right w:val="single" w:sz="4" w:space="0" w:color="auto"/>
            </w:tcBorders>
            <w:vAlign w:val="center"/>
            <w:hideMark/>
          </w:tcPr>
          <w:p w14:paraId="40789CB8" w14:textId="77777777" w:rsidR="00C375D3" w:rsidRPr="00F53248" w:rsidRDefault="00C375D3" w:rsidP="00C375D3">
            <w:pPr>
              <w:rPr>
                <w:rFonts w:ascii="Times New Roman" w:hAnsi="Times New Roman" w:cs="Times New Roman"/>
              </w:rPr>
            </w:pPr>
            <w:r w:rsidRPr="00F53248">
              <w:rPr>
                <w:rFonts w:ascii="Times New Roman" w:hAnsi="Times New Roman" w:cs="Times New Roman"/>
              </w:rPr>
              <w:t>Удельный расход тепловой энергии на отопление, ккал/м2</w:t>
            </w:r>
          </w:p>
        </w:tc>
        <w:tc>
          <w:tcPr>
            <w:tcW w:w="1099" w:type="dxa"/>
            <w:tcBorders>
              <w:top w:val="nil"/>
              <w:left w:val="nil"/>
              <w:bottom w:val="single" w:sz="4" w:space="0" w:color="auto"/>
              <w:right w:val="single" w:sz="4" w:space="0" w:color="auto"/>
            </w:tcBorders>
            <w:vAlign w:val="center"/>
            <w:hideMark/>
          </w:tcPr>
          <w:p w14:paraId="6E2110AA" w14:textId="77777777" w:rsidR="00C375D3" w:rsidRPr="00F53248" w:rsidRDefault="00C375D3" w:rsidP="00C375D3">
            <w:pPr>
              <w:jc w:val="center"/>
              <w:rPr>
                <w:rFonts w:ascii="Times New Roman" w:hAnsi="Times New Roman" w:cs="Times New Roman"/>
              </w:rPr>
            </w:pPr>
            <w:r w:rsidRPr="00F53248">
              <w:rPr>
                <w:rFonts w:ascii="Times New Roman" w:hAnsi="Times New Roman" w:cs="Times New Roman"/>
              </w:rPr>
              <w:t>ккал/м2</w:t>
            </w:r>
          </w:p>
        </w:tc>
        <w:tc>
          <w:tcPr>
            <w:tcW w:w="996" w:type="dxa"/>
            <w:tcBorders>
              <w:top w:val="nil"/>
              <w:left w:val="nil"/>
              <w:bottom w:val="single" w:sz="4" w:space="0" w:color="auto"/>
              <w:right w:val="single" w:sz="4" w:space="0" w:color="auto"/>
            </w:tcBorders>
            <w:vAlign w:val="center"/>
            <w:hideMark/>
          </w:tcPr>
          <w:p w14:paraId="05893116" w14:textId="77777777" w:rsidR="00C375D3" w:rsidRPr="00F53248" w:rsidRDefault="00C375D3" w:rsidP="00C375D3">
            <w:pPr>
              <w:jc w:val="center"/>
              <w:rPr>
                <w:rFonts w:ascii="Times New Roman" w:hAnsi="Times New Roman" w:cs="Times New Roman"/>
              </w:rPr>
            </w:pPr>
            <w:r w:rsidRPr="00F53248">
              <w:rPr>
                <w:rFonts w:ascii="Times New Roman" w:hAnsi="Times New Roman" w:cs="Times New Roman"/>
              </w:rPr>
              <w:t>51,5</w:t>
            </w:r>
          </w:p>
        </w:tc>
        <w:tc>
          <w:tcPr>
            <w:tcW w:w="996" w:type="dxa"/>
            <w:tcBorders>
              <w:top w:val="nil"/>
              <w:left w:val="nil"/>
              <w:bottom w:val="single" w:sz="4" w:space="0" w:color="auto"/>
              <w:right w:val="single" w:sz="4" w:space="0" w:color="auto"/>
            </w:tcBorders>
            <w:vAlign w:val="center"/>
            <w:hideMark/>
          </w:tcPr>
          <w:p w14:paraId="7B2CDF0C" w14:textId="77777777" w:rsidR="00C375D3" w:rsidRPr="00F53248" w:rsidRDefault="00C375D3" w:rsidP="00C375D3">
            <w:pPr>
              <w:jc w:val="center"/>
              <w:rPr>
                <w:rFonts w:ascii="Times New Roman" w:hAnsi="Times New Roman" w:cs="Times New Roman"/>
              </w:rPr>
            </w:pPr>
            <w:r w:rsidRPr="00F53248">
              <w:rPr>
                <w:rFonts w:ascii="Times New Roman" w:hAnsi="Times New Roman" w:cs="Times New Roman"/>
              </w:rPr>
              <w:t>51,5</w:t>
            </w:r>
          </w:p>
        </w:tc>
        <w:tc>
          <w:tcPr>
            <w:tcW w:w="996" w:type="dxa"/>
            <w:tcBorders>
              <w:top w:val="nil"/>
              <w:left w:val="nil"/>
              <w:bottom w:val="single" w:sz="4" w:space="0" w:color="auto"/>
              <w:right w:val="single" w:sz="4" w:space="0" w:color="auto"/>
            </w:tcBorders>
            <w:vAlign w:val="center"/>
            <w:hideMark/>
          </w:tcPr>
          <w:p w14:paraId="0375C932" w14:textId="77777777" w:rsidR="00C375D3" w:rsidRPr="00F53248" w:rsidRDefault="00C375D3" w:rsidP="00C375D3">
            <w:pPr>
              <w:jc w:val="center"/>
              <w:rPr>
                <w:rFonts w:ascii="Times New Roman" w:hAnsi="Times New Roman" w:cs="Times New Roman"/>
              </w:rPr>
            </w:pPr>
            <w:r w:rsidRPr="00F53248">
              <w:rPr>
                <w:rFonts w:ascii="Times New Roman" w:hAnsi="Times New Roman" w:cs="Times New Roman"/>
              </w:rPr>
              <w:t>51,5</w:t>
            </w:r>
          </w:p>
        </w:tc>
      </w:tr>
      <w:tr w:rsidR="00C375D3" w:rsidRPr="00F53248" w14:paraId="1A9ADB05" w14:textId="77777777" w:rsidTr="00C375D3">
        <w:trPr>
          <w:trHeight w:val="300"/>
          <w:jc w:val="center"/>
        </w:trPr>
        <w:tc>
          <w:tcPr>
            <w:tcW w:w="567" w:type="dxa"/>
            <w:tcBorders>
              <w:top w:val="nil"/>
              <w:left w:val="single" w:sz="4" w:space="0" w:color="auto"/>
              <w:bottom w:val="single" w:sz="4" w:space="0" w:color="auto"/>
              <w:right w:val="single" w:sz="4" w:space="0" w:color="auto"/>
            </w:tcBorders>
            <w:noWrap/>
            <w:vAlign w:val="center"/>
            <w:hideMark/>
          </w:tcPr>
          <w:p w14:paraId="16A66BF9" w14:textId="77777777" w:rsidR="00C375D3" w:rsidRPr="00F53248" w:rsidRDefault="00C375D3" w:rsidP="00C375D3">
            <w:pPr>
              <w:rPr>
                <w:rFonts w:ascii="Times New Roman" w:hAnsi="Times New Roman" w:cs="Times New Roman"/>
              </w:rPr>
            </w:pPr>
            <w:r w:rsidRPr="00F53248">
              <w:rPr>
                <w:rFonts w:ascii="Times New Roman" w:hAnsi="Times New Roman" w:cs="Times New Roman"/>
              </w:rPr>
              <w:t>.3</w:t>
            </w:r>
          </w:p>
        </w:tc>
        <w:tc>
          <w:tcPr>
            <w:tcW w:w="5205" w:type="dxa"/>
            <w:tcBorders>
              <w:top w:val="nil"/>
              <w:left w:val="nil"/>
              <w:bottom w:val="single" w:sz="4" w:space="0" w:color="auto"/>
              <w:right w:val="single" w:sz="4" w:space="0" w:color="auto"/>
            </w:tcBorders>
            <w:vAlign w:val="center"/>
            <w:hideMark/>
          </w:tcPr>
          <w:p w14:paraId="0988FBF6" w14:textId="77777777" w:rsidR="00C375D3" w:rsidRPr="00F53248" w:rsidRDefault="00C375D3" w:rsidP="00C375D3">
            <w:pPr>
              <w:rPr>
                <w:rFonts w:ascii="Times New Roman" w:hAnsi="Times New Roman" w:cs="Times New Roman"/>
              </w:rPr>
            </w:pPr>
            <w:r w:rsidRPr="00F53248">
              <w:rPr>
                <w:rFonts w:ascii="Times New Roman" w:hAnsi="Times New Roman" w:cs="Times New Roman"/>
              </w:rPr>
              <w:t>Тепловая нагрузка на отопление, Гкал</w:t>
            </w:r>
          </w:p>
        </w:tc>
        <w:tc>
          <w:tcPr>
            <w:tcW w:w="1099" w:type="dxa"/>
            <w:tcBorders>
              <w:top w:val="nil"/>
              <w:left w:val="nil"/>
              <w:bottom w:val="single" w:sz="4" w:space="0" w:color="auto"/>
              <w:right w:val="single" w:sz="4" w:space="0" w:color="auto"/>
            </w:tcBorders>
            <w:vAlign w:val="center"/>
            <w:hideMark/>
          </w:tcPr>
          <w:p w14:paraId="6736D14D" w14:textId="77777777" w:rsidR="00C375D3" w:rsidRPr="00F53248" w:rsidRDefault="00C375D3" w:rsidP="00C375D3">
            <w:pPr>
              <w:jc w:val="center"/>
              <w:rPr>
                <w:rFonts w:ascii="Times New Roman" w:hAnsi="Times New Roman" w:cs="Times New Roman"/>
              </w:rPr>
            </w:pPr>
            <w:r w:rsidRPr="00F53248">
              <w:rPr>
                <w:rFonts w:ascii="Times New Roman" w:hAnsi="Times New Roman" w:cs="Times New Roman"/>
              </w:rPr>
              <w:t>ккал</w:t>
            </w:r>
          </w:p>
        </w:tc>
        <w:tc>
          <w:tcPr>
            <w:tcW w:w="996" w:type="dxa"/>
            <w:tcBorders>
              <w:top w:val="nil"/>
              <w:left w:val="nil"/>
              <w:bottom w:val="single" w:sz="4" w:space="0" w:color="auto"/>
              <w:right w:val="single" w:sz="4" w:space="0" w:color="auto"/>
            </w:tcBorders>
            <w:vAlign w:val="center"/>
            <w:hideMark/>
          </w:tcPr>
          <w:p w14:paraId="3D085502" w14:textId="77777777" w:rsidR="00C375D3" w:rsidRPr="00F53248" w:rsidRDefault="00C375D3" w:rsidP="00C375D3">
            <w:pPr>
              <w:jc w:val="center"/>
              <w:rPr>
                <w:rFonts w:ascii="Times New Roman" w:hAnsi="Times New Roman" w:cs="Times New Roman"/>
              </w:rPr>
            </w:pPr>
            <w:r w:rsidRPr="00F53248">
              <w:rPr>
                <w:rFonts w:ascii="Times New Roman" w:hAnsi="Times New Roman" w:cs="Times New Roman"/>
              </w:rPr>
              <w:t>0,33</w:t>
            </w:r>
          </w:p>
        </w:tc>
        <w:tc>
          <w:tcPr>
            <w:tcW w:w="996" w:type="dxa"/>
            <w:tcBorders>
              <w:top w:val="nil"/>
              <w:left w:val="nil"/>
              <w:bottom w:val="single" w:sz="4" w:space="0" w:color="auto"/>
              <w:right w:val="single" w:sz="4" w:space="0" w:color="auto"/>
            </w:tcBorders>
            <w:vAlign w:val="center"/>
            <w:hideMark/>
          </w:tcPr>
          <w:p w14:paraId="03B205FF" w14:textId="77777777" w:rsidR="00C375D3" w:rsidRPr="00F53248" w:rsidRDefault="00C375D3" w:rsidP="00C375D3">
            <w:pPr>
              <w:jc w:val="center"/>
              <w:rPr>
                <w:rFonts w:ascii="Times New Roman" w:hAnsi="Times New Roman" w:cs="Times New Roman"/>
              </w:rPr>
            </w:pPr>
            <w:r w:rsidRPr="00F53248">
              <w:rPr>
                <w:rFonts w:ascii="Times New Roman" w:hAnsi="Times New Roman" w:cs="Times New Roman"/>
              </w:rPr>
              <w:t>0,33</w:t>
            </w:r>
          </w:p>
        </w:tc>
        <w:tc>
          <w:tcPr>
            <w:tcW w:w="996" w:type="dxa"/>
            <w:tcBorders>
              <w:top w:val="nil"/>
              <w:left w:val="nil"/>
              <w:bottom w:val="single" w:sz="4" w:space="0" w:color="auto"/>
              <w:right w:val="single" w:sz="4" w:space="0" w:color="auto"/>
            </w:tcBorders>
            <w:vAlign w:val="center"/>
            <w:hideMark/>
          </w:tcPr>
          <w:p w14:paraId="5F9CBA10" w14:textId="77777777" w:rsidR="00C375D3" w:rsidRPr="00F53248" w:rsidRDefault="00C375D3" w:rsidP="00C375D3">
            <w:pPr>
              <w:jc w:val="center"/>
              <w:rPr>
                <w:rFonts w:ascii="Times New Roman" w:hAnsi="Times New Roman" w:cs="Times New Roman"/>
              </w:rPr>
            </w:pPr>
            <w:r w:rsidRPr="00F53248">
              <w:rPr>
                <w:rFonts w:ascii="Times New Roman" w:hAnsi="Times New Roman" w:cs="Times New Roman"/>
              </w:rPr>
              <w:t>0,33</w:t>
            </w:r>
          </w:p>
        </w:tc>
      </w:tr>
      <w:tr w:rsidR="00C375D3" w:rsidRPr="00F53248" w14:paraId="087D58A6" w14:textId="77777777" w:rsidTr="00C375D3">
        <w:trPr>
          <w:trHeight w:val="600"/>
          <w:jc w:val="center"/>
        </w:trPr>
        <w:tc>
          <w:tcPr>
            <w:tcW w:w="567" w:type="dxa"/>
            <w:tcBorders>
              <w:top w:val="nil"/>
              <w:left w:val="single" w:sz="4" w:space="0" w:color="auto"/>
              <w:bottom w:val="single" w:sz="4" w:space="0" w:color="auto"/>
              <w:right w:val="single" w:sz="4" w:space="0" w:color="auto"/>
            </w:tcBorders>
            <w:noWrap/>
            <w:vAlign w:val="center"/>
            <w:hideMark/>
          </w:tcPr>
          <w:p w14:paraId="41D1152D" w14:textId="77777777" w:rsidR="00C375D3" w:rsidRPr="00F53248" w:rsidRDefault="00C375D3" w:rsidP="00C375D3">
            <w:pPr>
              <w:rPr>
                <w:rFonts w:ascii="Times New Roman" w:hAnsi="Times New Roman" w:cs="Times New Roman"/>
              </w:rPr>
            </w:pPr>
            <w:r w:rsidRPr="00F53248">
              <w:rPr>
                <w:rFonts w:ascii="Times New Roman" w:hAnsi="Times New Roman" w:cs="Times New Roman"/>
              </w:rPr>
              <w:lastRenderedPageBreak/>
              <w:t>.4</w:t>
            </w:r>
          </w:p>
        </w:tc>
        <w:tc>
          <w:tcPr>
            <w:tcW w:w="5205" w:type="dxa"/>
            <w:tcBorders>
              <w:top w:val="nil"/>
              <w:left w:val="nil"/>
              <w:bottom w:val="single" w:sz="4" w:space="0" w:color="auto"/>
              <w:right w:val="single" w:sz="4" w:space="0" w:color="auto"/>
            </w:tcBorders>
            <w:vAlign w:val="center"/>
            <w:hideMark/>
          </w:tcPr>
          <w:p w14:paraId="0D262855" w14:textId="77777777" w:rsidR="00C375D3" w:rsidRPr="00F53248" w:rsidRDefault="00C375D3" w:rsidP="00C375D3">
            <w:pPr>
              <w:rPr>
                <w:rFonts w:ascii="Times New Roman" w:hAnsi="Times New Roman" w:cs="Times New Roman"/>
              </w:rPr>
            </w:pPr>
            <w:r w:rsidRPr="00F53248">
              <w:rPr>
                <w:rFonts w:ascii="Times New Roman" w:hAnsi="Times New Roman" w:cs="Times New Roman"/>
              </w:rPr>
              <w:t>Тепловая нагрузка на отопление с учетом потерь, Гкал/час</w:t>
            </w:r>
          </w:p>
        </w:tc>
        <w:tc>
          <w:tcPr>
            <w:tcW w:w="1099" w:type="dxa"/>
            <w:tcBorders>
              <w:top w:val="nil"/>
              <w:left w:val="nil"/>
              <w:bottom w:val="single" w:sz="4" w:space="0" w:color="auto"/>
              <w:right w:val="single" w:sz="4" w:space="0" w:color="auto"/>
            </w:tcBorders>
            <w:vAlign w:val="center"/>
            <w:hideMark/>
          </w:tcPr>
          <w:p w14:paraId="0BE5F536" w14:textId="77777777" w:rsidR="00C375D3" w:rsidRPr="00F53248" w:rsidRDefault="00C375D3" w:rsidP="00C375D3">
            <w:pPr>
              <w:jc w:val="center"/>
              <w:rPr>
                <w:rFonts w:ascii="Times New Roman" w:hAnsi="Times New Roman" w:cs="Times New Roman"/>
              </w:rPr>
            </w:pPr>
            <w:r w:rsidRPr="00F53248">
              <w:rPr>
                <w:rFonts w:ascii="Times New Roman" w:hAnsi="Times New Roman" w:cs="Times New Roman"/>
              </w:rPr>
              <w:t>Гкал/час</w:t>
            </w:r>
          </w:p>
        </w:tc>
        <w:tc>
          <w:tcPr>
            <w:tcW w:w="996" w:type="dxa"/>
            <w:tcBorders>
              <w:top w:val="nil"/>
              <w:left w:val="nil"/>
              <w:bottom w:val="single" w:sz="4" w:space="0" w:color="auto"/>
              <w:right w:val="single" w:sz="4" w:space="0" w:color="auto"/>
            </w:tcBorders>
            <w:vAlign w:val="center"/>
            <w:hideMark/>
          </w:tcPr>
          <w:p w14:paraId="0FFCD22A" w14:textId="77777777" w:rsidR="00C375D3" w:rsidRPr="00F53248" w:rsidRDefault="00C375D3" w:rsidP="00C375D3">
            <w:pPr>
              <w:jc w:val="center"/>
              <w:rPr>
                <w:rFonts w:ascii="Times New Roman" w:hAnsi="Times New Roman" w:cs="Times New Roman"/>
              </w:rPr>
            </w:pPr>
            <w:r w:rsidRPr="00F53248">
              <w:rPr>
                <w:rFonts w:ascii="Times New Roman" w:hAnsi="Times New Roman" w:cs="Times New Roman"/>
              </w:rPr>
              <w:t>0,37</w:t>
            </w:r>
          </w:p>
        </w:tc>
        <w:tc>
          <w:tcPr>
            <w:tcW w:w="996" w:type="dxa"/>
            <w:tcBorders>
              <w:top w:val="nil"/>
              <w:left w:val="nil"/>
              <w:bottom w:val="single" w:sz="4" w:space="0" w:color="auto"/>
              <w:right w:val="single" w:sz="4" w:space="0" w:color="auto"/>
            </w:tcBorders>
            <w:vAlign w:val="center"/>
            <w:hideMark/>
          </w:tcPr>
          <w:p w14:paraId="71175BEA" w14:textId="77777777" w:rsidR="00C375D3" w:rsidRPr="00F53248" w:rsidRDefault="00C375D3" w:rsidP="00C375D3">
            <w:pPr>
              <w:jc w:val="center"/>
              <w:rPr>
                <w:rFonts w:ascii="Times New Roman" w:hAnsi="Times New Roman" w:cs="Times New Roman"/>
              </w:rPr>
            </w:pPr>
            <w:r w:rsidRPr="00F53248">
              <w:rPr>
                <w:rFonts w:ascii="Times New Roman" w:hAnsi="Times New Roman" w:cs="Times New Roman"/>
              </w:rPr>
              <w:t>0,37</w:t>
            </w:r>
          </w:p>
        </w:tc>
        <w:tc>
          <w:tcPr>
            <w:tcW w:w="996" w:type="dxa"/>
            <w:tcBorders>
              <w:top w:val="nil"/>
              <w:left w:val="nil"/>
              <w:bottom w:val="single" w:sz="4" w:space="0" w:color="auto"/>
              <w:right w:val="single" w:sz="4" w:space="0" w:color="auto"/>
            </w:tcBorders>
            <w:vAlign w:val="center"/>
            <w:hideMark/>
          </w:tcPr>
          <w:p w14:paraId="282E04DD" w14:textId="77777777" w:rsidR="00C375D3" w:rsidRPr="00F53248" w:rsidRDefault="00C375D3" w:rsidP="00C375D3">
            <w:pPr>
              <w:jc w:val="center"/>
              <w:rPr>
                <w:rFonts w:ascii="Times New Roman" w:hAnsi="Times New Roman" w:cs="Times New Roman"/>
              </w:rPr>
            </w:pPr>
            <w:r w:rsidRPr="00F53248">
              <w:rPr>
                <w:rFonts w:ascii="Times New Roman" w:hAnsi="Times New Roman" w:cs="Times New Roman"/>
              </w:rPr>
              <w:t>0,37</w:t>
            </w:r>
          </w:p>
        </w:tc>
      </w:tr>
      <w:tr w:rsidR="00C375D3" w:rsidRPr="00F53248" w14:paraId="34AC4C1A" w14:textId="77777777" w:rsidTr="00C375D3">
        <w:trPr>
          <w:trHeight w:val="600"/>
          <w:jc w:val="center"/>
        </w:trPr>
        <w:tc>
          <w:tcPr>
            <w:tcW w:w="567" w:type="dxa"/>
            <w:tcBorders>
              <w:top w:val="nil"/>
              <w:left w:val="single" w:sz="4" w:space="0" w:color="auto"/>
              <w:bottom w:val="single" w:sz="4" w:space="0" w:color="auto"/>
              <w:right w:val="single" w:sz="4" w:space="0" w:color="auto"/>
            </w:tcBorders>
            <w:noWrap/>
            <w:vAlign w:val="center"/>
            <w:hideMark/>
          </w:tcPr>
          <w:p w14:paraId="4BBE7AEC" w14:textId="77777777" w:rsidR="00C375D3" w:rsidRPr="00F53248" w:rsidRDefault="00C375D3" w:rsidP="00C375D3">
            <w:pPr>
              <w:rPr>
                <w:rFonts w:ascii="Times New Roman" w:hAnsi="Times New Roman" w:cs="Times New Roman"/>
              </w:rPr>
            </w:pPr>
            <w:r w:rsidRPr="00F53248">
              <w:rPr>
                <w:rFonts w:ascii="Times New Roman" w:hAnsi="Times New Roman" w:cs="Times New Roman"/>
              </w:rPr>
              <w:t>.5</w:t>
            </w:r>
          </w:p>
        </w:tc>
        <w:tc>
          <w:tcPr>
            <w:tcW w:w="5205" w:type="dxa"/>
            <w:tcBorders>
              <w:top w:val="nil"/>
              <w:left w:val="nil"/>
              <w:bottom w:val="single" w:sz="4" w:space="0" w:color="auto"/>
              <w:right w:val="single" w:sz="4" w:space="0" w:color="auto"/>
            </w:tcBorders>
            <w:vAlign w:val="center"/>
            <w:hideMark/>
          </w:tcPr>
          <w:p w14:paraId="657E866D" w14:textId="77777777" w:rsidR="00C375D3" w:rsidRPr="00F53248" w:rsidRDefault="00C375D3" w:rsidP="00C375D3">
            <w:pPr>
              <w:rPr>
                <w:rFonts w:ascii="Times New Roman" w:hAnsi="Times New Roman" w:cs="Times New Roman"/>
              </w:rPr>
            </w:pPr>
            <w:r w:rsidRPr="00F53248">
              <w:rPr>
                <w:rFonts w:ascii="Times New Roman" w:hAnsi="Times New Roman" w:cs="Times New Roman"/>
              </w:rPr>
              <w:t>Численность населения, пользующейся  услугами ГВС, чел.</w:t>
            </w:r>
          </w:p>
        </w:tc>
        <w:tc>
          <w:tcPr>
            <w:tcW w:w="1099" w:type="dxa"/>
            <w:tcBorders>
              <w:top w:val="nil"/>
              <w:left w:val="nil"/>
              <w:bottom w:val="single" w:sz="4" w:space="0" w:color="auto"/>
              <w:right w:val="single" w:sz="4" w:space="0" w:color="auto"/>
            </w:tcBorders>
            <w:vAlign w:val="center"/>
            <w:hideMark/>
          </w:tcPr>
          <w:p w14:paraId="41F7E382" w14:textId="77777777" w:rsidR="00C375D3" w:rsidRPr="00F53248" w:rsidRDefault="00C375D3" w:rsidP="00C375D3">
            <w:pPr>
              <w:jc w:val="center"/>
              <w:rPr>
                <w:rFonts w:ascii="Times New Roman" w:hAnsi="Times New Roman" w:cs="Times New Roman"/>
              </w:rPr>
            </w:pPr>
            <w:r w:rsidRPr="00F53248">
              <w:rPr>
                <w:rFonts w:ascii="Times New Roman" w:hAnsi="Times New Roman" w:cs="Times New Roman"/>
              </w:rPr>
              <w:t>чел</w:t>
            </w:r>
          </w:p>
        </w:tc>
        <w:tc>
          <w:tcPr>
            <w:tcW w:w="996" w:type="dxa"/>
            <w:tcBorders>
              <w:top w:val="nil"/>
              <w:left w:val="nil"/>
              <w:bottom w:val="single" w:sz="4" w:space="0" w:color="auto"/>
              <w:right w:val="single" w:sz="4" w:space="0" w:color="auto"/>
            </w:tcBorders>
            <w:vAlign w:val="center"/>
            <w:hideMark/>
          </w:tcPr>
          <w:p w14:paraId="5DDFB8E2" w14:textId="77777777" w:rsidR="00C375D3" w:rsidRPr="00F53248" w:rsidRDefault="00C375D3" w:rsidP="00C375D3">
            <w:pPr>
              <w:jc w:val="center"/>
              <w:rPr>
                <w:rFonts w:ascii="Times New Roman" w:hAnsi="Times New Roman" w:cs="Times New Roman"/>
              </w:rPr>
            </w:pPr>
            <w:r w:rsidRPr="00F53248">
              <w:rPr>
                <w:rFonts w:ascii="Times New Roman" w:hAnsi="Times New Roman" w:cs="Times New Roman"/>
              </w:rPr>
              <w:t>61</w:t>
            </w:r>
          </w:p>
        </w:tc>
        <w:tc>
          <w:tcPr>
            <w:tcW w:w="996" w:type="dxa"/>
            <w:tcBorders>
              <w:top w:val="nil"/>
              <w:left w:val="nil"/>
              <w:bottom w:val="single" w:sz="4" w:space="0" w:color="auto"/>
              <w:right w:val="single" w:sz="4" w:space="0" w:color="auto"/>
            </w:tcBorders>
            <w:vAlign w:val="center"/>
            <w:hideMark/>
          </w:tcPr>
          <w:p w14:paraId="6AC49AF4" w14:textId="77777777" w:rsidR="00C375D3" w:rsidRPr="00F53248" w:rsidRDefault="00C375D3" w:rsidP="00C375D3">
            <w:pPr>
              <w:jc w:val="center"/>
              <w:rPr>
                <w:rFonts w:ascii="Times New Roman" w:hAnsi="Times New Roman" w:cs="Times New Roman"/>
              </w:rPr>
            </w:pPr>
            <w:r w:rsidRPr="00F53248">
              <w:rPr>
                <w:rFonts w:ascii="Times New Roman" w:hAnsi="Times New Roman" w:cs="Times New Roman"/>
              </w:rPr>
              <w:t>61</w:t>
            </w:r>
          </w:p>
        </w:tc>
        <w:tc>
          <w:tcPr>
            <w:tcW w:w="996" w:type="dxa"/>
            <w:tcBorders>
              <w:top w:val="nil"/>
              <w:left w:val="nil"/>
              <w:bottom w:val="single" w:sz="4" w:space="0" w:color="auto"/>
              <w:right w:val="single" w:sz="4" w:space="0" w:color="auto"/>
            </w:tcBorders>
            <w:vAlign w:val="center"/>
            <w:hideMark/>
          </w:tcPr>
          <w:p w14:paraId="13796F37" w14:textId="77777777" w:rsidR="00C375D3" w:rsidRPr="00F53248" w:rsidRDefault="00C375D3" w:rsidP="00C375D3">
            <w:pPr>
              <w:jc w:val="center"/>
              <w:rPr>
                <w:rFonts w:ascii="Times New Roman" w:hAnsi="Times New Roman" w:cs="Times New Roman"/>
              </w:rPr>
            </w:pPr>
            <w:r w:rsidRPr="00F53248">
              <w:rPr>
                <w:rFonts w:ascii="Times New Roman" w:hAnsi="Times New Roman" w:cs="Times New Roman"/>
              </w:rPr>
              <w:t>61</w:t>
            </w:r>
          </w:p>
        </w:tc>
      </w:tr>
      <w:tr w:rsidR="00C375D3" w:rsidRPr="00F53248" w14:paraId="34F0CC29" w14:textId="77777777" w:rsidTr="00C375D3">
        <w:trPr>
          <w:trHeight w:val="300"/>
          <w:jc w:val="center"/>
        </w:trPr>
        <w:tc>
          <w:tcPr>
            <w:tcW w:w="567" w:type="dxa"/>
            <w:tcBorders>
              <w:top w:val="nil"/>
              <w:left w:val="single" w:sz="4" w:space="0" w:color="auto"/>
              <w:bottom w:val="single" w:sz="4" w:space="0" w:color="auto"/>
              <w:right w:val="single" w:sz="4" w:space="0" w:color="auto"/>
            </w:tcBorders>
            <w:noWrap/>
            <w:vAlign w:val="center"/>
            <w:hideMark/>
          </w:tcPr>
          <w:p w14:paraId="50F040FC" w14:textId="77777777" w:rsidR="00C375D3" w:rsidRPr="00F53248" w:rsidRDefault="00C375D3" w:rsidP="00C375D3">
            <w:pPr>
              <w:rPr>
                <w:rFonts w:ascii="Times New Roman" w:hAnsi="Times New Roman" w:cs="Times New Roman"/>
              </w:rPr>
            </w:pPr>
            <w:r w:rsidRPr="00F53248">
              <w:rPr>
                <w:rFonts w:ascii="Times New Roman" w:hAnsi="Times New Roman" w:cs="Times New Roman"/>
              </w:rPr>
              <w:t>.6</w:t>
            </w:r>
          </w:p>
        </w:tc>
        <w:tc>
          <w:tcPr>
            <w:tcW w:w="5205" w:type="dxa"/>
            <w:tcBorders>
              <w:top w:val="nil"/>
              <w:left w:val="nil"/>
              <w:bottom w:val="single" w:sz="4" w:space="0" w:color="auto"/>
              <w:right w:val="single" w:sz="4" w:space="0" w:color="auto"/>
            </w:tcBorders>
            <w:vAlign w:val="center"/>
            <w:hideMark/>
          </w:tcPr>
          <w:p w14:paraId="2BF9DE96" w14:textId="77777777" w:rsidR="00C375D3" w:rsidRPr="00F53248" w:rsidRDefault="00C375D3" w:rsidP="00C375D3">
            <w:pPr>
              <w:rPr>
                <w:rFonts w:ascii="Times New Roman" w:hAnsi="Times New Roman" w:cs="Times New Roman"/>
              </w:rPr>
            </w:pPr>
            <w:r w:rsidRPr="00F53248">
              <w:rPr>
                <w:rFonts w:ascii="Times New Roman" w:hAnsi="Times New Roman" w:cs="Times New Roman"/>
              </w:rPr>
              <w:t>Обеспеченность жильем, м2/чел</w:t>
            </w:r>
          </w:p>
        </w:tc>
        <w:tc>
          <w:tcPr>
            <w:tcW w:w="1099" w:type="dxa"/>
            <w:tcBorders>
              <w:top w:val="nil"/>
              <w:left w:val="nil"/>
              <w:bottom w:val="single" w:sz="4" w:space="0" w:color="auto"/>
              <w:right w:val="single" w:sz="4" w:space="0" w:color="auto"/>
            </w:tcBorders>
            <w:vAlign w:val="center"/>
            <w:hideMark/>
          </w:tcPr>
          <w:p w14:paraId="2BDCEE92" w14:textId="77777777" w:rsidR="00C375D3" w:rsidRPr="00F53248" w:rsidRDefault="00C375D3" w:rsidP="00C375D3">
            <w:pPr>
              <w:jc w:val="center"/>
              <w:rPr>
                <w:rFonts w:ascii="Times New Roman" w:hAnsi="Times New Roman" w:cs="Times New Roman"/>
              </w:rPr>
            </w:pPr>
            <w:r w:rsidRPr="00F53248">
              <w:rPr>
                <w:rFonts w:ascii="Times New Roman" w:hAnsi="Times New Roman" w:cs="Times New Roman"/>
              </w:rPr>
              <w:t>м2/чел</w:t>
            </w:r>
          </w:p>
        </w:tc>
        <w:tc>
          <w:tcPr>
            <w:tcW w:w="996" w:type="dxa"/>
            <w:tcBorders>
              <w:top w:val="nil"/>
              <w:left w:val="nil"/>
              <w:bottom w:val="single" w:sz="4" w:space="0" w:color="auto"/>
              <w:right w:val="single" w:sz="4" w:space="0" w:color="auto"/>
            </w:tcBorders>
            <w:vAlign w:val="center"/>
            <w:hideMark/>
          </w:tcPr>
          <w:p w14:paraId="55B914DB" w14:textId="77777777" w:rsidR="00C375D3" w:rsidRPr="00F53248" w:rsidRDefault="00C375D3" w:rsidP="00C375D3">
            <w:pPr>
              <w:jc w:val="center"/>
              <w:rPr>
                <w:rFonts w:ascii="Times New Roman" w:hAnsi="Times New Roman" w:cs="Times New Roman"/>
              </w:rPr>
            </w:pPr>
            <w:r w:rsidRPr="00F53248">
              <w:rPr>
                <w:rFonts w:ascii="Times New Roman" w:hAnsi="Times New Roman" w:cs="Times New Roman"/>
              </w:rPr>
              <w:t>26,46</w:t>
            </w:r>
          </w:p>
        </w:tc>
        <w:tc>
          <w:tcPr>
            <w:tcW w:w="996" w:type="dxa"/>
            <w:tcBorders>
              <w:top w:val="nil"/>
              <w:left w:val="nil"/>
              <w:bottom w:val="single" w:sz="4" w:space="0" w:color="auto"/>
              <w:right w:val="single" w:sz="4" w:space="0" w:color="auto"/>
            </w:tcBorders>
            <w:vAlign w:val="center"/>
            <w:hideMark/>
          </w:tcPr>
          <w:p w14:paraId="3861E9C7" w14:textId="77777777" w:rsidR="00C375D3" w:rsidRPr="00F53248" w:rsidRDefault="00C375D3" w:rsidP="00C375D3">
            <w:pPr>
              <w:jc w:val="center"/>
              <w:rPr>
                <w:rFonts w:ascii="Times New Roman" w:hAnsi="Times New Roman" w:cs="Times New Roman"/>
              </w:rPr>
            </w:pPr>
            <w:r w:rsidRPr="00F53248">
              <w:rPr>
                <w:rFonts w:ascii="Times New Roman" w:hAnsi="Times New Roman" w:cs="Times New Roman"/>
              </w:rPr>
              <w:t>26,46</w:t>
            </w:r>
          </w:p>
        </w:tc>
        <w:tc>
          <w:tcPr>
            <w:tcW w:w="996" w:type="dxa"/>
            <w:tcBorders>
              <w:top w:val="nil"/>
              <w:left w:val="nil"/>
              <w:bottom w:val="single" w:sz="4" w:space="0" w:color="auto"/>
              <w:right w:val="single" w:sz="4" w:space="0" w:color="auto"/>
            </w:tcBorders>
            <w:vAlign w:val="center"/>
            <w:hideMark/>
          </w:tcPr>
          <w:p w14:paraId="1F52576E" w14:textId="77777777" w:rsidR="00C375D3" w:rsidRPr="00F53248" w:rsidRDefault="00C375D3" w:rsidP="00C375D3">
            <w:pPr>
              <w:jc w:val="center"/>
              <w:rPr>
                <w:rFonts w:ascii="Times New Roman" w:hAnsi="Times New Roman" w:cs="Times New Roman"/>
              </w:rPr>
            </w:pPr>
            <w:r w:rsidRPr="00F53248">
              <w:rPr>
                <w:rFonts w:ascii="Times New Roman" w:hAnsi="Times New Roman" w:cs="Times New Roman"/>
              </w:rPr>
              <w:t>26,46</w:t>
            </w:r>
          </w:p>
        </w:tc>
      </w:tr>
      <w:tr w:rsidR="00C375D3" w:rsidRPr="00F53248" w14:paraId="6691E1D3" w14:textId="77777777" w:rsidTr="00C375D3">
        <w:trPr>
          <w:trHeight w:val="300"/>
          <w:jc w:val="center"/>
        </w:trPr>
        <w:tc>
          <w:tcPr>
            <w:tcW w:w="567" w:type="dxa"/>
            <w:tcBorders>
              <w:top w:val="nil"/>
              <w:left w:val="single" w:sz="4" w:space="0" w:color="auto"/>
              <w:bottom w:val="single" w:sz="4" w:space="0" w:color="auto"/>
              <w:right w:val="single" w:sz="4" w:space="0" w:color="auto"/>
            </w:tcBorders>
            <w:noWrap/>
            <w:vAlign w:val="center"/>
            <w:hideMark/>
          </w:tcPr>
          <w:p w14:paraId="14D51963" w14:textId="77777777" w:rsidR="00C375D3" w:rsidRPr="00F53248" w:rsidRDefault="00C375D3" w:rsidP="00C375D3">
            <w:pPr>
              <w:rPr>
                <w:rFonts w:ascii="Times New Roman" w:hAnsi="Times New Roman" w:cs="Times New Roman"/>
              </w:rPr>
            </w:pPr>
            <w:r w:rsidRPr="00F53248">
              <w:rPr>
                <w:rFonts w:ascii="Times New Roman" w:hAnsi="Times New Roman" w:cs="Times New Roman"/>
              </w:rPr>
              <w:t>.7</w:t>
            </w:r>
          </w:p>
        </w:tc>
        <w:tc>
          <w:tcPr>
            <w:tcW w:w="5205" w:type="dxa"/>
            <w:tcBorders>
              <w:top w:val="nil"/>
              <w:left w:val="nil"/>
              <w:bottom w:val="single" w:sz="4" w:space="0" w:color="auto"/>
              <w:right w:val="single" w:sz="4" w:space="0" w:color="auto"/>
            </w:tcBorders>
            <w:vAlign w:val="center"/>
            <w:hideMark/>
          </w:tcPr>
          <w:p w14:paraId="4E3BB24C" w14:textId="77777777" w:rsidR="00C375D3" w:rsidRPr="00F53248" w:rsidRDefault="00C375D3" w:rsidP="00C375D3">
            <w:pPr>
              <w:rPr>
                <w:rFonts w:ascii="Times New Roman" w:hAnsi="Times New Roman" w:cs="Times New Roman"/>
              </w:rPr>
            </w:pPr>
            <w:r w:rsidRPr="00F53248">
              <w:rPr>
                <w:rFonts w:ascii="Times New Roman" w:hAnsi="Times New Roman" w:cs="Times New Roman"/>
              </w:rPr>
              <w:t>Норматив ГВС на 1 чел.м3/час</w:t>
            </w:r>
          </w:p>
        </w:tc>
        <w:tc>
          <w:tcPr>
            <w:tcW w:w="1099" w:type="dxa"/>
            <w:tcBorders>
              <w:top w:val="nil"/>
              <w:left w:val="nil"/>
              <w:bottom w:val="single" w:sz="4" w:space="0" w:color="auto"/>
              <w:right w:val="single" w:sz="4" w:space="0" w:color="auto"/>
            </w:tcBorders>
            <w:vAlign w:val="center"/>
            <w:hideMark/>
          </w:tcPr>
          <w:p w14:paraId="6333E473" w14:textId="77777777" w:rsidR="00C375D3" w:rsidRPr="00F53248" w:rsidRDefault="00C375D3" w:rsidP="00C375D3">
            <w:pPr>
              <w:jc w:val="center"/>
              <w:rPr>
                <w:rFonts w:ascii="Times New Roman" w:hAnsi="Times New Roman" w:cs="Times New Roman"/>
              </w:rPr>
            </w:pPr>
            <w:r w:rsidRPr="00F53248">
              <w:rPr>
                <w:rFonts w:ascii="Times New Roman" w:hAnsi="Times New Roman" w:cs="Times New Roman"/>
              </w:rPr>
              <w:t>м3/час</w:t>
            </w:r>
          </w:p>
        </w:tc>
        <w:tc>
          <w:tcPr>
            <w:tcW w:w="996" w:type="dxa"/>
            <w:tcBorders>
              <w:top w:val="nil"/>
              <w:left w:val="nil"/>
              <w:bottom w:val="single" w:sz="4" w:space="0" w:color="auto"/>
              <w:right w:val="single" w:sz="4" w:space="0" w:color="auto"/>
            </w:tcBorders>
            <w:vAlign w:val="center"/>
            <w:hideMark/>
          </w:tcPr>
          <w:p w14:paraId="58CFFD9F" w14:textId="77777777" w:rsidR="00C375D3" w:rsidRPr="00F53248" w:rsidRDefault="00C375D3" w:rsidP="00C375D3">
            <w:pPr>
              <w:jc w:val="center"/>
              <w:rPr>
                <w:rFonts w:ascii="Times New Roman" w:hAnsi="Times New Roman" w:cs="Times New Roman"/>
              </w:rPr>
            </w:pPr>
            <w:r w:rsidRPr="00F53248">
              <w:rPr>
                <w:rFonts w:ascii="Times New Roman" w:hAnsi="Times New Roman" w:cs="Times New Roman"/>
              </w:rPr>
              <w:t>0,0035</w:t>
            </w:r>
          </w:p>
        </w:tc>
        <w:tc>
          <w:tcPr>
            <w:tcW w:w="996" w:type="dxa"/>
            <w:tcBorders>
              <w:top w:val="nil"/>
              <w:left w:val="nil"/>
              <w:bottom w:val="single" w:sz="4" w:space="0" w:color="auto"/>
              <w:right w:val="single" w:sz="4" w:space="0" w:color="auto"/>
            </w:tcBorders>
            <w:vAlign w:val="center"/>
            <w:hideMark/>
          </w:tcPr>
          <w:p w14:paraId="3E41A18A" w14:textId="77777777" w:rsidR="00C375D3" w:rsidRPr="00F53248" w:rsidRDefault="00C375D3" w:rsidP="00C375D3">
            <w:pPr>
              <w:jc w:val="center"/>
              <w:rPr>
                <w:rFonts w:ascii="Times New Roman" w:hAnsi="Times New Roman" w:cs="Times New Roman"/>
              </w:rPr>
            </w:pPr>
            <w:r w:rsidRPr="00F53248">
              <w:rPr>
                <w:rFonts w:ascii="Times New Roman" w:hAnsi="Times New Roman" w:cs="Times New Roman"/>
              </w:rPr>
              <w:t>0,0035</w:t>
            </w:r>
          </w:p>
        </w:tc>
        <w:tc>
          <w:tcPr>
            <w:tcW w:w="996" w:type="dxa"/>
            <w:tcBorders>
              <w:top w:val="nil"/>
              <w:left w:val="nil"/>
              <w:bottom w:val="single" w:sz="4" w:space="0" w:color="auto"/>
              <w:right w:val="single" w:sz="4" w:space="0" w:color="auto"/>
            </w:tcBorders>
            <w:vAlign w:val="center"/>
            <w:hideMark/>
          </w:tcPr>
          <w:p w14:paraId="76DF10BC" w14:textId="77777777" w:rsidR="00C375D3" w:rsidRPr="00F53248" w:rsidRDefault="00C375D3" w:rsidP="00C375D3">
            <w:pPr>
              <w:jc w:val="center"/>
              <w:rPr>
                <w:rFonts w:ascii="Times New Roman" w:hAnsi="Times New Roman" w:cs="Times New Roman"/>
              </w:rPr>
            </w:pPr>
            <w:r w:rsidRPr="00F53248">
              <w:rPr>
                <w:rFonts w:ascii="Times New Roman" w:hAnsi="Times New Roman" w:cs="Times New Roman"/>
              </w:rPr>
              <w:t>0,0035</w:t>
            </w:r>
          </w:p>
        </w:tc>
      </w:tr>
      <w:tr w:rsidR="00C375D3" w:rsidRPr="00F53248" w14:paraId="2A1DAB96" w14:textId="77777777" w:rsidTr="00C375D3">
        <w:trPr>
          <w:trHeight w:val="600"/>
          <w:jc w:val="center"/>
        </w:trPr>
        <w:tc>
          <w:tcPr>
            <w:tcW w:w="567" w:type="dxa"/>
            <w:tcBorders>
              <w:top w:val="nil"/>
              <w:left w:val="single" w:sz="4" w:space="0" w:color="auto"/>
              <w:bottom w:val="single" w:sz="4" w:space="0" w:color="auto"/>
              <w:right w:val="single" w:sz="4" w:space="0" w:color="auto"/>
            </w:tcBorders>
            <w:noWrap/>
            <w:vAlign w:val="center"/>
            <w:hideMark/>
          </w:tcPr>
          <w:p w14:paraId="05913A4A" w14:textId="77777777" w:rsidR="00C375D3" w:rsidRPr="00F53248" w:rsidRDefault="00C375D3" w:rsidP="00C375D3">
            <w:pPr>
              <w:rPr>
                <w:rFonts w:ascii="Times New Roman" w:hAnsi="Times New Roman" w:cs="Times New Roman"/>
              </w:rPr>
            </w:pPr>
            <w:r w:rsidRPr="00F53248">
              <w:rPr>
                <w:rFonts w:ascii="Times New Roman" w:hAnsi="Times New Roman" w:cs="Times New Roman"/>
              </w:rPr>
              <w:t>.8</w:t>
            </w:r>
          </w:p>
        </w:tc>
        <w:tc>
          <w:tcPr>
            <w:tcW w:w="5205" w:type="dxa"/>
            <w:tcBorders>
              <w:top w:val="nil"/>
              <w:left w:val="nil"/>
              <w:bottom w:val="single" w:sz="4" w:space="0" w:color="auto"/>
              <w:right w:val="single" w:sz="4" w:space="0" w:color="auto"/>
            </w:tcBorders>
            <w:vAlign w:val="center"/>
            <w:hideMark/>
          </w:tcPr>
          <w:p w14:paraId="2F75EC2B" w14:textId="77777777" w:rsidR="00C375D3" w:rsidRPr="00F53248" w:rsidRDefault="00C375D3" w:rsidP="00C375D3">
            <w:pPr>
              <w:rPr>
                <w:rFonts w:ascii="Times New Roman" w:hAnsi="Times New Roman" w:cs="Times New Roman"/>
              </w:rPr>
            </w:pPr>
            <w:r w:rsidRPr="00F53248">
              <w:rPr>
                <w:rFonts w:ascii="Times New Roman" w:hAnsi="Times New Roman" w:cs="Times New Roman"/>
              </w:rPr>
              <w:t>Норматив расхода тепла на нагрев 1м3 воды, Гкал/м3</w:t>
            </w:r>
          </w:p>
        </w:tc>
        <w:tc>
          <w:tcPr>
            <w:tcW w:w="1099" w:type="dxa"/>
            <w:tcBorders>
              <w:top w:val="nil"/>
              <w:left w:val="nil"/>
              <w:bottom w:val="single" w:sz="4" w:space="0" w:color="auto"/>
              <w:right w:val="single" w:sz="4" w:space="0" w:color="auto"/>
            </w:tcBorders>
            <w:vAlign w:val="center"/>
            <w:hideMark/>
          </w:tcPr>
          <w:p w14:paraId="59F20BCE" w14:textId="77777777" w:rsidR="00C375D3" w:rsidRPr="00F53248" w:rsidRDefault="00C375D3" w:rsidP="00C375D3">
            <w:pPr>
              <w:jc w:val="center"/>
              <w:rPr>
                <w:rFonts w:ascii="Times New Roman" w:hAnsi="Times New Roman" w:cs="Times New Roman"/>
              </w:rPr>
            </w:pPr>
            <w:r w:rsidRPr="00F53248">
              <w:rPr>
                <w:rFonts w:ascii="Times New Roman" w:hAnsi="Times New Roman" w:cs="Times New Roman"/>
              </w:rPr>
              <w:t>Гкал/м3</w:t>
            </w:r>
          </w:p>
        </w:tc>
        <w:tc>
          <w:tcPr>
            <w:tcW w:w="996" w:type="dxa"/>
            <w:tcBorders>
              <w:top w:val="nil"/>
              <w:left w:val="nil"/>
              <w:bottom w:val="single" w:sz="4" w:space="0" w:color="auto"/>
              <w:right w:val="single" w:sz="4" w:space="0" w:color="auto"/>
            </w:tcBorders>
            <w:vAlign w:val="center"/>
            <w:hideMark/>
          </w:tcPr>
          <w:p w14:paraId="35BBC40A" w14:textId="77777777" w:rsidR="00C375D3" w:rsidRPr="00F53248" w:rsidRDefault="00C375D3" w:rsidP="00C375D3">
            <w:pPr>
              <w:jc w:val="center"/>
              <w:rPr>
                <w:rFonts w:ascii="Times New Roman" w:hAnsi="Times New Roman" w:cs="Times New Roman"/>
              </w:rPr>
            </w:pPr>
            <w:r w:rsidRPr="00F53248">
              <w:rPr>
                <w:rFonts w:ascii="Times New Roman" w:hAnsi="Times New Roman" w:cs="Times New Roman"/>
              </w:rPr>
              <w:t>0,0619</w:t>
            </w:r>
          </w:p>
        </w:tc>
        <w:tc>
          <w:tcPr>
            <w:tcW w:w="996" w:type="dxa"/>
            <w:tcBorders>
              <w:top w:val="nil"/>
              <w:left w:val="nil"/>
              <w:bottom w:val="single" w:sz="4" w:space="0" w:color="auto"/>
              <w:right w:val="single" w:sz="4" w:space="0" w:color="auto"/>
            </w:tcBorders>
            <w:vAlign w:val="center"/>
            <w:hideMark/>
          </w:tcPr>
          <w:p w14:paraId="7F5C842D" w14:textId="77777777" w:rsidR="00C375D3" w:rsidRPr="00F53248" w:rsidRDefault="00C375D3" w:rsidP="00C375D3">
            <w:pPr>
              <w:jc w:val="center"/>
              <w:rPr>
                <w:rFonts w:ascii="Times New Roman" w:hAnsi="Times New Roman" w:cs="Times New Roman"/>
              </w:rPr>
            </w:pPr>
            <w:r w:rsidRPr="00F53248">
              <w:rPr>
                <w:rFonts w:ascii="Times New Roman" w:hAnsi="Times New Roman" w:cs="Times New Roman"/>
              </w:rPr>
              <w:t>0,0619</w:t>
            </w:r>
          </w:p>
        </w:tc>
        <w:tc>
          <w:tcPr>
            <w:tcW w:w="996" w:type="dxa"/>
            <w:tcBorders>
              <w:top w:val="nil"/>
              <w:left w:val="nil"/>
              <w:bottom w:val="single" w:sz="4" w:space="0" w:color="auto"/>
              <w:right w:val="single" w:sz="4" w:space="0" w:color="auto"/>
            </w:tcBorders>
            <w:vAlign w:val="center"/>
            <w:hideMark/>
          </w:tcPr>
          <w:p w14:paraId="1B47BCAB" w14:textId="77777777" w:rsidR="00C375D3" w:rsidRPr="00F53248" w:rsidRDefault="00C375D3" w:rsidP="00C375D3">
            <w:pPr>
              <w:jc w:val="center"/>
              <w:rPr>
                <w:rFonts w:ascii="Times New Roman" w:hAnsi="Times New Roman" w:cs="Times New Roman"/>
              </w:rPr>
            </w:pPr>
            <w:r w:rsidRPr="00F53248">
              <w:rPr>
                <w:rFonts w:ascii="Times New Roman" w:hAnsi="Times New Roman" w:cs="Times New Roman"/>
              </w:rPr>
              <w:t>0,0619</w:t>
            </w:r>
          </w:p>
        </w:tc>
      </w:tr>
      <w:tr w:rsidR="00C375D3" w:rsidRPr="00F53248" w14:paraId="29EA8FA8" w14:textId="77777777" w:rsidTr="00C375D3">
        <w:trPr>
          <w:trHeight w:val="300"/>
          <w:jc w:val="center"/>
        </w:trPr>
        <w:tc>
          <w:tcPr>
            <w:tcW w:w="567" w:type="dxa"/>
            <w:tcBorders>
              <w:top w:val="nil"/>
              <w:left w:val="single" w:sz="4" w:space="0" w:color="auto"/>
              <w:bottom w:val="single" w:sz="4" w:space="0" w:color="auto"/>
              <w:right w:val="single" w:sz="4" w:space="0" w:color="auto"/>
            </w:tcBorders>
            <w:noWrap/>
            <w:vAlign w:val="center"/>
            <w:hideMark/>
          </w:tcPr>
          <w:p w14:paraId="4F4C6D90" w14:textId="77777777" w:rsidR="00C375D3" w:rsidRPr="00F53248" w:rsidRDefault="00C375D3" w:rsidP="00C375D3">
            <w:pPr>
              <w:rPr>
                <w:rFonts w:ascii="Times New Roman" w:hAnsi="Times New Roman" w:cs="Times New Roman"/>
              </w:rPr>
            </w:pPr>
            <w:r w:rsidRPr="00F53248">
              <w:rPr>
                <w:rFonts w:ascii="Times New Roman" w:hAnsi="Times New Roman" w:cs="Times New Roman"/>
              </w:rPr>
              <w:t>.9</w:t>
            </w:r>
          </w:p>
        </w:tc>
        <w:tc>
          <w:tcPr>
            <w:tcW w:w="5205" w:type="dxa"/>
            <w:tcBorders>
              <w:top w:val="nil"/>
              <w:left w:val="nil"/>
              <w:bottom w:val="single" w:sz="4" w:space="0" w:color="auto"/>
              <w:right w:val="single" w:sz="4" w:space="0" w:color="auto"/>
            </w:tcBorders>
            <w:vAlign w:val="center"/>
            <w:hideMark/>
          </w:tcPr>
          <w:p w14:paraId="4213FF82" w14:textId="77777777" w:rsidR="00C375D3" w:rsidRPr="00F53248" w:rsidRDefault="00C375D3" w:rsidP="00C375D3">
            <w:pPr>
              <w:rPr>
                <w:rFonts w:ascii="Times New Roman" w:hAnsi="Times New Roman" w:cs="Times New Roman"/>
              </w:rPr>
            </w:pPr>
            <w:r w:rsidRPr="00F53248">
              <w:rPr>
                <w:rFonts w:ascii="Times New Roman" w:hAnsi="Times New Roman" w:cs="Times New Roman"/>
              </w:rPr>
              <w:t>Расход  ГВС, м3/час</w:t>
            </w:r>
          </w:p>
        </w:tc>
        <w:tc>
          <w:tcPr>
            <w:tcW w:w="1099" w:type="dxa"/>
            <w:tcBorders>
              <w:top w:val="nil"/>
              <w:left w:val="nil"/>
              <w:bottom w:val="single" w:sz="4" w:space="0" w:color="auto"/>
              <w:right w:val="single" w:sz="4" w:space="0" w:color="auto"/>
            </w:tcBorders>
            <w:vAlign w:val="center"/>
            <w:hideMark/>
          </w:tcPr>
          <w:p w14:paraId="143E0209" w14:textId="77777777" w:rsidR="00C375D3" w:rsidRPr="00F53248" w:rsidRDefault="00C375D3" w:rsidP="00C375D3">
            <w:pPr>
              <w:jc w:val="center"/>
              <w:rPr>
                <w:rFonts w:ascii="Times New Roman" w:hAnsi="Times New Roman" w:cs="Times New Roman"/>
              </w:rPr>
            </w:pPr>
            <w:r w:rsidRPr="00F53248">
              <w:rPr>
                <w:rFonts w:ascii="Times New Roman" w:hAnsi="Times New Roman" w:cs="Times New Roman"/>
              </w:rPr>
              <w:t>м3/час</w:t>
            </w:r>
          </w:p>
        </w:tc>
        <w:tc>
          <w:tcPr>
            <w:tcW w:w="996" w:type="dxa"/>
            <w:tcBorders>
              <w:top w:val="nil"/>
              <w:left w:val="nil"/>
              <w:bottom w:val="single" w:sz="4" w:space="0" w:color="auto"/>
              <w:right w:val="single" w:sz="4" w:space="0" w:color="auto"/>
            </w:tcBorders>
            <w:vAlign w:val="center"/>
            <w:hideMark/>
          </w:tcPr>
          <w:p w14:paraId="29E0C4A6" w14:textId="77777777" w:rsidR="00C375D3" w:rsidRPr="00F53248" w:rsidRDefault="00C375D3" w:rsidP="00C375D3">
            <w:pPr>
              <w:jc w:val="center"/>
              <w:rPr>
                <w:rFonts w:ascii="Times New Roman" w:hAnsi="Times New Roman" w:cs="Times New Roman"/>
              </w:rPr>
            </w:pPr>
            <w:r w:rsidRPr="00F53248">
              <w:rPr>
                <w:rFonts w:ascii="Times New Roman" w:hAnsi="Times New Roman" w:cs="Times New Roman"/>
              </w:rPr>
              <w:t>0</w:t>
            </w:r>
          </w:p>
        </w:tc>
        <w:tc>
          <w:tcPr>
            <w:tcW w:w="996" w:type="dxa"/>
            <w:tcBorders>
              <w:top w:val="nil"/>
              <w:left w:val="nil"/>
              <w:bottom w:val="single" w:sz="4" w:space="0" w:color="auto"/>
              <w:right w:val="single" w:sz="4" w:space="0" w:color="auto"/>
            </w:tcBorders>
            <w:vAlign w:val="center"/>
            <w:hideMark/>
          </w:tcPr>
          <w:p w14:paraId="2EE4E2AE" w14:textId="77777777" w:rsidR="00C375D3" w:rsidRPr="00F53248" w:rsidRDefault="00C375D3" w:rsidP="00C375D3">
            <w:pPr>
              <w:jc w:val="center"/>
              <w:rPr>
                <w:rFonts w:ascii="Times New Roman" w:hAnsi="Times New Roman" w:cs="Times New Roman"/>
              </w:rPr>
            </w:pPr>
            <w:r w:rsidRPr="00F53248">
              <w:rPr>
                <w:rFonts w:ascii="Times New Roman" w:hAnsi="Times New Roman" w:cs="Times New Roman"/>
              </w:rPr>
              <w:t>0</w:t>
            </w:r>
          </w:p>
        </w:tc>
        <w:tc>
          <w:tcPr>
            <w:tcW w:w="996" w:type="dxa"/>
            <w:tcBorders>
              <w:top w:val="nil"/>
              <w:left w:val="nil"/>
              <w:bottom w:val="single" w:sz="4" w:space="0" w:color="auto"/>
              <w:right w:val="single" w:sz="4" w:space="0" w:color="auto"/>
            </w:tcBorders>
            <w:vAlign w:val="center"/>
            <w:hideMark/>
          </w:tcPr>
          <w:p w14:paraId="1DD906E7" w14:textId="77777777" w:rsidR="00C375D3" w:rsidRPr="00F53248" w:rsidRDefault="00C375D3" w:rsidP="00C375D3">
            <w:pPr>
              <w:jc w:val="center"/>
              <w:rPr>
                <w:rFonts w:ascii="Times New Roman" w:hAnsi="Times New Roman" w:cs="Times New Roman"/>
              </w:rPr>
            </w:pPr>
            <w:r w:rsidRPr="00F53248">
              <w:rPr>
                <w:rFonts w:ascii="Times New Roman" w:hAnsi="Times New Roman" w:cs="Times New Roman"/>
              </w:rPr>
              <w:t>0</w:t>
            </w:r>
          </w:p>
        </w:tc>
      </w:tr>
      <w:tr w:rsidR="00C375D3" w:rsidRPr="00F53248" w14:paraId="27466028" w14:textId="77777777" w:rsidTr="00C375D3">
        <w:trPr>
          <w:trHeight w:val="300"/>
          <w:jc w:val="center"/>
        </w:trPr>
        <w:tc>
          <w:tcPr>
            <w:tcW w:w="567" w:type="dxa"/>
            <w:tcBorders>
              <w:top w:val="nil"/>
              <w:left w:val="single" w:sz="4" w:space="0" w:color="auto"/>
              <w:bottom w:val="single" w:sz="4" w:space="0" w:color="auto"/>
              <w:right w:val="single" w:sz="4" w:space="0" w:color="auto"/>
            </w:tcBorders>
            <w:noWrap/>
            <w:vAlign w:val="center"/>
            <w:hideMark/>
          </w:tcPr>
          <w:p w14:paraId="2695DB4D" w14:textId="77777777" w:rsidR="00C375D3" w:rsidRPr="00F53248" w:rsidRDefault="00C375D3" w:rsidP="00C375D3">
            <w:pPr>
              <w:rPr>
                <w:rFonts w:ascii="Times New Roman" w:hAnsi="Times New Roman" w:cs="Times New Roman"/>
              </w:rPr>
            </w:pPr>
            <w:r w:rsidRPr="00F53248">
              <w:rPr>
                <w:rFonts w:ascii="Times New Roman" w:hAnsi="Times New Roman" w:cs="Times New Roman"/>
              </w:rPr>
              <w:t>.10</w:t>
            </w:r>
          </w:p>
        </w:tc>
        <w:tc>
          <w:tcPr>
            <w:tcW w:w="5205" w:type="dxa"/>
            <w:tcBorders>
              <w:top w:val="nil"/>
              <w:left w:val="nil"/>
              <w:bottom w:val="single" w:sz="4" w:space="0" w:color="auto"/>
              <w:right w:val="single" w:sz="4" w:space="0" w:color="auto"/>
            </w:tcBorders>
            <w:vAlign w:val="center"/>
            <w:hideMark/>
          </w:tcPr>
          <w:p w14:paraId="5E0AE672" w14:textId="77777777" w:rsidR="00C375D3" w:rsidRPr="00F53248" w:rsidRDefault="00C375D3" w:rsidP="00C375D3">
            <w:pPr>
              <w:rPr>
                <w:rFonts w:ascii="Times New Roman" w:hAnsi="Times New Roman" w:cs="Times New Roman"/>
              </w:rPr>
            </w:pPr>
            <w:r w:rsidRPr="00F53248">
              <w:rPr>
                <w:rFonts w:ascii="Times New Roman" w:hAnsi="Times New Roman" w:cs="Times New Roman"/>
              </w:rPr>
              <w:t>Тепловая нагрузка на ГВС, Гкал/час</w:t>
            </w:r>
          </w:p>
        </w:tc>
        <w:tc>
          <w:tcPr>
            <w:tcW w:w="1099" w:type="dxa"/>
            <w:tcBorders>
              <w:top w:val="nil"/>
              <w:left w:val="nil"/>
              <w:bottom w:val="single" w:sz="4" w:space="0" w:color="auto"/>
              <w:right w:val="single" w:sz="4" w:space="0" w:color="auto"/>
            </w:tcBorders>
            <w:vAlign w:val="center"/>
            <w:hideMark/>
          </w:tcPr>
          <w:p w14:paraId="63379C92" w14:textId="77777777" w:rsidR="00C375D3" w:rsidRPr="00F53248" w:rsidRDefault="00C375D3" w:rsidP="00C375D3">
            <w:pPr>
              <w:jc w:val="center"/>
              <w:rPr>
                <w:rFonts w:ascii="Times New Roman" w:hAnsi="Times New Roman" w:cs="Times New Roman"/>
              </w:rPr>
            </w:pPr>
            <w:r w:rsidRPr="00F53248">
              <w:rPr>
                <w:rFonts w:ascii="Times New Roman" w:hAnsi="Times New Roman" w:cs="Times New Roman"/>
              </w:rPr>
              <w:t>Гкал/час</w:t>
            </w:r>
          </w:p>
        </w:tc>
        <w:tc>
          <w:tcPr>
            <w:tcW w:w="996" w:type="dxa"/>
            <w:tcBorders>
              <w:top w:val="nil"/>
              <w:left w:val="nil"/>
              <w:bottom w:val="single" w:sz="4" w:space="0" w:color="auto"/>
              <w:right w:val="single" w:sz="4" w:space="0" w:color="auto"/>
            </w:tcBorders>
            <w:vAlign w:val="center"/>
            <w:hideMark/>
          </w:tcPr>
          <w:p w14:paraId="677E823A" w14:textId="77777777" w:rsidR="00C375D3" w:rsidRPr="00F53248" w:rsidRDefault="00C375D3" w:rsidP="00C375D3">
            <w:pPr>
              <w:jc w:val="center"/>
              <w:rPr>
                <w:rFonts w:ascii="Times New Roman" w:hAnsi="Times New Roman" w:cs="Times New Roman"/>
              </w:rPr>
            </w:pPr>
            <w:r w:rsidRPr="00F53248">
              <w:rPr>
                <w:rFonts w:ascii="Times New Roman" w:hAnsi="Times New Roman" w:cs="Times New Roman"/>
              </w:rPr>
              <w:t>0</w:t>
            </w:r>
          </w:p>
        </w:tc>
        <w:tc>
          <w:tcPr>
            <w:tcW w:w="996" w:type="dxa"/>
            <w:tcBorders>
              <w:top w:val="nil"/>
              <w:left w:val="nil"/>
              <w:bottom w:val="single" w:sz="4" w:space="0" w:color="auto"/>
              <w:right w:val="single" w:sz="4" w:space="0" w:color="auto"/>
            </w:tcBorders>
            <w:vAlign w:val="center"/>
            <w:hideMark/>
          </w:tcPr>
          <w:p w14:paraId="7B56C834" w14:textId="77777777" w:rsidR="00C375D3" w:rsidRPr="00F53248" w:rsidRDefault="00C375D3" w:rsidP="00C375D3">
            <w:pPr>
              <w:jc w:val="center"/>
              <w:rPr>
                <w:rFonts w:ascii="Times New Roman" w:hAnsi="Times New Roman" w:cs="Times New Roman"/>
              </w:rPr>
            </w:pPr>
            <w:r w:rsidRPr="00F53248">
              <w:rPr>
                <w:rFonts w:ascii="Times New Roman" w:hAnsi="Times New Roman" w:cs="Times New Roman"/>
              </w:rPr>
              <w:t>0</w:t>
            </w:r>
          </w:p>
        </w:tc>
        <w:tc>
          <w:tcPr>
            <w:tcW w:w="996" w:type="dxa"/>
            <w:tcBorders>
              <w:top w:val="nil"/>
              <w:left w:val="nil"/>
              <w:bottom w:val="single" w:sz="4" w:space="0" w:color="auto"/>
              <w:right w:val="single" w:sz="4" w:space="0" w:color="auto"/>
            </w:tcBorders>
            <w:vAlign w:val="center"/>
            <w:hideMark/>
          </w:tcPr>
          <w:p w14:paraId="4B4B6AA0" w14:textId="77777777" w:rsidR="00C375D3" w:rsidRPr="00F53248" w:rsidRDefault="00C375D3" w:rsidP="00C375D3">
            <w:pPr>
              <w:jc w:val="center"/>
              <w:rPr>
                <w:rFonts w:ascii="Times New Roman" w:hAnsi="Times New Roman" w:cs="Times New Roman"/>
              </w:rPr>
            </w:pPr>
            <w:r w:rsidRPr="00F53248">
              <w:rPr>
                <w:rFonts w:ascii="Times New Roman" w:hAnsi="Times New Roman" w:cs="Times New Roman"/>
              </w:rPr>
              <w:t>0</w:t>
            </w:r>
          </w:p>
        </w:tc>
      </w:tr>
      <w:tr w:rsidR="00C375D3" w:rsidRPr="00F53248" w14:paraId="32105149" w14:textId="77777777" w:rsidTr="00C375D3">
        <w:trPr>
          <w:trHeight w:val="600"/>
          <w:jc w:val="center"/>
        </w:trPr>
        <w:tc>
          <w:tcPr>
            <w:tcW w:w="567" w:type="dxa"/>
            <w:tcBorders>
              <w:top w:val="nil"/>
              <w:left w:val="single" w:sz="4" w:space="0" w:color="auto"/>
              <w:bottom w:val="single" w:sz="4" w:space="0" w:color="auto"/>
              <w:right w:val="single" w:sz="4" w:space="0" w:color="auto"/>
            </w:tcBorders>
            <w:noWrap/>
            <w:vAlign w:val="center"/>
            <w:hideMark/>
          </w:tcPr>
          <w:p w14:paraId="51E3A4D0" w14:textId="77777777" w:rsidR="00C375D3" w:rsidRPr="00F53248" w:rsidRDefault="00C375D3" w:rsidP="00C375D3">
            <w:pPr>
              <w:rPr>
                <w:rFonts w:ascii="Times New Roman" w:hAnsi="Times New Roman" w:cs="Times New Roman"/>
              </w:rPr>
            </w:pPr>
            <w:r w:rsidRPr="00F53248">
              <w:rPr>
                <w:rFonts w:ascii="Times New Roman" w:hAnsi="Times New Roman" w:cs="Times New Roman"/>
              </w:rPr>
              <w:t>.11</w:t>
            </w:r>
          </w:p>
        </w:tc>
        <w:tc>
          <w:tcPr>
            <w:tcW w:w="5205" w:type="dxa"/>
            <w:tcBorders>
              <w:top w:val="nil"/>
              <w:left w:val="nil"/>
              <w:bottom w:val="single" w:sz="4" w:space="0" w:color="auto"/>
              <w:right w:val="single" w:sz="4" w:space="0" w:color="auto"/>
            </w:tcBorders>
            <w:vAlign w:val="center"/>
            <w:hideMark/>
          </w:tcPr>
          <w:p w14:paraId="2536A7F1" w14:textId="77777777" w:rsidR="00C375D3" w:rsidRPr="00F53248" w:rsidRDefault="00C375D3" w:rsidP="00C375D3">
            <w:pPr>
              <w:rPr>
                <w:rFonts w:ascii="Times New Roman" w:hAnsi="Times New Roman" w:cs="Times New Roman"/>
              </w:rPr>
            </w:pPr>
            <w:r w:rsidRPr="00F53248">
              <w:rPr>
                <w:rFonts w:ascii="Times New Roman" w:hAnsi="Times New Roman" w:cs="Times New Roman"/>
              </w:rPr>
              <w:t>Тепловая нагрузка на ГВС с учетом потерь для МКД, Гкал/час</w:t>
            </w:r>
          </w:p>
        </w:tc>
        <w:tc>
          <w:tcPr>
            <w:tcW w:w="1099" w:type="dxa"/>
            <w:tcBorders>
              <w:top w:val="nil"/>
              <w:left w:val="nil"/>
              <w:bottom w:val="single" w:sz="4" w:space="0" w:color="auto"/>
              <w:right w:val="single" w:sz="4" w:space="0" w:color="auto"/>
            </w:tcBorders>
            <w:vAlign w:val="center"/>
            <w:hideMark/>
          </w:tcPr>
          <w:p w14:paraId="3CD57D00" w14:textId="77777777" w:rsidR="00C375D3" w:rsidRPr="00F53248" w:rsidRDefault="00C375D3" w:rsidP="00C375D3">
            <w:pPr>
              <w:jc w:val="center"/>
              <w:rPr>
                <w:rFonts w:ascii="Times New Roman" w:hAnsi="Times New Roman" w:cs="Times New Roman"/>
              </w:rPr>
            </w:pPr>
            <w:r w:rsidRPr="00F53248">
              <w:rPr>
                <w:rFonts w:ascii="Times New Roman" w:hAnsi="Times New Roman" w:cs="Times New Roman"/>
              </w:rPr>
              <w:t>Гкал/час</w:t>
            </w:r>
          </w:p>
        </w:tc>
        <w:tc>
          <w:tcPr>
            <w:tcW w:w="996" w:type="dxa"/>
            <w:tcBorders>
              <w:top w:val="nil"/>
              <w:left w:val="nil"/>
              <w:bottom w:val="single" w:sz="4" w:space="0" w:color="auto"/>
              <w:right w:val="single" w:sz="4" w:space="0" w:color="auto"/>
            </w:tcBorders>
            <w:vAlign w:val="center"/>
            <w:hideMark/>
          </w:tcPr>
          <w:p w14:paraId="65294888" w14:textId="77777777" w:rsidR="00C375D3" w:rsidRPr="00F53248" w:rsidRDefault="00C375D3" w:rsidP="00C375D3">
            <w:pPr>
              <w:jc w:val="center"/>
              <w:rPr>
                <w:rFonts w:ascii="Times New Roman" w:hAnsi="Times New Roman" w:cs="Times New Roman"/>
              </w:rPr>
            </w:pPr>
            <w:r w:rsidRPr="00F53248">
              <w:rPr>
                <w:rFonts w:ascii="Times New Roman" w:hAnsi="Times New Roman" w:cs="Times New Roman"/>
              </w:rPr>
              <w:t>0</w:t>
            </w:r>
          </w:p>
        </w:tc>
        <w:tc>
          <w:tcPr>
            <w:tcW w:w="996" w:type="dxa"/>
            <w:tcBorders>
              <w:top w:val="nil"/>
              <w:left w:val="nil"/>
              <w:bottom w:val="single" w:sz="4" w:space="0" w:color="auto"/>
              <w:right w:val="single" w:sz="4" w:space="0" w:color="auto"/>
            </w:tcBorders>
            <w:vAlign w:val="center"/>
            <w:hideMark/>
          </w:tcPr>
          <w:p w14:paraId="7BD079F2" w14:textId="77777777" w:rsidR="00C375D3" w:rsidRPr="00F53248" w:rsidRDefault="00C375D3" w:rsidP="00C375D3">
            <w:pPr>
              <w:jc w:val="center"/>
              <w:rPr>
                <w:rFonts w:ascii="Times New Roman" w:hAnsi="Times New Roman" w:cs="Times New Roman"/>
              </w:rPr>
            </w:pPr>
            <w:r w:rsidRPr="00F53248">
              <w:rPr>
                <w:rFonts w:ascii="Times New Roman" w:hAnsi="Times New Roman" w:cs="Times New Roman"/>
              </w:rPr>
              <w:t>0</w:t>
            </w:r>
          </w:p>
        </w:tc>
        <w:tc>
          <w:tcPr>
            <w:tcW w:w="996" w:type="dxa"/>
            <w:tcBorders>
              <w:top w:val="nil"/>
              <w:left w:val="nil"/>
              <w:bottom w:val="single" w:sz="4" w:space="0" w:color="auto"/>
              <w:right w:val="single" w:sz="4" w:space="0" w:color="auto"/>
            </w:tcBorders>
            <w:vAlign w:val="center"/>
            <w:hideMark/>
          </w:tcPr>
          <w:p w14:paraId="07E33260" w14:textId="77777777" w:rsidR="00C375D3" w:rsidRPr="00F53248" w:rsidRDefault="00C375D3" w:rsidP="00C375D3">
            <w:pPr>
              <w:jc w:val="center"/>
              <w:rPr>
                <w:rFonts w:ascii="Times New Roman" w:hAnsi="Times New Roman" w:cs="Times New Roman"/>
              </w:rPr>
            </w:pPr>
            <w:r w:rsidRPr="00F53248">
              <w:rPr>
                <w:rFonts w:ascii="Times New Roman" w:hAnsi="Times New Roman" w:cs="Times New Roman"/>
              </w:rPr>
              <w:t>0</w:t>
            </w:r>
          </w:p>
        </w:tc>
      </w:tr>
      <w:tr w:rsidR="00C375D3" w:rsidRPr="00F53248" w14:paraId="53F7E369" w14:textId="77777777" w:rsidTr="00C375D3">
        <w:trPr>
          <w:trHeight w:val="600"/>
          <w:jc w:val="center"/>
        </w:trPr>
        <w:tc>
          <w:tcPr>
            <w:tcW w:w="567" w:type="dxa"/>
            <w:tcBorders>
              <w:top w:val="nil"/>
              <w:left w:val="single" w:sz="4" w:space="0" w:color="auto"/>
              <w:bottom w:val="single" w:sz="4" w:space="0" w:color="auto"/>
              <w:right w:val="single" w:sz="4" w:space="0" w:color="auto"/>
            </w:tcBorders>
            <w:noWrap/>
            <w:vAlign w:val="center"/>
            <w:hideMark/>
          </w:tcPr>
          <w:p w14:paraId="370B3124" w14:textId="77777777" w:rsidR="00C375D3" w:rsidRPr="00F53248" w:rsidRDefault="00C375D3" w:rsidP="00C375D3">
            <w:pPr>
              <w:rPr>
                <w:rFonts w:ascii="Times New Roman" w:hAnsi="Times New Roman" w:cs="Times New Roman"/>
              </w:rPr>
            </w:pPr>
            <w:r w:rsidRPr="00F53248">
              <w:rPr>
                <w:rFonts w:ascii="Times New Roman" w:hAnsi="Times New Roman" w:cs="Times New Roman"/>
              </w:rPr>
              <w:t>.12</w:t>
            </w:r>
          </w:p>
        </w:tc>
        <w:tc>
          <w:tcPr>
            <w:tcW w:w="5205" w:type="dxa"/>
            <w:tcBorders>
              <w:top w:val="nil"/>
              <w:left w:val="nil"/>
              <w:bottom w:val="single" w:sz="4" w:space="0" w:color="auto"/>
              <w:right w:val="single" w:sz="4" w:space="0" w:color="auto"/>
            </w:tcBorders>
            <w:vAlign w:val="center"/>
            <w:hideMark/>
          </w:tcPr>
          <w:p w14:paraId="436900D4" w14:textId="77777777" w:rsidR="00C375D3" w:rsidRPr="00F53248" w:rsidRDefault="00C375D3" w:rsidP="00C375D3">
            <w:pPr>
              <w:rPr>
                <w:rFonts w:ascii="Times New Roman" w:hAnsi="Times New Roman" w:cs="Times New Roman"/>
              </w:rPr>
            </w:pPr>
            <w:r w:rsidRPr="00F53248">
              <w:rPr>
                <w:rFonts w:ascii="Times New Roman" w:hAnsi="Times New Roman" w:cs="Times New Roman"/>
              </w:rPr>
              <w:t>Численность учащихся, пользующейся  услугами ГВС, чел.</w:t>
            </w:r>
          </w:p>
        </w:tc>
        <w:tc>
          <w:tcPr>
            <w:tcW w:w="1099" w:type="dxa"/>
            <w:tcBorders>
              <w:top w:val="nil"/>
              <w:left w:val="nil"/>
              <w:bottom w:val="single" w:sz="4" w:space="0" w:color="auto"/>
              <w:right w:val="single" w:sz="4" w:space="0" w:color="auto"/>
            </w:tcBorders>
            <w:vAlign w:val="center"/>
            <w:hideMark/>
          </w:tcPr>
          <w:p w14:paraId="2E519B2F" w14:textId="77777777" w:rsidR="00C375D3" w:rsidRPr="00F53248" w:rsidRDefault="00C375D3" w:rsidP="00C375D3">
            <w:pPr>
              <w:jc w:val="center"/>
              <w:rPr>
                <w:rFonts w:ascii="Times New Roman" w:hAnsi="Times New Roman" w:cs="Times New Roman"/>
              </w:rPr>
            </w:pPr>
            <w:r w:rsidRPr="00F53248">
              <w:rPr>
                <w:rFonts w:ascii="Times New Roman" w:hAnsi="Times New Roman" w:cs="Times New Roman"/>
              </w:rPr>
              <w:t>чел</w:t>
            </w:r>
          </w:p>
        </w:tc>
        <w:tc>
          <w:tcPr>
            <w:tcW w:w="996" w:type="dxa"/>
            <w:tcBorders>
              <w:top w:val="nil"/>
              <w:left w:val="nil"/>
              <w:bottom w:val="single" w:sz="4" w:space="0" w:color="auto"/>
              <w:right w:val="single" w:sz="4" w:space="0" w:color="auto"/>
            </w:tcBorders>
            <w:vAlign w:val="center"/>
            <w:hideMark/>
          </w:tcPr>
          <w:p w14:paraId="0BBB2F92" w14:textId="77777777" w:rsidR="00C375D3" w:rsidRPr="00F53248" w:rsidRDefault="00C375D3" w:rsidP="00C375D3">
            <w:pPr>
              <w:jc w:val="center"/>
              <w:rPr>
                <w:rFonts w:ascii="Times New Roman" w:hAnsi="Times New Roman" w:cs="Times New Roman"/>
              </w:rPr>
            </w:pPr>
            <w:r w:rsidRPr="00F53248">
              <w:rPr>
                <w:rFonts w:ascii="Times New Roman" w:hAnsi="Times New Roman" w:cs="Times New Roman"/>
              </w:rPr>
              <w:t>58</w:t>
            </w:r>
          </w:p>
        </w:tc>
        <w:tc>
          <w:tcPr>
            <w:tcW w:w="996" w:type="dxa"/>
            <w:tcBorders>
              <w:top w:val="nil"/>
              <w:left w:val="nil"/>
              <w:bottom w:val="single" w:sz="4" w:space="0" w:color="auto"/>
              <w:right w:val="single" w:sz="4" w:space="0" w:color="auto"/>
            </w:tcBorders>
            <w:vAlign w:val="center"/>
            <w:hideMark/>
          </w:tcPr>
          <w:p w14:paraId="271CB12F" w14:textId="77777777" w:rsidR="00C375D3" w:rsidRPr="00F53248" w:rsidRDefault="00C375D3" w:rsidP="00C375D3">
            <w:pPr>
              <w:jc w:val="center"/>
              <w:rPr>
                <w:rFonts w:ascii="Times New Roman" w:hAnsi="Times New Roman" w:cs="Times New Roman"/>
              </w:rPr>
            </w:pPr>
            <w:r w:rsidRPr="00F53248">
              <w:rPr>
                <w:rFonts w:ascii="Times New Roman" w:hAnsi="Times New Roman" w:cs="Times New Roman"/>
              </w:rPr>
              <w:t>58</w:t>
            </w:r>
          </w:p>
        </w:tc>
        <w:tc>
          <w:tcPr>
            <w:tcW w:w="996" w:type="dxa"/>
            <w:tcBorders>
              <w:top w:val="nil"/>
              <w:left w:val="nil"/>
              <w:bottom w:val="single" w:sz="4" w:space="0" w:color="auto"/>
              <w:right w:val="single" w:sz="4" w:space="0" w:color="auto"/>
            </w:tcBorders>
            <w:vAlign w:val="center"/>
            <w:hideMark/>
          </w:tcPr>
          <w:p w14:paraId="12C613F2" w14:textId="77777777" w:rsidR="00C375D3" w:rsidRPr="00F53248" w:rsidRDefault="00C375D3" w:rsidP="00C375D3">
            <w:pPr>
              <w:jc w:val="center"/>
              <w:rPr>
                <w:rFonts w:ascii="Times New Roman" w:hAnsi="Times New Roman" w:cs="Times New Roman"/>
              </w:rPr>
            </w:pPr>
            <w:r w:rsidRPr="00F53248">
              <w:rPr>
                <w:rFonts w:ascii="Times New Roman" w:hAnsi="Times New Roman" w:cs="Times New Roman"/>
              </w:rPr>
              <w:t>58</w:t>
            </w:r>
          </w:p>
        </w:tc>
      </w:tr>
      <w:tr w:rsidR="00C375D3" w:rsidRPr="00F53248" w14:paraId="07935A8F" w14:textId="77777777" w:rsidTr="00C375D3">
        <w:trPr>
          <w:trHeight w:val="300"/>
          <w:jc w:val="center"/>
        </w:trPr>
        <w:tc>
          <w:tcPr>
            <w:tcW w:w="567" w:type="dxa"/>
            <w:tcBorders>
              <w:top w:val="nil"/>
              <w:left w:val="single" w:sz="4" w:space="0" w:color="auto"/>
              <w:bottom w:val="single" w:sz="4" w:space="0" w:color="auto"/>
              <w:right w:val="single" w:sz="4" w:space="0" w:color="auto"/>
            </w:tcBorders>
            <w:noWrap/>
            <w:vAlign w:val="center"/>
            <w:hideMark/>
          </w:tcPr>
          <w:p w14:paraId="67DC0B55" w14:textId="77777777" w:rsidR="00C375D3" w:rsidRPr="00F53248" w:rsidRDefault="00C375D3" w:rsidP="00C375D3">
            <w:pPr>
              <w:rPr>
                <w:rFonts w:ascii="Times New Roman" w:hAnsi="Times New Roman" w:cs="Times New Roman"/>
              </w:rPr>
            </w:pPr>
            <w:r w:rsidRPr="00F53248">
              <w:rPr>
                <w:rFonts w:ascii="Times New Roman" w:hAnsi="Times New Roman" w:cs="Times New Roman"/>
              </w:rPr>
              <w:t>.13</w:t>
            </w:r>
          </w:p>
        </w:tc>
        <w:tc>
          <w:tcPr>
            <w:tcW w:w="5205" w:type="dxa"/>
            <w:tcBorders>
              <w:top w:val="nil"/>
              <w:left w:val="nil"/>
              <w:bottom w:val="single" w:sz="4" w:space="0" w:color="auto"/>
              <w:right w:val="single" w:sz="4" w:space="0" w:color="auto"/>
            </w:tcBorders>
            <w:vAlign w:val="center"/>
            <w:hideMark/>
          </w:tcPr>
          <w:p w14:paraId="7FABB40F" w14:textId="77777777" w:rsidR="00C375D3" w:rsidRPr="00F53248" w:rsidRDefault="00C375D3" w:rsidP="00C375D3">
            <w:pPr>
              <w:rPr>
                <w:rFonts w:ascii="Times New Roman" w:hAnsi="Times New Roman" w:cs="Times New Roman"/>
              </w:rPr>
            </w:pPr>
            <w:r w:rsidRPr="00F53248">
              <w:rPr>
                <w:rFonts w:ascii="Times New Roman" w:hAnsi="Times New Roman" w:cs="Times New Roman"/>
              </w:rPr>
              <w:t>Норматив ГВС на 1 чел.м3/час</w:t>
            </w:r>
          </w:p>
        </w:tc>
        <w:tc>
          <w:tcPr>
            <w:tcW w:w="1099" w:type="dxa"/>
            <w:tcBorders>
              <w:top w:val="nil"/>
              <w:left w:val="nil"/>
              <w:bottom w:val="single" w:sz="4" w:space="0" w:color="auto"/>
              <w:right w:val="single" w:sz="4" w:space="0" w:color="auto"/>
            </w:tcBorders>
            <w:vAlign w:val="center"/>
            <w:hideMark/>
          </w:tcPr>
          <w:p w14:paraId="7927B123" w14:textId="77777777" w:rsidR="00C375D3" w:rsidRPr="00F53248" w:rsidRDefault="00C375D3" w:rsidP="00C375D3">
            <w:pPr>
              <w:jc w:val="center"/>
              <w:rPr>
                <w:rFonts w:ascii="Times New Roman" w:hAnsi="Times New Roman" w:cs="Times New Roman"/>
              </w:rPr>
            </w:pPr>
            <w:r w:rsidRPr="00F53248">
              <w:rPr>
                <w:rFonts w:ascii="Times New Roman" w:hAnsi="Times New Roman" w:cs="Times New Roman"/>
              </w:rPr>
              <w:t>м3/час</w:t>
            </w:r>
          </w:p>
        </w:tc>
        <w:tc>
          <w:tcPr>
            <w:tcW w:w="996" w:type="dxa"/>
            <w:tcBorders>
              <w:top w:val="nil"/>
              <w:left w:val="nil"/>
              <w:bottom w:val="single" w:sz="4" w:space="0" w:color="auto"/>
              <w:right w:val="single" w:sz="4" w:space="0" w:color="auto"/>
            </w:tcBorders>
            <w:vAlign w:val="center"/>
            <w:hideMark/>
          </w:tcPr>
          <w:p w14:paraId="02C37824" w14:textId="77777777" w:rsidR="00C375D3" w:rsidRPr="00F53248" w:rsidRDefault="00C375D3" w:rsidP="00C375D3">
            <w:pPr>
              <w:jc w:val="center"/>
              <w:rPr>
                <w:rFonts w:ascii="Times New Roman" w:hAnsi="Times New Roman" w:cs="Times New Roman"/>
              </w:rPr>
            </w:pPr>
            <w:r w:rsidRPr="00F53248">
              <w:rPr>
                <w:rFonts w:ascii="Times New Roman" w:hAnsi="Times New Roman" w:cs="Times New Roman"/>
              </w:rPr>
              <w:t>0,0013</w:t>
            </w:r>
          </w:p>
        </w:tc>
        <w:tc>
          <w:tcPr>
            <w:tcW w:w="996" w:type="dxa"/>
            <w:tcBorders>
              <w:top w:val="nil"/>
              <w:left w:val="nil"/>
              <w:bottom w:val="single" w:sz="4" w:space="0" w:color="auto"/>
              <w:right w:val="single" w:sz="4" w:space="0" w:color="auto"/>
            </w:tcBorders>
            <w:vAlign w:val="center"/>
            <w:hideMark/>
          </w:tcPr>
          <w:p w14:paraId="1FE4AA43" w14:textId="77777777" w:rsidR="00C375D3" w:rsidRPr="00F53248" w:rsidRDefault="00C375D3" w:rsidP="00C375D3">
            <w:pPr>
              <w:jc w:val="center"/>
              <w:rPr>
                <w:rFonts w:ascii="Times New Roman" w:hAnsi="Times New Roman" w:cs="Times New Roman"/>
              </w:rPr>
            </w:pPr>
            <w:r w:rsidRPr="00F53248">
              <w:rPr>
                <w:rFonts w:ascii="Times New Roman" w:hAnsi="Times New Roman" w:cs="Times New Roman"/>
              </w:rPr>
              <w:t>0,0013</w:t>
            </w:r>
          </w:p>
        </w:tc>
        <w:tc>
          <w:tcPr>
            <w:tcW w:w="996" w:type="dxa"/>
            <w:tcBorders>
              <w:top w:val="nil"/>
              <w:left w:val="nil"/>
              <w:bottom w:val="single" w:sz="4" w:space="0" w:color="auto"/>
              <w:right w:val="single" w:sz="4" w:space="0" w:color="auto"/>
            </w:tcBorders>
            <w:vAlign w:val="center"/>
            <w:hideMark/>
          </w:tcPr>
          <w:p w14:paraId="22649420" w14:textId="77777777" w:rsidR="00C375D3" w:rsidRPr="00F53248" w:rsidRDefault="00C375D3" w:rsidP="00C375D3">
            <w:pPr>
              <w:jc w:val="center"/>
              <w:rPr>
                <w:rFonts w:ascii="Times New Roman" w:hAnsi="Times New Roman" w:cs="Times New Roman"/>
              </w:rPr>
            </w:pPr>
            <w:r w:rsidRPr="00F53248">
              <w:rPr>
                <w:rFonts w:ascii="Times New Roman" w:hAnsi="Times New Roman" w:cs="Times New Roman"/>
              </w:rPr>
              <w:t>0,0013</w:t>
            </w:r>
          </w:p>
        </w:tc>
      </w:tr>
      <w:tr w:rsidR="00C375D3" w:rsidRPr="00F53248" w14:paraId="67E42178" w14:textId="77777777" w:rsidTr="00C375D3">
        <w:trPr>
          <w:trHeight w:val="600"/>
          <w:jc w:val="center"/>
        </w:trPr>
        <w:tc>
          <w:tcPr>
            <w:tcW w:w="567" w:type="dxa"/>
            <w:tcBorders>
              <w:top w:val="nil"/>
              <w:left w:val="single" w:sz="4" w:space="0" w:color="auto"/>
              <w:bottom w:val="single" w:sz="4" w:space="0" w:color="auto"/>
              <w:right w:val="single" w:sz="4" w:space="0" w:color="auto"/>
            </w:tcBorders>
            <w:noWrap/>
            <w:vAlign w:val="center"/>
            <w:hideMark/>
          </w:tcPr>
          <w:p w14:paraId="3B05C5A4" w14:textId="77777777" w:rsidR="00C375D3" w:rsidRPr="00F53248" w:rsidRDefault="00C375D3" w:rsidP="00C375D3">
            <w:pPr>
              <w:rPr>
                <w:rFonts w:ascii="Times New Roman" w:hAnsi="Times New Roman" w:cs="Times New Roman"/>
              </w:rPr>
            </w:pPr>
            <w:r w:rsidRPr="00F53248">
              <w:rPr>
                <w:rFonts w:ascii="Times New Roman" w:hAnsi="Times New Roman" w:cs="Times New Roman"/>
              </w:rPr>
              <w:t>.14</w:t>
            </w:r>
          </w:p>
        </w:tc>
        <w:tc>
          <w:tcPr>
            <w:tcW w:w="5205" w:type="dxa"/>
            <w:tcBorders>
              <w:top w:val="nil"/>
              <w:left w:val="nil"/>
              <w:bottom w:val="single" w:sz="4" w:space="0" w:color="auto"/>
              <w:right w:val="single" w:sz="4" w:space="0" w:color="auto"/>
            </w:tcBorders>
            <w:vAlign w:val="center"/>
            <w:hideMark/>
          </w:tcPr>
          <w:p w14:paraId="677BE610" w14:textId="77777777" w:rsidR="00C375D3" w:rsidRPr="00F53248" w:rsidRDefault="00C375D3" w:rsidP="00C375D3">
            <w:pPr>
              <w:rPr>
                <w:rFonts w:ascii="Times New Roman" w:hAnsi="Times New Roman" w:cs="Times New Roman"/>
              </w:rPr>
            </w:pPr>
            <w:r w:rsidRPr="00F53248">
              <w:rPr>
                <w:rFonts w:ascii="Times New Roman" w:hAnsi="Times New Roman" w:cs="Times New Roman"/>
              </w:rPr>
              <w:t>Норматив расхода тепла на нагрев 1м3 воды,Гкал/м3</w:t>
            </w:r>
          </w:p>
        </w:tc>
        <w:tc>
          <w:tcPr>
            <w:tcW w:w="1099" w:type="dxa"/>
            <w:tcBorders>
              <w:top w:val="nil"/>
              <w:left w:val="nil"/>
              <w:bottom w:val="single" w:sz="4" w:space="0" w:color="auto"/>
              <w:right w:val="single" w:sz="4" w:space="0" w:color="auto"/>
            </w:tcBorders>
            <w:vAlign w:val="center"/>
            <w:hideMark/>
          </w:tcPr>
          <w:p w14:paraId="1735EA94" w14:textId="77777777" w:rsidR="00C375D3" w:rsidRPr="00F53248" w:rsidRDefault="00C375D3" w:rsidP="00C375D3">
            <w:pPr>
              <w:jc w:val="center"/>
              <w:rPr>
                <w:rFonts w:ascii="Times New Roman" w:hAnsi="Times New Roman" w:cs="Times New Roman"/>
              </w:rPr>
            </w:pPr>
            <w:r w:rsidRPr="00F53248">
              <w:rPr>
                <w:rFonts w:ascii="Times New Roman" w:hAnsi="Times New Roman" w:cs="Times New Roman"/>
              </w:rPr>
              <w:t>Гкал/м3</w:t>
            </w:r>
          </w:p>
        </w:tc>
        <w:tc>
          <w:tcPr>
            <w:tcW w:w="996" w:type="dxa"/>
            <w:tcBorders>
              <w:top w:val="nil"/>
              <w:left w:val="nil"/>
              <w:bottom w:val="single" w:sz="4" w:space="0" w:color="auto"/>
              <w:right w:val="single" w:sz="4" w:space="0" w:color="auto"/>
            </w:tcBorders>
            <w:vAlign w:val="center"/>
            <w:hideMark/>
          </w:tcPr>
          <w:p w14:paraId="0A74DF6C" w14:textId="77777777" w:rsidR="00C375D3" w:rsidRPr="00F53248" w:rsidRDefault="00C375D3" w:rsidP="00C375D3">
            <w:pPr>
              <w:jc w:val="center"/>
              <w:rPr>
                <w:rFonts w:ascii="Times New Roman" w:hAnsi="Times New Roman" w:cs="Times New Roman"/>
              </w:rPr>
            </w:pPr>
            <w:r w:rsidRPr="00F53248">
              <w:rPr>
                <w:rFonts w:ascii="Times New Roman" w:hAnsi="Times New Roman" w:cs="Times New Roman"/>
              </w:rPr>
              <w:t>0,0619</w:t>
            </w:r>
          </w:p>
        </w:tc>
        <w:tc>
          <w:tcPr>
            <w:tcW w:w="996" w:type="dxa"/>
            <w:tcBorders>
              <w:top w:val="nil"/>
              <w:left w:val="nil"/>
              <w:bottom w:val="single" w:sz="4" w:space="0" w:color="auto"/>
              <w:right w:val="single" w:sz="4" w:space="0" w:color="auto"/>
            </w:tcBorders>
            <w:vAlign w:val="center"/>
            <w:hideMark/>
          </w:tcPr>
          <w:p w14:paraId="40ABF9CB" w14:textId="77777777" w:rsidR="00C375D3" w:rsidRPr="00F53248" w:rsidRDefault="00C375D3" w:rsidP="00C375D3">
            <w:pPr>
              <w:jc w:val="center"/>
              <w:rPr>
                <w:rFonts w:ascii="Times New Roman" w:hAnsi="Times New Roman" w:cs="Times New Roman"/>
              </w:rPr>
            </w:pPr>
            <w:r w:rsidRPr="00F53248">
              <w:rPr>
                <w:rFonts w:ascii="Times New Roman" w:hAnsi="Times New Roman" w:cs="Times New Roman"/>
              </w:rPr>
              <w:t>0,0619</w:t>
            </w:r>
          </w:p>
        </w:tc>
        <w:tc>
          <w:tcPr>
            <w:tcW w:w="996" w:type="dxa"/>
            <w:tcBorders>
              <w:top w:val="nil"/>
              <w:left w:val="nil"/>
              <w:bottom w:val="single" w:sz="4" w:space="0" w:color="auto"/>
              <w:right w:val="single" w:sz="4" w:space="0" w:color="auto"/>
            </w:tcBorders>
            <w:vAlign w:val="center"/>
            <w:hideMark/>
          </w:tcPr>
          <w:p w14:paraId="209AA622" w14:textId="77777777" w:rsidR="00C375D3" w:rsidRPr="00F53248" w:rsidRDefault="00C375D3" w:rsidP="00C375D3">
            <w:pPr>
              <w:jc w:val="center"/>
              <w:rPr>
                <w:rFonts w:ascii="Times New Roman" w:hAnsi="Times New Roman" w:cs="Times New Roman"/>
              </w:rPr>
            </w:pPr>
            <w:r w:rsidRPr="00F53248">
              <w:rPr>
                <w:rFonts w:ascii="Times New Roman" w:hAnsi="Times New Roman" w:cs="Times New Roman"/>
              </w:rPr>
              <w:t>0,0619</w:t>
            </w:r>
          </w:p>
        </w:tc>
      </w:tr>
      <w:tr w:rsidR="00C375D3" w:rsidRPr="00F53248" w14:paraId="09DD9DF5" w14:textId="77777777" w:rsidTr="00C375D3">
        <w:trPr>
          <w:trHeight w:val="300"/>
          <w:jc w:val="center"/>
        </w:trPr>
        <w:tc>
          <w:tcPr>
            <w:tcW w:w="567" w:type="dxa"/>
            <w:tcBorders>
              <w:top w:val="nil"/>
              <w:left w:val="single" w:sz="4" w:space="0" w:color="auto"/>
              <w:bottom w:val="single" w:sz="4" w:space="0" w:color="auto"/>
              <w:right w:val="single" w:sz="4" w:space="0" w:color="auto"/>
            </w:tcBorders>
            <w:noWrap/>
            <w:vAlign w:val="center"/>
            <w:hideMark/>
          </w:tcPr>
          <w:p w14:paraId="35E4DE7F" w14:textId="77777777" w:rsidR="00C375D3" w:rsidRPr="00F53248" w:rsidRDefault="00C375D3" w:rsidP="00C375D3">
            <w:pPr>
              <w:rPr>
                <w:rFonts w:ascii="Times New Roman" w:hAnsi="Times New Roman" w:cs="Times New Roman"/>
              </w:rPr>
            </w:pPr>
            <w:r w:rsidRPr="00F53248">
              <w:rPr>
                <w:rFonts w:ascii="Times New Roman" w:hAnsi="Times New Roman" w:cs="Times New Roman"/>
              </w:rPr>
              <w:t>.15</w:t>
            </w:r>
          </w:p>
        </w:tc>
        <w:tc>
          <w:tcPr>
            <w:tcW w:w="5205" w:type="dxa"/>
            <w:tcBorders>
              <w:top w:val="nil"/>
              <w:left w:val="nil"/>
              <w:bottom w:val="single" w:sz="4" w:space="0" w:color="auto"/>
              <w:right w:val="single" w:sz="4" w:space="0" w:color="auto"/>
            </w:tcBorders>
            <w:vAlign w:val="center"/>
            <w:hideMark/>
          </w:tcPr>
          <w:p w14:paraId="2838892D" w14:textId="77777777" w:rsidR="00C375D3" w:rsidRPr="00F53248" w:rsidRDefault="00C375D3" w:rsidP="00C375D3">
            <w:pPr>
              <w:rPr>
                <w:rFonts w:ascii="Times New Roman" w:hAnsi="Times New Roman" w:cs="Times New Roman"/>
              </w:rPr>
            </w:pPr>
            <w:r w:rsidRPr="00F53248">
              <w:rPr>
                <w:rFonts w:ascii="Times New Roman" w:hAnsi="Times New Roman" w:cs="Times New Roman"/>
              </w:rPr>
              <w:t>Тепловая нагрузка на ГВС, Гкал/час</w:t>
            </w:r>
          </w:p>
        </w:tc>
        <w:tc>
          <w:tcPr>
            <w:tcW w:w="1099" w:type="dxa"/>
            <w:tcBorders>
              <w:top w:val="nil"/>
              <w:left w:val="nil"/>
              <w:bottom w:val="single" w:sz="4" w:space="0" w:color="auto"/>
              <w:right w:val="single" w:sz="4" w:space="0" w:color="auto"/>
            </w:tcBorders>
            <w:vAlign w:val="center"/>
            <w:hideMark/>
          </w:tcPr>
          <w:p w14:paraId="1BF3516D" w14:textId="77777777" w:rsidR="00C375D3" w:rsidRPr="00F53248" w:rsidRDefault="00C375D3" w:rsidP="00C375D3">
            <w:pPr>
              <w:jc w:val="center"/>
              <w:rPr>
                <w:rFonts w:ascii="Times New Roman" w:hAnsi="Times New Roman" w:cs="Times New Roman"/>
              </w:rPr>
            </w:pPr>
            <w:r w:rsidRPr="00F53248">
              <w:rPr>
                <w:rFonts w:ascii="Times New Roman" w:hAnsi="Times New Roman" w:cs="Times New Roman"/>
              </w:rPr>
              <w:t>Гкал/час</w:t>
            </w:r>
          </w:p>
        </w:tc>
        <w:tc>
          <w:tcPr>
            <w:tcW w:w="996" w:type="dxa"/>
            <w:tcBorders>
              <w:top w:val="nil"/>
              <w:left w:val="nil"/>
              <w:bottom w:val="single" w:sz="4" w:space="0" w:color="auto"/>
              <w:right w:val="single" w:sz="4" w:space="0" w:color="auto"/>
            </w:tcBorders>
            <w:vAlign w:val="center"/>
            <w:hideMark/>
          </w:tcPr>
          <w:p w14:paraId="60878069" w14:textId="77777777" w:rsidR="00C375D3" w:rsidRPr="00F53248" w:rsidRDefault="00C375D3" w:rsidP="00C375D3">
            <w:pPr>
              <w:jc w:val="center"/>
              <w:rPr>
                <w:rFonts w:ascii="Times New Roman" w:hAnsi="Times New Roman" w:cs="Times New Roman"/>
              </w:rPr>
            </w:pPr>
            <w:r w:rsidRPr="00F53248">
              <w:rPr>
                <w:rFonts w:ascii="Times New Roman" w:hAnsi="Times New Roman" w:cs="Times New Roman"/>
              </w:rPr>
              <w:t>0,00467</w:t>
            </w:r>
          </w:p>
        </w:tc>
        <w:tc>
          <w:tcPr>
            <w:tcW w:w="996" w:type="dxa"/>
            <w:tcBorders>
              <w:top w:val="nil"/>
              <w:left w:val="nil"/>
              <w:bottom w:val="single" w:sz="4" w:space="0" w:color="auto"/>
              <w:right w:val="single" w:sz="4" w:space="0" w:color="auto"/>
            </w:tcBorders>
            <w:vAlign w:val="center"/>
            <w:hideMark/>
          </w:tcPr>
          <w:p w14:paraId="495636BA" w14:textId="77777777" w:rsidR="00C375D3" w:rsidRPr="00F53248" w:rsidRDefault="00C375D3" w:rsidP="00C375D3">
            <w:pPr>
              <w:jc w:val="center"/>
              <w:rPr>
                <w:rFonts w:ascii="Times New Roman" w:hAnsi="Times New Roman" w:cs="Times New Roman"/>
              </w:rPr>
            </w:pPr>
            <w:r w:rsidRPr="00F53248">
              <w:rPr>
                <w:rFonts w:ascii="Times New Roman" w:hAnsi="Times New Roman" w:cs="Times New Roman"/>
              </w:rPr>
              <w:t>0,00467</w:t>
            </w:r>
          </w:p>
        </w:tc>
        <w:tc>
          <w:tcPr>
            <w:tcW w:w="996" w:type="dxa"/>
            <w:tcBorders>
              <w:top w:val="nil"/>
              <w:left w:val="nil"/>
              <w:bottom w:val="single" w:sz="4" w:space="0" w:color="auto"/>
              <w:right w:val="single" w:sz="4" w:space="0" w:color="auto"/>
            </w:tcBorders>
            <w:vAlign w:val="center"/>
            <w:hideMark/>
          </w:tcPr>
          <w:p w14:paraId="0B7E5DB5" w14:textId="77777777" w:rsidR="00C375D3" w:rsidRPr="00F53248" w:rsidRDefault="00C375D3" w:rsidP="00C375D3">
            <w:pPr>
              <w:jc w:val="center"/>
              <w:rPr>
                <w:rFonts w:ascii="Times New Roman" w:hAnsi="Times New Roman" w:cs="Times New Roman"/>
              </w:rPr>
            </w:pPr>
            <w:r w:rsidRPr="00F53248">
              <w:rPr>
                <w:rFonts w:ascii="Times New Roman" w:hAnsi="Times New Roman" w:cs="Times New Roman"/>
              </w:rPr>
              <w:t>0,00467</w:t>
            </w:r>
          </w:p>
        </w:tc>
      </w:tr>
      <w:tr w:rsidR="00C375D3" w:rsidRPr="00F53248" w14:paraId="37C99042" w14:textId="77777777" w:rsidTr="00C375D3">
        <w:trPr>
          <w:trHeight w:val="600"/>
          <w:jc w:val="center"/>
        </w:trPr>
        <w:tc>
          <w:tcPr>
            <w:tcW w:w="567" w:type="dxa"/>
            <w:tcBorders>
              <w:top w:val="nil"/>
              <w:left w:val="single" w:sz="4" w:space="0" w:color="auto"/>
              <w:bottom w:val="single" w:sz="4" w:space="0" w:color="auto"/>
              <w:right w:val="single" w:sz="4" w:space="0" w:color="auto"/>
            </w:tcBorders>
            <w:noWrap/>
            <w:vAlign w:val="center"/>
            <w:hideMark/>
          </w:tcPr>
          <w:p w14:paraId="16017222" w14:textId="77777777" w:rsidR="00C375D3" w:rsidRPr="00F53248" w:rsidRDefault="00C375D3" w:rsidP="00C375D3">
            <w:pPr>
              <w:rPr>
                <w:rFonts w:ascii="Times New Roman" w:hAnsi="Times New Roman" w:cs="Times New Roman"/>
              </w:rPr>
            </w:pPr>
            <w:r w:rsidRPr="00F53248">
              <w:rPr>
                <w:rFonts w:ascii="Times New Roman" w:hAnsi="Times New Roman" w:cs="Times New Roman"/>
              </w:rPr>
              <w:t>.16</w:t>
            </w:r>
          </w:p>
        </w:tc>
        <w:tc>
          <w:tcPr>
            <w:tcW w:w="5205" w:type="dxa"/>
            <w:tcBorders>
              <w:top w:val="nil"/>
              <w:left w:val="nil"/>
              <w:bottom w:val="single" w:sz="4" w:space="0" w:color="auto"/>
              <w:right w:val="single" w:sz="4" w:space="0" w:color="auto"/>
            </w:tcBorders>
            <w:vAlign w:val="center"/>
            <w:hideMark/>
          </w:tcPr>
          <w:p w14:paraId="508449AF" w14:textId="77777777" w:rsidR="00C375D3" w:rsidRPr="00F53248" w:rsidRDefault="00C375D3" w:rsidP="00C375D3">
            <w:pPr>
              <w:rPr>
                <w:rFonts w:ascii="Times New Roman" w:hAnsi="Times New Roman" w:cs="Times New Roman"/>
              </w:rPr>
            </w:pPr>
            <w:r w:rsidRPr="00F53248">
              <w:rPr>
                <w:rFonts w:ascii="Times New Roman" w:hAnsi="Times New Roman" w:cs="Times New Roman"/>
              </w:rPr>
              <w:t>Тепловая нагрузка на ГВС с учетом потерь для интерната, Гкал/час</w:t>
            </w:r>
          </w:p>
        </w:tc>
        <w:tc>
          <w:tcPr>
            <w:tcW w:w="1099" w:type="dxa"/>
            <w:tcBorders>
              <w:top w:val="nil"/>
              <w:left w:val="nil"/>
              <w:bottom w:val="single" w:sz="4" w:space="0" w:color="auto"/>
              <w:right w:val="single" w:sz="4" w:space="0" w:color="auto"/>
            </w:tcBorders>
            <w:vAlign w:val="center"/>
            <w:hideMark/>
          </w:tcPr>
          <w:p w14:paraId="7E0B956A" w14:textId="77777777" w:rsidR="00C375D3" w:rsidRPr="00F53248" w:rsidRDefault="00C375D3" w:rsidP="00C375D3">
            <w:pPr>
              <w:jc w:val="center"/>
              <w:rPr>
                <w:rFonts w:ascii="Times New Roman" w:hAnsi="Times New Roman" w:cs="Times New Roman"/>
              </w:rPr>
            </w:pPr>
            <w:r w:rsidRPr="00F53248">
              <w:rPr>
                <w:rFonts w:ascii="Times New Roman" w:hAnsi="Times New Roman" w:cs="Times New Roman"/>
              </w:rPr>
              <w:t>Гкал/час</w:t>
            </w:r>
          </w:p>
        </w:tc>
        <w:tc>
          <w:tcPr>
            <w:tcW w:w="996" w:type="dxa"/>
            <w:tcBorders>
              <w:top w:val="nil"/>
              <w:left w:val="nil"/>
              <w:bottom w:val="single" w:sz="4" w:space="0" w:color="auto"/>
              <w:right w:val="single" w:sz="4" w:space="0" w:color="auto"/>
            </w:tcBorders>
            <w:vAlign w:val="center"/>
            <w:hideMark/>
          </w:tcPr>
          <w:p w14:paraId="1D6FF15B" w14:textId="77777777" w:rsidR="00C375D3" w:rsidRPr="00F53248" w:rsidRDefault="00C375D3" w:rsidP="00C375D3">
            <w:pPr>
              <w:jc w:val="center"/>
              <w:rPr>
                <w:rFonts w:ascii="Times New Roman" w:hAnsi="Times New Roman" w:cs="Times New Roman"/>
              </w:rPr>
            </w:pPr>
            <w:r w:rsidRPr="00F53248">
              <w:rPr>
                <w:rFonts w:ascii="Times New Roman" w:hAnsi="Times New Roman" w:cs="Times New Roman"/>
              </w:rPr>
              <w:t>0,00532</w:t>
            </w:r>
          </w:p>
        </w:tc>
        <w:tc>
          <w:tcPr>
            <w:tcW w:w="996" w:type="dxa"/>
            <w:tcBorders>
              <w:top w:val="nil"/>
              <w:left w:val="nil"/>
              <w:bottom w:val="single" w:sz="4" w:space="0" w:color="auto"/>
              <w:right w:val="single" w:sz="4" w:space="0" w:color="auto"/>
            </w:tcBorders>
            <w:vAlign w:val="center"/>
            <w:hideMark/>
          </w:tcPr>
          <w:p w14:paraId="6A8AEE9F" w14:textId="77777777" w:rsidR="00C375D3" w:rsidRPr="00F53248" w:rsidRDefault="00C375D3" w:rsidP="00C375D3">
            <w:pPr>
              <w:jc w:val="center"/>
              <w:rPr>
                <w:rFonts w:ascii="Times New Roman" w:hAnsi="Times New Roman" w:cs="Times New Roman"/>
              </w:rPr>
            </w:pPr>
            <w:r w:rsidRPr="00F53248">
              <w:rPr>
                <w:rFonts w:ascii="Times New Roman" w:hAnsi="Times New Roman" w:cs="Times New Roman"/>
              </w:rPr>
              <w:t>0,00532</w:t>
            </w:r>
          </w:p>
        </w:tc>
        <w:tc>
          <w:tcPr>
            <w:tcW w:w="996" w:type="dxa"/>
            <w:tcBorders>
              <w:top w:val="nil"/>
              <w:left w:val="nil"/>
              <w:bottom w:val="single" w:sz="4" w:space="0" w:color="auto"/>
              <w:right w:val="single" w:sz="4" w:space="0" w:color="auto"/>
            </w:tcBorders>
            <w:vAlign w:val="center"/>
            <w:hideMark/>
          </w:tcPr>
          <w:p w14:paraId="6EF13D4C" w14:textId="77777777" w:rsidR="00C375D3" w:rsidRPr="00F53248" w:rsidRDefault="00C375D3" w:rsidP="00C375D3">
            <w:pPr>
              <w:jc w:val="center"/>
              <w:rPr>
                <w:rFonts w:ascii="Times New Roman" w:hAnsi="Times New Roman" w:cs="Times New Roman"/>
              </w:rPr>
            </w:pPr>
            <w:r w:rsidRPr="00F53248">
              <w:rPr>
                <w:rFonts w:ascii="Times New Roman" w:hAnsi="Times New Roman" w:cs="Times New Roman"/>
              </w:rPr>
              <w:t>0,00532</w:t>
            </w:r>
          </w:p>
        </w:tc>
      </w:tr>
      <w:tr w:rsidR="00C375D3" w:rsidRPr="00F53248" w14:paraId="4FD59CF5" w14:textId="77777777" w:rsidTr="00C375D3">
        <w:trPr>
          <w:trHeight w:val="600"/>
          <w:jc w:val="center"/>
        </w:trPr>
        <w:tc>
          <w:tcPr>
            <w:tcW w:w="567" w:type="dxa"/>
            <w:tcBorders>
              <w:top w:val="nil"/>
              <w:left w:val="single" w:sz="4" w:space="0" w:color="auto"/>
              <w:bottom w:val="single" w:sz="4" w:space="0" w:color="auto"/>
              <w:right w:val="single" w:sz="4" w:space="0" w:color="auto"/>
            </w:tcBorders>
            <w:noWrap/>
            <w:vAlign w:val="center"/>
            <w:hideMark/>
          </w:tcPr>
          <w:p w14:paraId="4AB0135C" w14:textId="77777777" w:rsidR="00C375D3" w:rsidRPr="00F53248" w:rsidRDefault="00C375D3" w:rsidP="00C375D3">
            <w:pPr>
              <w:rPr>
                <w:rFonts w:ascii="Times New Roman" w:hAnsi="Times New Roman" w:cs="Times New Roman"/>
              </w:rPr>
            </w:pPr>
            <w:r w:rsidRPr="00F53248">
              <w:rPr>
                <w:rFonts w:ascii="Times New Roman" w:hAnsi="Times New Roman" w:cs="Times New Roman"/>
              </w:rPr>
              <w:t>.17</w:t>
            </w:r>
          </w:p>
        </w:tc>
        <w:tc>
          <w:tcPr>
            <w:tcW w:w="5205" w:type="dxa"/>
            <w:tcBorders>
              <w:top w:val="nil"/>
              <w:left w:val="nil"/>
              <w:bottom w:val="single" w:sz="4" w:space="0" w:color="auto"/>
              <w:right w:val="single" w:sz="4" w:space="0" w:color="auto"/>
            </w:tcBorders>
            <w:vAlign w:val="center"/>
            <w:hideMark/>
          </w:tcPr>
          <w:p w14:paraId="5FE39307" w14:textId="77777777" w:rsidR="00C375D3" w:rsidRPr="00F53248" w:rsidRDefault="00C375D3" w:rsidP="00C375D3">
            <w:pPr>
              <w:rPr>
                <w:rFonts w:ascii="Times New Roman" w:hAnsi="Times New Roman" w:cs="Times New Roman"/>
              </w:rPr>
            </w:pPr>
            <w:r w:rsidRPr="00F53248">
              <w:rPr>
                <w:rFonts w:ascii="Times New Roman" w:hAnsi="Times New Roman" w:cs="Times New Roman"/>
              </w:rPr>
              <w:t>Итого общая нагрузка с учетом потерь, Гкал/час</w:t>
            </w:r>
          </w:p>
        </w:tc>
        <w:tc>
          <w:tcPr>
            <w:tcW w:w="1099" w:type="dxa"/>
            <w:tcBorders>
              <w:top w:val="nil"/>
              <w:left w:val="nil"/>
              <w:bottom w:val="single" w:sz="4" w:space="0" w:color="auto"/>
              <w:right w:val="single" w:sz="4" w:space="0" w:color="auto"/>
            </w:tcBorders>
            <w:vAlign w:val="center"/>
            <w:hideMark/>
          </w:tcPr>
          <w:p w14:paraId="388C4EE2" w14:textId="77777777" w:rsidR="00C375D3" w:rsidRPr="00F53248" w:rsidRDefault="00C375D3" w:rsidP="00C375D3">
            <w:pPr>
              <w:jc w:val="center"/>
              <w:rPr>
                <w:rFonts w:ascii="Times New Roman" w:hAnsi="Times New Roman" w:cs="Times New Roman"/>
              </w:rPr>
            </w:pPr>
            <w:r w:rsidRPr="00F53248">
              <w:rPr>
                <w:rFonts w:ascii="Times New Roman" w:hAnsi="Times New Roman" w:cs="Times New Roman"/>
              </w:rPr>
              <w:t>Гкал/час</w:t>
            </w:r>
          </w:p>
        </w:tc>
        <w:tc>
          <w:tcPr>
            <w:tcW w:w="996" w:type="dxa"/>
            <w:tcBorders>
              <w:top w:val="nil"/>
              <w:left w:val="nil"/>
              <w:bottom w:val="single" w:sz="4" w:space="0" w:color="auto"/>
              <w:right w:val="single" w:sz="4" w:space="0" w:color="auto"/>
            </w:tcBorders>
            <w:vAlign w:val="center"/>
            <w:hideMark/>
          </w:tcPr>
          <w:p w14:paraId="79BAF7AF" w14:textId="77777777" w:rsidR="00C375D3" w:rsidRPr="00F53248" w:rsidRDefault="00C375D3" w:rsidP="00C375D3">
            <w:pPr>
              <w:jc w:val="center"/>
              <w:rPr>
                <w:rFonts w:ascii="Times New Roman" w:hAnsi="Times New Roman" w:cs="Times New Roman"/>
              </w:rPr>
            </w:pPr>
            <w:r w:rsidRPr="00F53248">
              <w:rPr>
                <w:rFonts w:ascii="Times New Roman" w:hAnsi="Times New Roman" w:cs="Times New Roman"/>
              </w:rPr>
              <w:t>0,3789</w:t>
            </w:r>
          </w:p>
        </w:tc>
        <w:tc>
          <w:tcPr>
            <w:tcW w:w="996" w:type="dxa"/>
            <w:tcBorders>
              <w:top w:val="nil"/>
              <w:left w:val="nil"/>
              <w:bottom w:val="single" w:sz="4" w:space="0" w:color="auto"/>
              <w:right w:val="single" w:sz="4" w:space="0" w:color="auto"/>
            </w:tcBorders>
            <w:vAlign w:val="center"/>
            <w:hideMark/>
          </w:tcPr>
          <w:p w14:paraId="14BCEEA3" w14:textId="77777777" w:rsidR="00C375D3" w:rsidRPr="00F53248" w:rsidRDefault="00C375D3" w:rsidP="00C375D3">
            <w:pPr>
              <w:jc w:val="center"/>
              <w:rPr>
                <w:rFonts w:ascii="Times New Roman" w:hAnsi="Times New Roman" w:cs="Times New Roman"/>
              </w:rPr>
            </w:pPr>
            <w:r w:rsidRPr="00F53248">
              <w:rPr>
                <w:rFonts w:ascii="Times New Roman" w:hAnsi="Times New Roman" w:cs="Times New Roman"/>
              </w:rPr>
              <w:t>0,3789</w:t>
            </w:r>
          </w:p>
        </w:tc>
        <w:tc>
          <w:tcPr>
            <w:tcW w:w="996" w:type="dxa"/>
            <w:tcBorders>
              <w:top w:val="nil"/>
              <w:left w:val="nil"/>
              <w:bottom w:val="single" w:sz="4" w:space="0" w:color="auto"/>
              <w:right w:val="single" w:sz="4" w:space="0" w:color="auto"/>
            </w:tcBorders>
            <w:vAlign w:val="center"/>
            <w:hideMark/>
          </w:tcPr>
          <w:p w14:paraId="2F1B92A5" w14:textId="77777777" w:rsidR="00C375D3" w:rsidRPr="00F53248" w:rsidRDefault="00C375D3" w:rsidP="00C375D3">
            <w:pPr>
              <w:jc w:val="center"/>
              <w:rPr>
                <w:rFonts w:ascii="Times New Roman" w:hAnsi="Times New Roman" w:cs="Times New Roman"/>
              </w:rPr>
            </w:pPr>
            <w:r w:rsidRPr="00F53248">
              <w:rPr>
                <w:rFonts w:ascii="Times New Roman" w:hAnsi="Times New Roman" w:cs="Times New Roman"/>
              </w:rPr>
              <w:t>0,3789</w:t>
            </w:r>
          </w:p>
        </w:tc>
      </w:tr>
      <w:tr w:rsidR="00C375D3" w:rsidRPr="00F53248" w14:paraId="047A68A9" w14:textId="77777777" w:rsidTr="00C375D3">
        <w:trPr>
          <w:trHeight w:val="570"/>
          <w:jc w:val="center"/>
        </w:trPr>
        <w:tc>
          <w:tcPr>
            <w:tcW w:w="567" w:type="dxa"/>
            <w:tcBorders>
              <w:top w:val="nil"/>
              <w:left w:val="single" w:sz="4" w:space="0" w:color="auto"/>
              <w:bottom w:val="single" w:sz="4" w:space="0" w:color="auto"/>
              <w:right w:val="single" w:sz="4" w:space="0" w:color="auto"/>
            </w:tcBorders>
            <w:noWrap/>
            <w:vAlign w:val="center"/>
            <w:hideMark/>
          </w:tcPr>
          <w:p w14:paraId="50F334C0" w14:textId="77777777" w:rsidR="00C375D3" w:rsidRPr="00F53248" w:rsidRDefault="00C375D3" w:rsidP="00C375D3">
            <w:pPr>
              <w:rPr>
                <w:rFonts w:ascii="Times New Roman" w:hAnsi="Times New Roman" w:cs="Times New Roman"/>
              </w:rPr>
            </w:pPr>
            <w:r w:rsidRPr="00F53248">
              <w:rPr>
                <w:rFonts w:ascii="Times New Roman" w:hAnsi="Times New Roman" w:cs="Times New Roman"/>
              </w:rPr>
              <w:t>.18</w:t>
            </w:r>
          </w:p>
        </w:tc>
        <w:tc>
          <w:tcPr>
            <w:tcW w:w="5205" w:type="dxa"/>
            <w:tcBorders>
              <w:top w:val="nil"/>
              <w:left w:val="nil"/>
              <w:bottom w:val="single" w:sz="4" w:space="0" w:color="auto"/>
              <w:right w:val="single" w:sz="4" w:space="0" w:color="auto"/>
            </w:tcBorders>
            <w:vAlign w:val="center"/>
            <w:hideMark/>
          </w:tcPr>
          <w:p w14:paraId="1D3B8A1C" w14:textId="77777777" w:rsidR="00C375D3" w:rsidRPr="00F53248" w:rsidRDefault="00C375D3" w:rsidP="00C375D3">
            <w:pPr>
              <w:rPr>
                <w:rFonts w:ascii="Times New Roman" w:hAnsi="Times New Roman" w:cs="Times New Roman"/>
              </w:rPr>
            </w:pPr>
            <w:r w:rsidRPr="00F53248">
              <w:rPr>
                <w:rFonts w:ascii="Times New Roman" w:hAnsi="Times New Roman" w:cs="Times New Roman"/>
              </w:rPr>
              <w:t>Общее потребление  тепловой энергии</w:t>
            </w:r>
          </w:p>
        </w:tc>
        <w:tc>
          <w:tcPr>
            <w:tcW w:w="1099" w:type="dxa"/>
            <w:tcBorders>
              <w:top w:val="nil"/>
              <w:left w:val="nil"/>
              <w:bottom w:val="single" w:sz="4" w:space="0" w:color="auto"/>
              <w:right w:val="single" w:sz="4" w:space="0" w:color="auto"/>
            </w:tcBorders>
            <w:vAlign w:val="center"/>
            <w:hideMark/>
          </w:tcPr>
          <w:p w14:paraId="102E1E47" w14:textId="77777777" w:rsidR="00C375D3" w:rsidRPr="00F53248" w:rsidRDefault="00C375D3" w:rsidP="00C375D3">
            <w:pPr>
              <w:jc w:val="center"/>
              <w:rPr>
                <w:rFonts w:ascii="Times New Roman" w:hAnsi="Times New Roman" w:cs="Times New Roman"/>
              </w:rPr>
            </w:pPr>
            <w:r w:rsidRPr="00F53248">
              <w:rPr>
                <w:rFonts w:ascii="Times New Roman" w:hAnsi="Times New Roman" w:cs="Times New Roman"/>
              </w:rPr>
              <w:t>Гкал</w:t>
            </w:r>
          </w:p>
        </w:tc>
        <w:tc>
          <w:tcPr>
            <w:tcW w:w="996" w:type="dxa"/>
            <w:tcBorders>
              <w:top w:val="nil"/>
              <w:left w:val="nil"/>
              <w:bottom w:val="single" w:sz="4" w:space="0" w:color="auto"/>
              <w:right w:val="single" w:sz="4" w:space="0" w:color="auto"/>
            </w:tcBorders>
            <w:vAlign w:val="center"/>
            <w:hideMark/>
          </w:tcPr>
          <w:p w14:paraId="544C55EB" w14:textId="77777777" w:rsidR="00C375D3" w:rsidRPr="00F53248" w:rsidRDefault="00C375D3" w:rsidP="00C375D3">
            <w:pPr>
              <w:jc w:val="center"/>
              <w:rPr>
                <w:rFonts w:ascii="Times New Roman" w:hAnsi="Times New Roman" w:cs="Times New Roman"/>
              </w:rPr>
            </w:pPr>
            <w:r w:rsidRPr="00F53248">
              <w:rPr>
                <w:rFonts w:ascii="Times New Roman" w:hAnsi="Times New Roman" w:cs="Times New Roman"/>
              </w:rPr>
              <w:t>1387,5</w:t>
            </w:r>
          </w:p>
        </w:tc>
        <w:tc>
          <w:tcPr>
            <w:tcW w:w="996" w:type="dxa"/>
            <w:tcBorders>
              <w:top w:val="nil"/>
              <w:left w:val="nil"/>
              <w:bottom w:val="single" w:sz="4" w:space="0" w:color="auto"/>
              <w:right w:val="single" w:sz="4" w:space="0" w:color="auto"/>
            </w:tcBorders>
            <w:vAlign w:val="center"/>
            <w:hideMark/>
          </w:tcPr>
          <w:p w14:paraId="0F890731" w14:textId="77777777" w:rsidR="00C375D3" w:rsidRPr="00F53248" w:rsidRDefault="00C375D3" w:rsidP="00C375D3">
            <w:pPr>
              <w:jc w:val="center"/>
              <w:rPr>
                <w:rFonts w:ascii="Times New Roman" w:hAnsi="Times New Roman" w:cs="Times New Roman"/>
              </w:rPr>
            </w:pPr>
            <w:r w:rsidRPr="00F53248">
              <w:rPr>
                <w:rFonts w:ascii="Times New Roman" w:hAnsi="Times New Roman" w:cs="Times New Roman"/>
              </w:rPr>
              <w:t>1387,5</w:t>
            </w:r>
          </w:p>
        </w:tc>
        <w:tc>
          <w:tcPr>
            <w:tcW w:w="996" w:type="dxa"/>
            <w:tcBorders>
              <w:top w:val="nil"/>
              <w:left w:val="nil"/>
              <w:bottom w:val="single" w:sz="4" w:space="0" w:color="auto"/>
              <w:right w:val="single" w:sz="4" w:space="0" w:color="auto"/>
            </w:tcBorders>
            <w:vAlign w:val="center"/>
            <w:hideMark/>
          </w:tcPr>
          <w:p w14:paraId="16E5AF15" w14:textId="77777777" w:rsidR="00C375D3" w:rsidRPr="00F53248" w:rsidRDefault="00C375D3" w:rsidP="00C375D3">
            <w:pPr>
              <w:jc w:val="center"/>
              <w:rPr>
                <w:rFonts w:ascii="Times New Roman" w:hAnsi="Times New Roman" w:cs="Times New Roman"/>
              </w:rPr>
            </w:pPr>
            <w:r w:rsidRPr="00F53248">
              <w:rPr>
                <w:rFonts w:ascii="Times New Roman" w:hAnsi="Times New Roman" w:cs="Times New Roman"/>
              </w:rPr>
              <w:t>1387,5</w:t>
            </w:r>
          </w:p>
        </w:tc>
      </w:tr>
      <w:tr w:rsidR="00C375D3" w:rsidRPr="00F53248" w14:paraId="63064E28" w14:textId="77777777" w:rsidTr="00C375D3">
        <w:trPr>
          <w:trHeight w:val="600"/>
          <w:jc w:val="center"/>
        </w:trPr>
        <w:tc>
          <w:tcPr>
            <w:tcW w:w="567" w:type="dxa"/>
            <w:tcBorders>
              <w:top w:val="nil"/>
              <w:left w:val="single" w:sz="4" w:space="0" w:color="auto"/>
              <w:bottom w:val="single" w:sz="4" w:space="0" w:color="auto"/>
              <w:right w:val="single" w:sz="4" w:space="0" w:color="auto"/>
            </w:tcBorders>
            <w:noWrap/>
            <w:vAlign w:val="center"/>
            <w:hideMark/>
          </w:tcPr>
          <w:p w14:paraId="670DDF6D" w14:textId="77777777" w:rsidR="00C375D3" w:rsidRPr="00F53248" w:rsidRDefault="00C375D3" w:rsidP="00C375D3">
            <w:pPr>
              <w:rPr>
                <w:rFonts w:ascii="Times New Roman" w:hAnsi="Times New Roman" w:cs="Times New Roman"/>
              </w:rPr>
            </w:pPr>
            <w:r w:rsidRPr="00F53248">
              <w:rPr>
                <w:rFonts w:ascii="Times New Roman" w:hAnsi="Times New Roman" w:cs="Times New Roman"/>
              </w:rPr>
              <w:t>.19</w:t>
            </w:r>
          </w:p>
        </w:tc>
        <w:tc>
          <w:tcPr>
            <w:tcW w:w="5205" w:type="dxa"/>
            <w:tcBorders>
              <w:top w:val="nil"/>
              <w:left w:val="nil"/>
              <w:bottom w:val="single" w:sz="4" w:space="0" w:color="auto"/>
              <w:right w:val="single" w:sz="4" w:space="0" w:color="auto"/>
            </w:tcBorders>
            <w:vAlign w:val="center"/>
            <w:hideMark/>
          </w:tcPr>
          <w:p w14:paraId="1A41561B" w14:textId="77777777" w:rsidR="00C375D3" w:rsidRPr="00F53248" w:rsidRDefault="00C375D3" w:rsidP="00C375D3">
            <w:pPr>
              <w:rPr>
                <w:rFonts w:ascii="Times New Roman" w:hAnsi="Times New Roman" w:cs="Times New Roman"/>
              </w:rPr>
            </w:pPr>
            <w:r w:rsidRPr="00F53248">
              <w:rPr>
                <w:rFonts w:ascii="Times New Roman" w:hAnsi="Times New Roman" w:cs="Times New Roman"/>
              </w:rPr>
              <w:t>Потребление тепловой энергии в жилищном фонде</w:t>
            </w:r>
          </w:p>
        </w:tc>
        <w:tc>
          <w:tcPr>
            <w:tcW w:w="1099" w:type="dxa"/>
            <w:tcBorders>
              <w:top w:val="nil"/>
              <w:left w:val="nil"/>
              <w:bottom w:val="single" w:sz="4" w:space="0" w:color="auto"/>
              <w:right w:val="single" w:sz="4" w:space="0" w:color="auto"/>
            </w:tcBorders>
            <w:vAlign w:val="center"/>
            <w:hideMark/>
          </w:tcPr>
          <w:p w14:paraId="579106CD" w14:textId="77777777" w:rsidR="00C375D3" w:rsidRPr="00F53248" w:rsidRDefault="00C375D3" w:rsidP="00C375D3">
            <w:pPr>
              <w:jc w:val="center"/>
              <w:rPr>
                <w:rFonts w:ascii="Times New Roman" w:hAnsi="Times New Roman" w:cs="Times New Roman"/>
              </w:rPr>
            </w:pPr>
            <w:r w:rsidRPr="00F53248">
              <w:rPr>
                <w:rFonts w:ascii="Times New Roman" w:hAnsi="Times New Roman" w:cs="Times New Roman"/>
              </w:rPr>
              <w:t>Гкал</w:t>
            </w:r>
          </w:p>
        </w:tc>
        <w:tc>
          <w:tcPr>
            <w:tcW w:w="996" w:type="dxa"/>
            <w:tcBorders>
              <w:top w:val="nil"/>
              <w:left w:val="nil"/>
              <w:bottom w:val="single" w:sz="4" w:space="0" w:color="auto"/>
              <w:right w:val="single" w:sz="4" w:space="0" w:color="auto"/>
            </w:tcBorders>
            <w:vAlign w:val="center"/>
            <w:hideMark/>
          </w:tcPr>
          <w:p w14:paraId="71BEBAC4" w14:textId="77777777" w:rsidR="00C375D3" w:rsidRPr="00F53248" w:rsidRDefault="00C375D3" w:rsidP="00C375D3">
            <w:pPr>
              <w:jc w:val="center"/>
              <w:rPr>
                <w:rFonts w:ascii="Times New Roman" w:hAnsi="Times New Roman" w:cs="Times New Roman"/>
              </w:rPr>
            </w:pPr>
            <w:r w:rsidRPr="00F53248">
              <w:rPr>
                <w:rFonts w:ascii="Times New Roman" w:hAnsi="Times New Roman" w:cs="Times New Roman"/>
              </w:rPr>
              <w:t>1348,3</w:t>
            </w:r>
          </w:p>
        </w:tc>
        <w:tc>
          <w:tcPr>
            <w:tcW w:w="996" w:type="dxa"/>
            <w:tcBorders>
              <w:top w:val="nil"/>
              <w:left w:val="nil"/>
              <w:bottom w:val="single" w:sz="4" w:space="0" w:color="auto"/>
              <w:right w:val="single" w:sz="4" w:space="0" w:color="auto"/>
            </w:tcBorders>
            <w:vAlign w:val="center"/>
            <w:hideMark/>
          </w:tcPr>
          <w:p w14:paraId="3D0FD84E" w14:textId="77777777" w:rsidR="00C375D3" w:rsidRPr="00F53248" w:rsidRDefault="00C375D3" w:rsidP="00C375D3">
            <w:pPr>
              <w:jc w:val="center"/>
              <w:rPr>
                <w:rFonts w:ascii="Times New Roman" w:hAnsi="Times New Roman" w:cs="Times New Roman"/>
              </w:rPr>
            </w:pPr>
            <w:r w:rsidRPr="00F53248">
              <w:rPr>
                <w:rFonts w:ascii="Times New Roman" w:hAnsi="Times New Roman" w:cs="Times New Roman"/>
              </w:rPr>
              <w:t>1348,3</w:t>
            </w:r>
          </w:p>
        </w:tc>
        <w:tc>
          <w:tcPr>
            <w:tcW w:w="996" w:type="dxa"/>
            <w:tcBorders>
              <w:top w:val="nil"/>
              <w:left w:val="nil"/>
              <w:bottom w:val="single" w:sz="4" w:space="0" w:color="auto"/>
              <w:right w:val="single" w:sz="4" w:space="0" w:color="auto"/>
            </w:tcBorders>
            <w:vAlign w:val="center"/>
            <w:hideMark/>
          </w:tcPr>
          <w:p w14:paraId="23E9FFC7" w14:textId="77777777" w:rsidR="00C375D3" w:rsidRPr="00F53248" w:rsidRDefault="00C375D3" w:rsidP="00C375D3">
            <w:pPr>
              <w:jc w:val="center"/>
              <w:rPr>
                <w:rFonts w:ascii="Times New Roman" w:hAnsi="Times New Roman" w:cs="Times New Roman"/>
              </w:rPr>
            </w:pPr>
            <w:r w:rsidRPr="00F53248">
              <w:rPr>
                <w:rFonts w:ascii="Times New Roman" w:hAnsi="Times New Roman" w:cs="Times New Roman"/>
              </w:rPr>
              <w:t>1348,3</w:t>
            </w:r>
          </w:p>
        </w:tc>
      </w:tr>
      <w:tr w:rsidR="00C375D3" w:rsidRPr="00F53248" w14:paraId="1F146132" w14:textId="77777777" w:rsidTr="00C375D3">
        <w:trPr>
          <w:trHeight w:val="900"/>
          <w:jc w:val="center"/>
        </w:trPr>
        <w:tc>
          <w:tcPr>
            <w:tcW w:w="567" w:type="dxa"/>
            <w:tcBorders>
              <w:top w:val="nil"/>
              <w:left w:val="single" w:sz="4" w:space="0" w:color="auto"/>
              <w:bottom w:val="single" w:sz="4" w:space="0" w:color="auto"/>
              <w:right w:val="single" w:sz="4" w:space="0" w:color="auto"/>
            </w:tcBorders>
            <w:noWrap/>
            <w:vAlign w:val="center"/>
            <w:hideMark/>
          </w:tcPr>
          <w:p w14:paraId="03F13EB5" w14:textId="77777777" w:rsidR="00C375D3" w:rsidRPr="00F53248" w:rsidRDefault="00C375D3" w:rsidP="00C375D3">
            <w:pPr>
              <w:rPr>
                <w:rFonts w:ascii="Times New Roman" w:hAnsi="Times New Roman" w:cs="Times New Roman"/>
              </w:rPr>
            </w:pPr>
            <w:r w:rsidRPr="00F53248">
              <w:rPr>
                <w:rFonts w:ascii="Times New Roman" w:hAnsi="Times New Roman" w:cs="Times New Roman"/>
              </w:rPr>
              <w:t>.20</w:t>
            </w:r>
          </w:p>
        </w:tc>
        <w:tc>
          <w:tcPr>
            <w:tcW w:w="5205" w:type="dxa"/>
            <w:tcBorders>
              <w:top w:val="nil"/>
              <w:left w:val="nil"/>
              <w:bottom w:val="single" w:sz="4" w:space="0" w:color="auto"/>
              <w:right w:val="single" w:sz="4" w:space="0" w:color="auto"/>
            </w:tcBorders>
            <w:vAlign w:val="center"/>
            <w:hideMark/>
          </w:tcPr>
          <w:p w14:paraId="58FF67FD" w14:textId="77777777" w:rsidR="00C375D3" w:rsidRPr="00F53248" w:rsidRDefault="00C375D3" w:rsidP="00C375D3">
            <w:pPr>
              <w:rPr>
                <w:rFonts w:ascii="Times New Roman" w:hAnsi="Times New Roman" w:cs="Times New Roman"/>
              </w:rPr>
            </w:pPr>
            <w:r w:rsidRPr="00F53248">
              <w:rPr>
                <w:rFonts w:ascii="Times New Roman" w:hAnsi="Times New Roman" w:cs="Times New Roman"/>
              </w:rPr>
              <w:t>Потребление тепловой энергии в жилищном фонде на отопление и вентиляцию</w:t>
            </w:r>
          </w:p>
        </w:tc>
        <w:tc>
          <w:tcPr>
            <w:tcW w:w="1099" w:type="dxa"/>
            <w:tcBorders>
              <w:top w:val="nil"/>
              <w:left w:val="nil"/>
              <w:bottom w:val="single" w:sz="4" w:space="0" w:color="auto"/>
              <w:right w:val="single" w:sz="4" w:space="0" w:color="auto"/>
            </w:tcBorders>
            <w:vAlign w:val="center"/>
            <w:hideMark/>
          </w:tcPr>
          <w:p w14:paraId="594544A1" w14:textId="77777777" w:rsidR="00C375D3" w:rsidRPr="00F53248" w:rsidRDefault="00C375D3" w:rsidP="00C375D3">
            <w:pPr>
              <w:jc w:val="center"/>
              <w:rPr>
                <w:rFonts w:ascii="Times New Roman" w:hAnsi="Times New Roman" w:cs="Times New Roman"/>
              </w:rPr>
            </w:pPr>
            <w:r w:rsidRPr="00F53248">
              <w:rPr>
                <w:rFonts w:ascii="Times New Roman" w:hAnsi="Times New Roman" w:cs="Times New Roman"/>
              </w:rPr>
              <w:t>Гкал</w:t>
            </w:r>
          </w:p>
        </w:tc>
        <w:tc>
          <w:tcPr>
            <w:tcW w:w="996" w:type="dxa"/>
            <w:tcBorders>
              <w:top w:val="nil"/>
              <w:left w:val="nil"/>
              <w:bottom w:val="single" w:sz="4" w:space="0" w:color="auto"/>
              <w:right w:val="single" w:sz="4" w:space="0" w:color="auto"/>
            </w:tcBorders>
            <w:vAlign w:val="center"/>
            <w:hideMark/>
          </w:tcPr>
          <w:p w14:paraId="5166A7A8" w14:textId="77777777" w:rsidR="00C375D3" w:rsidRPr="00F53248" w:rsidRDefault="00C375D3" w:rsidP="00C375D3">
            <w:pPr>
              <w:jc w:val="center"/>
              <w:rPr>
                <w:rFonts w:ascii="Times New Roman" w:hAnsi="Times New Roman" w:cs="Times New Roman"/>
              </w:rPr>
            </w:pPr>
            <w:r w:rsidRPr="00F53248">
              <w:rPr>
                <w:rFonts w:ascii="Times New Roman" w:hAnsi="Times New Roman" w:cs="Times New Roman"/>
              </w:rPr>
              <w:t>1348,3</w:t>
            </w:r>
          </w:p>
        </w:tc>
        <w:tc>
          <w:tcPr>
            <w:tcW w:w="996" w:type="dxa"/>
            <w:tcBorders>
              <w:top w:val="nil"/>
              <w:left w:val="nil"/>
              <w:bottom w:val="single" w:sz="4" w:space="0" w:color="auto"/>
              <w:right w:val="single" w:sz="4" w:space="0" w:color="auto"/>
            </w:tcBorders>
            <w:vAlign w:val="center"/>
            <w:hideMark/>
          </w:tcPr>
          <w:p w14:paraId="6A3AC9B2" w14:textId="77777777" w:rsidR="00C375D3" w:rsidRPr="00F53248" w:rsidRDefault="00C375D3" w:rsidP="00C375D3">
            <w:pPr>
              <w:jc w:val="center"/>
              <w:rPr>
                <w:rFonts w:ascii="Times New Roman" w:hAnsi="Times New Roman" w:cs="Times New Roman"/>
              </w:rPr>
            </w:pPr>
            <w:r w:rsidRPr="00F53248">
              <w:rPr>
                <w:rFonts w:ascii="Times New Roman" w:hAnsi="Times New Roman" w:cs="Times New Roman"/>
              </w:rPr>
              <w:t>1348,3</w:t>
            </w:r>
          </w:p>
        </w:tc>
        <w:tc>
          <w:tcPr>
            <w:tcW w:w="996" w:type="dxa"/>
            <w:tcBorders>
              <w:top w:val="nil"/>
              <w:left w:val="nil"/>
              <w:bottom w:val="single" w:sz="4" w:space="0" w:color="auto"/>
              <w:right w:val="single" w:sz="4" w:space="0" w:color="auto"/>
            </w:tcBorders>
            <w:vAlign w:val="center"/>
            <w:hideMark/>
          </w:tcPr>
          <w:p w14:paraId="6C58A08E" w14:textId="77777777" w:rsidR="00C375D3" w:rsidRPr="00F53248" w:rsidRDefault="00C375D3" w:rsidP="00C375D3">
            <w:pPr>
              <w:jc w:val="center"/>
              <w:rPr>
                <w:rFonts w:ascii="Times New Roman" w:hAnsi="Times New Roman" w:cs="Times New Roman"/>
              </w:rPr>
            </w:pPr>
            <w:r w:rsidRPr="00F53248">
              <w:rPr>
                <w:rFonts w:ascii="Times New Roman" w:hAnsi="Times New Roman" w:cs="Times New Roman"/>
              </w:rPr>
              <w:t>1348,3</w:t>
            </w:r>
          </w:p>
        </w:tc>
      </w:tr>
    </w:tbl>
    <w:p w14:paraId="6BE18D82" w14:textId="77777777" w:rsidR="00C375D3" w:rsidRPr="00F53248" w:rsidRDefault="00C375D3" w:rsidP="00C375D3">
      <w:pPr>
        <w:rPr>
          <w:rFonts w:ascii="Times New Roman" w:hAnsi="Times New Roman" w:cs="Times New Roman"/>
        </w:rPr>
      </w:pPr>
    </w:p>
    <w:tbl>
      <w:tblPr>
        <w:tblW w:w="9889" w:type="dxa"/>
        <w:jc w:val="center"/>
        <w:tblLook w:val="04A0" w:firstRow="1" w:lastRow="0" w:firstColumn="1" w:lastColumn="0" w:noHBand="0" w:noVBand="1"/>
      </w:tblPr>
      <w:tblGrid>
        <w:gridCol w:w="113"/>
        <w:gridCol w:w="780"/>
        <w:gridCol w:w="4460"/>
        <w:gridCol w:w="1276"/>
        <w:gridCol w:w="1134"/>
        <w:gridCol w:w="1134"/>
        <w:gridCol w:w="844"/>
        <w:gridCol w:w="148"/>
      </w:tblGrid>
      <w:tr w:rsidR="00C375D3" w:rsidRPr="00F53248" w14:paraId="3231EABE" w14:textId="77777777" w:rsidTr="00C375D3">
        <w:trPr>
          <w:gridAfter w:val="1"/>
          <w:wAfter w:w="148" w:type="dxa"/>
          <w:trHeight w:val="613"/>
          <w:jc w:val="center"/>
        </w:trPr>
        <w:tc>
          <w:tcPr>
            <w:tcW w:w="9741" w:type="dxa"/>
            <w:gridSpan w:val="7"/>
            <w:tcBorders>
              <w:top w:val="nil"/>
              <w:left w:val="nil"/>
              <w:bottom w:val="single" w:sz="4" w:space="0" w:color="auto"/>
              <w:right w:val="nil"/>
            </w:tcBorders>
            <w:vAlign w:val="center"/>
            <w:hideMark/>
          </w:tcPr>
          <w:p w14:paraId="46FEA5F8" w14:textId="133CBC17" w:rsidR="00C375D3" w:rsidRPr="00F53248" w:rsidRDefault="00C375D3" w:rsidP="00C375D3">
            <w:pPr>
              <w:jc w:val="both"/>
              <w:rPr>
                <w:rFonts w:ascii="Times New Roman" w:hAnsi="Times New Roman" w:cs="Times New Roman"/>
                <w:b/>
                <w:sz w:val="22"/>
                <w:szCs w:val="22"/>
              </w:rPr>
            </w:pPr>
            <w:r w:rsidRPr="00F53248">
              <w:rPr>
                <w:rFonts w:ascii="Times New Roman" w:hAnsi="Times New Roman" w:cs="Times New Roman"/>
                <w:b/>
                <w:sz w:val="22"/>
                <w:szCs w:val="22"/>
              </w:rPr>
              <w:t xml:space="preserve">Таблица 1.8. Ретроспективные данные по приростам тепловых нагрузок и объему потребления тепловой энергии за 3-летний период в п.Учительский </w:t>
            </w:r>
          </w:p>
        </w:tc>
      </w:tr>
      <w:tr w:rsidR="00C375D3" w:rsidRPr="00F53248" w14:paraId="40CB2878" w14:textId="77777777" w:rsidTr="00C375D3">
        <w:trPr>
          <w:gridBefore w:val="1"/>
          <w:wBefore w:w="113" w:type="dxa"/>
          <w:trHeight w:val="300"/>
          <w:jc w:val="center"/>
        </w:trPr>
        <w:tc>
          <w:tcPr>
            <w:tcW w:w="780" w:type="dxa"/>
            <w:tcBorders>
              <w:top w:val="single" w:sz="4" w:space="0" w:color="auto"/>
              <w:left w:val="single" w:sz="4" w:space="0" w:color="auto"/>
              <w:bottom w:val="single" w:sz="4" w:space="0" w:color="auto"/>
              <w:right w:val="single" w:sz="4" w:space="0" w:color="auto"/>
            </w:tcBorders>
            <w:vAlign w:val="center"/>
            <w:hideMark/>
          </w:tcPr>
          <w:p w14:paraId="40075816" w14:textId="77777777" w:rsidR="00C375D3" w:rsidRPr="00F53248" w:rsidRDefault="00C375D3" w:rsidP="00C375D3">
            <w:pPr>
              <w:rPr>
                <w:rFonts w:ascii="Times New Roman" w:hAnsi="Times New Roman" w:cs="Times New Roman"/>
              </w:rPr>
            </w:pPr>
            <w:r w:rsidRPr="00F53248">
              <w:rPr>
                <w:rFonts w:ascii="Times New Roman" w:hAnsi="Times New Roman" w:cs="Times New Roman"/>
              </w:rPr>
              <w:t>№ п/п</w:t>
            </w:r>
          </w:p>
        </w:tc>
        <w:tc>
          <w:tcPr>
            <w:tcW w:w="4460" w:type="dxa"/>
            <w:tcBorders>
              <w:top w:val="single" w:sz="4" w:space="0" w:color="auto"/>
              <w:left w:val="nil"/>
              <w:bottom w:val="single" w:sz="4" w:space="0" w:color="auto"/>
              <w:right w:val="single" w:sz="4" w:space="0" w:color="auto"/>
            </w:tcBorders>
            <w:vAlign w:val="center"/>
            <w:hideMark/>
          </w:tcPr>
          <w:p w14:paraId="74CB0E65" w14:textId="77777777" w:rsidR="00C375D3" w:rsidRPr="00F53248" w:rsidRDefault="00C375D3" w:rsidP="00C375D3">
            <w:pPr>
              <w:rPr>
                <w:rFonts w:ascii="Times New Roman" w:hAnsi="Times New Roman" w:cs="Times New Roman"/>
              </w:rPr>
            </w:pPr>
            <w:r w:rsidRPr="00F53248">
              <w:rPr>
                <w:rFonts w:ascii="Times New Roman" w:hAnsi="Times New Roman" w:cs="Times New Roman"/>
              </w:rPr>
              <w:t>Показатель</w:t>
            </w:r>
          </w:p>
        </w:tc>
        <w:tc>
          <w:tcPr>
            <w:tcW w:w="1276" w:type="dxa"/>
            <w:tcBorders>
              <w:top w:val="single" w:sz="4" w:space="0" w:color="auto"/>
              <w:left w:val="nil"/>
              <w:bottom w:val="single" w:sz="4" w:space="0" w:color="auto"/>
              <w:right w:val="single" w:sz="4" w:space="0" w:color="auto"/>
            </w:tcBorders>
            <w:vAlign w:val="center"/>
            <w:hideMark/>
          </w:tcPr>
          <w:p w14:paraId="2CF420B2" w14:textId="77777777" w:rsidR="00C375D3" w:rsidRPr="00F53248" w:rsidRDefault="00C375D3" w:rsidP="00C375D3">
            <w:pPr>
              <w:rPr>
                <w:rFonts w:ascii="Times New Roman" w:hAnsi="Times New Roman" w:cs="Times New Roman"/>
              </w:rPr>
            </w:pPr>
            <w:r w:rsidRPr="00F53248">
              <w:rPr>
                <w:rFonts w:ascii="Times New Roman" w:hAnsi="Times New Roman" w:cs="Times New Roman"/>
              </w:rPr>
              <w:t>ед. изм.</w:t>
            </w:r>
          </w:p>
        </w:tc>
        <w:tc>
          <w:tcPr>
            <w:tcW w:w="1134" w:type="dxa"/>
            <w:tcBorders>
              <w:top w:val="single" w:sz="4" w:space="0" w:color="auto"/>
              <w:left w:val="nil"/>
              <w:bottom w:val="single" w:sz="4" w:space="0" w:color="auto"/>
              <w:right w:val="single" w:sz="4" w:space="0" w:color="auto"/>
            </w:tcBorders>
            <w:vAlign w:val="center"/>
            <w:hideMark/>
          </w:tcPr>
          <w:p w14:paraId="2C9704A3" w14:textId="77777777" w:rsidR="00C375D3" w:rsidRPr="00F53248" w:rsidRDefault="00C375D3" w:rsidP="00C375D3">
            <w:pPr>
              <w:rPr>
                <w:rFonts w:ascii="Times New Roman" w:hAnsi="Times New Roman" w:cs="Times New Roman"/>
              </w:rPr>
            </w:pPr>
            <w:r w:rsidRPr="00F53248">
              <w:rPr>
                <w:rFonts w:ascii="Times New Roman" w:hAnsi="Times New Roman" w:cs="Times New Roman"/>
              </w:rPr>
              <w:t>2020</w:t>
            </w:r>
          </w:p>
        </w:tc>
        <w:tc>
          <w:tcPr>
            <w:tcW w:w="1134" w:type="dxa"/>
            <w:tcBorders>
              <w:top w:val="single" w:sz="4" w:space="0" w:color="auto"/>
              <w:left w:val="nil"/>
              <w:bottom w:val="single" w:sz="4" w:space="0" w:color="auto"/>
              <w:right w:val="single" w:sz="4" w:space="0" w:color="auto"/>
            </w:tcBorders>
            <w:vAlign w:val="center"/>
            <w:hideMark/>
          </w:tcPr>
          <w:p w14:paraId="3899AEFE" w14:textId="77777777" w:rsidR="00C375D3" w:rsidRPr="00F53248" w:rsidRDefault="00C375D3" w:rsidP="00C375D3">
            <w:pPr>
              <w:rPr>
                <w:rFonts w:ascii="Times New Roman" w:hAnsi="Times New Roman" w:cs="Times New Roman"/>
              </w:rPr>
            </w:pPr>
            <w:r w:rsidRPr="00F53248">
              <w:rPr>
                <w:rFonts w:ascii="Times New Roman" w:hAnsi="Times New Roman" w:cs="Times New Roman"/>
              </w:rPr>
              <w:t>2021</w:t>
            </w:r>
          </w:p>
        </w:tc>
        <w:tc>
          <w:tcPr>
            <w:tcW w:w="992" w:type="dxa"/>
            <w:gridSpan w:val="2"/>
            <w:tcBorders>
              <w:top w:val="single" w:sz="4" w:space="0" w:color="auto"/>
              <w:left w:val="nil"/>
              <w:bottom w:val="single" w:sz="4" w:space="0" w:color="auto"/>
              <w:right w:val="single" w:sz="4" w:space="0" w:color="auto"/>
            </w:tcBorders>
            <w:vAlign w:val="center"/>
            <w:hideMark/>
          </w:tcPr>
          <w:p w14:paraId="7ADB0E93" w14:textId="77777777" w:rsidR="00C375D3" w:rsidRPr="00F53248" w:rsidRDefault="00C375D3" w:rsidP="00C375D3">
            <w:pPr>
              <w:rPr>
                <w:rFonts w:ascii="Times New Roman" w:hAnsi="Times New Roman" w:cs="Times New Roman"/>
              </w:rPr>
            </w:pPr>
            <w:r w:rsidRPr="00F53248">
              <w:rPr>
                <w:rFonts w:ascii="Times New Roman" w:hAnsi="Times New Roman" w:cs="Times New Roman"/>
              </w:rPr>
              <w:t>2022</w:t>
            </w:r>
          </w:p>
        </w:tc>
      </w:tr>
      <w:tr w:rsidR="00C375D3" w:rsidRPr="00F53248" w14:paraId="7D1D621E" w14:textId="77777777" w:rsidTr="00C375D3">
        <w:trPr>
          <w:gridBefore w:val="1"/>
          <w:wBefore w:w="113" w:type="dxa"/>
          <w:trHeight w:val="510"/>
          <w:jc w:val="center"/>
        </w:trPr>
        <w:tc>
          <w:tcPr>
            <w:tcW w:w="780" w:type="dxa"/>
            <w:tcBorders>
              <w:top w:val="nil"/>
              <w:left w:val="single" w:sz="4" w:space="0" w:color="auto"/>
              <w:bottom w:val="single" w:sz="4" w:space="0" w:color="auto"/>
              <w:right w:val="single" w:sz="4" w:space="0" w:color="auto"/>
            </w:tcBorders>
            <w:vAlign w:val="center"/>
            <w:hideMark/>
          </w:tcPr>
          <w:p w14:paraId="4CDC623A" w14:textId="77777777" w:rsidR="00C375D3" w:rsidRPr="00F53248" w:rsidRDefault="00C375D3" w:rsidP="00C375D3">
            <w:pPr>
              <w:jc w:val="center"/>
              <w:rPr>
                <w:rFonts w:ascii="Times New Roman" w:hAnsi="Times New Roman" w:cs="Times New Roman"/>
              </w:rPr>
            </w:pPr>
            <w:r w:rsidRPr="00F53248">
              <w:rPr>
                <w:rFonts w:ascii="Times New Roman" w:hAnsi="Times New Roman" w:cs="Times New Roman"/>
              </w:rPr>
              <w:t>1</w:t>
            </w:r>
          </w:p>
        </w:tc>
        <w:tc>
          <w:tcPr>
            <w:tcW w:w="4460" w:type="dxa"/>
            <w:tcBorders>
              <w:top w:val="nil"/>
              <w:left w:val="nil"/>
              <w:bottom w:val="single" w:sz="4" w:space="0" w:color="auto"/>
              <w:right w:val="single" w:sz="4" w:space="0" w:color="auto"/>
            </w:tcBorders>
            <w:vAlign w:val="center"/>
            <w:hideMark/>
          </w:tcPr>
          <w:p w14:paraId="3DB134B8" w14:textId="77777777" w:rsidR="00C375D3" w:rsidRPr="00F53248" w:rsidRDefault="00C375D3" w:rsidP="00C375D3">
            <w:pPr>
              <w:rPr>
                <w:rFonts w:ascii="Times New Roman" w:hAnsi="Times New Roman" w:cs="Times New Roman"/>
              </w:rPr>
            </w:pPr>
            <w:r w:rsidRPr="00F53248">
              <w:rPr>
                <w:rFonts w:ascii="Times New Roman" w:hAnsi="Times New Roman" w:cs="Times New Roman"/>
              </w:rPr>
              <w:t>Общий прирост тепловой нагрузки потребителей, в том числе:</w:t>
            </w:r>
          </w:p>
        </w:tc>
        <w:tc>
          <w:tcPr>
            <w:tcW w:w="1276" w:type="dxa"/>
            <w:tcBorders>
              <w:top w:val="nil"/>
              <w:left w:val="nil"/>
              <w:bottom w:val="single" w:sz="4" w:space="0" w:color="auto"/>
              <w:right w:val="single" w:sz="4" w:space="0" w:color="auto"/>
            </w:tcBorders>
            <w:vAlign w:val="center"/>
            <w:hideMark/>
          </w:tcPr>
          <w:p w14:paraId="52405507" w14:textId="77777777" w:rsidR="00C375D3" w:rsidRPr="00F53248" w:rsidRDefault="00C375D3" w:rsidP="00C375D3">
            <w:pPr>
              <w:rPr>
                <w:rFonts w:ascii="Times New Roman" w:hAnsi="Times New Roman" w:cs="Times New Roman"/>
              </w:rPr>
            </w:pPr>
            <w:r w:rsidRPr="00F53248">
              <w:rPr>
                <w:rFonts w:ascii="Times New Roman" w:hAnsi="Times New Roman" w:cs="Times New Roman"/>
              </w:rPr>
              <w:t>Гкал/ч</w:t>
            </w:r>
          </w:p>
        </w:tc>
        <w:tc>
          <w:tcPr>
            <w:tcW w:w="1134" w:type="dxa"/>
            <w:tcBorders>
              <w:top w:val="nil"/>
              <w:left w:val="nil"/>
              <w:bottom w:val="single" w:sz="4" w:space="0" w:color="auto"/>
              <w:right w:val="single" w:sz="4" w:space="0" w:color="auto"/>
            </w:tcBorders>
            <w:vAlign w:val="center"/>
            <w:hideMark/>
          </w:tcPr>
          <w:p w14:paraId="090AD3C0" w14:textId="77777777" w:rsidR="00C375D3" w:rsidRPr="00F53248" w:rsidRDefault="00C375D3" w:rsidP="00C375D3">
            <w:pPr>
              <w:rPr>
                <w:rFonts w:ascii="Times New Roman" w:hAnsi="Times New Roman" w:cs="Times New Roman"/>
              </w:rPr>
            </w:pPr>
            <w:r w:rsidRPr="00F53248">
              <w:rPr>
                <w:rFonts w:ascii="Times New Roman" w:hAnsi="Times New Roman" w:cs="Times New Roman"/>
              </w:rPr>
              <w:t> </w:t>
            </w:r>
          </w:p>
        </w:tc>
        <w:tc>
          <w:tcPr>
            <w:tcW w:w="1134" w:type="dxa"/>
            <w:tcBorders>
              <w:top w:val="nil"/>
              <w:left w:val="nil"/>
              <w:bottom w:val="single" w:sz="4" w:space="0" w:color="auto"/>
              <w:right w:val="single" w:sz="4" w:space="0" w:color="auto"/>
            </w:tcBorders>
            <w:vAlign w:val="center"/>
            <w:hideMark/>
          </w:tcPr>
          <w:p w14:paraId="7F6A16EE" w14:textId="77777777" w:rsidR="00C375D3" w:rsidRPr="00F53248" w:rsidRDefault="00C375D3" w:rsidP="00C375D3">
            <w:pPr>
              <w:rPr>
                <w:rFonts w:ascii="Times New Roman" w:hAnsi="Times New Roman" w:cs="Times New Roman"/>
              </w:rPr>
            </w:pPr>
            <w:r w:rsidRPr="00F53248">
              <w:rPr>
                <w:rFonts w:ascii="Times New Roman" w:hAnsi="Times New Roman" w:cs="Times New Roman"/>
              </w:rPr>
              <w:t> </w:t>
            </w:r>
          </w:p>
        </w:tc>
        <w:tc>
          <w:tcPr>
            <w:tcW w:w="992" w:type="dxa"/>
            <w:gridSpan w:val="2"/>
            <w:tcBorders>
              <w:top w:val="nil"/>
              <w:left w:val="nil"/>
              <w:bottom w:val="single" w:sz="4" w:space="0" w:color="auto"/>
              <w:right w:val="single" w:sz="4" w:space="0" w:color="auto"/>
            </w:tcBorders>
            <w:vAlign w:val="center"/>
            <w:hideMark/>
          </w:tcPr>
          <w:p w14:paraId="23FEB2C8" w14:textId="77777777" w:rsidR="00C375D3" w:rsidRPr="00F53248" w:rsidRDefault="00C375D3" w:rsidP="00C375D3">
            <w:pPr>
              <w:rPr>
                <w:rFonts w:ascii="Times New Roman" w:hAnsi="Times New Roman" w:cs="Times New Roman"/>
              </w:rPr>
            </w:pPr>
            <w:r w:rsidRPr="00F53248">
              <w:rPr>
                <w:rFonts w:ascii="Times New Roman" w:hAnsi="Times New Roman" w:cs="Times New Roman"/>
              </w:rPr>
              <w:t> </w:t>
            </w:r>
          </w:p>
        </w:tc>
      </w:tr>
      <w:tr w:rsidR="00C375D3" w:rsidRPr="00F53248" w14:paraId="2F262D13" w14:textId="77777777" w:rsidTr="00C375D3">
        <w:trPr>
          <w:gridBefore w:val="1"/>
          <w:wBefore w:w="113" w:type="dxa"/>
          <w:trHeight w:val="510"/>
          <w:jc w:val="center"/>
        </w:trPr>
        <w:tc>
          <w:tcPr>
            <w:tcW w:w="780" w:type="dxa"/>
            <w:tcBorders>
              <w:top w:val="nil"/>
              <w:left w:val="single" w:sz="4" w:space="0" w:color="auto"/>
              <w:bottom w:val="single" w:sz="4" w:space="0" w:color="auto"/>
              <w:right w:val="single" w:sz="4" w:space="0" w:color="auto"/>
            </w:tcBorders>
            <w:vAlign w:val="center"/>
            <w:hideMark/>
          </w:tcPr>
          <w:p w14:paraId="6B4A1354" w14:textId="77777777" w:rsidR="00C375D3" w:rsidRPr="00F53248" w:rsidRDefault="00C375D3" w:rsidP="00C375D3">
            <w:pPr>
              <w:jc w:val="center"/>
              <w:rPr>
                <w:rFonts w:ascii="Times New Roman" w:hAnsi="Times New Roman" w:cs="Times New Roman"/>
              </w:rPr>
            </w:pPr>
            <w:r w:rsidRPr="00F53248">
              <w:rPr>
                <w:rFonts w:ascii="Times New Roman" w:hAnsi="Times New Roman" w:cs="Times New Roman"/>
              </w:rPr>
              <w:t>2</w:t>
            </w:r>
          </w:p>
        </w:tc>
        <w:tc>
          <w:tcPr>
            <w:tcW w:w="4460" w:type="dxa"/>
            <w:tcBorders>
              <w:top w:val="nil"/>
              <w:left w:val="nil"/>
              <w:bottom w:val="single" w:sz="4" w:space="0" w:color="auto"/>
              <w:right w:val="single" w:sz="4" w:space="0" w:color="auto"/>
            </w:tcBorders>
            <w:vAlign w:val="center"/>
            <w:hideMark/>
          </w:tcPr>
          <w:p w14:paraId="13D4763A" w14:textId="77777777" w:rsidR="00C375D3" w:rsidRPr="00F53248" w:rsidRDefault="00C375D3" w:rsidP="00C375D3">
            <w:pPr>
              <w:rPr>
                <w:rFonts w:ascii="Times New Roman" w:hAnsi="Times New Roman" w:cs="Times New Roman"/>
              </w:rPr>
            </w:pPr>
            <w:r w:rsidRPr="00F53248">
              <w:rPr>
                <w:rFonts w:ascii="Times New Roman" w:hAnsi="Times New Roman" w:cs="Times New Roman"/>
              </w:rPr>
              <w:t>Общая присоединённая тепловая нагрузка потребителей</w:t>
            </w:r>
          </w:p>
        </w:tc>
        <w:tc>
          <w:tcPr>
            <w:tcW w:w="1276" w:type="dxa"/>
            <w:tcBorders>
              <w:top w:val="nil"/>
              <w:left w:val="nil"/>
              <w:bottom w:val="single" w:sz="4" w:space="0" w:color="auto"/>
              <w:right w:val="single" w:sz="4" w:space="0" w:color="auto"/>
            </w:tcBorders>
            <w:vAlign w:val="center"/>
            <w:hideMark/>
          </w:tcPr>
          <w:p w14:paraId="58C85A86" w14:textId="77777777" w:rsidR="00C375D3" w:rsidRPr="00F53248" w:rsidRDefault="00C375D3" w:rsidP="00C375D3">
            <w:pPr>
              <w:rPr>
                <w:rFonts w:ascii="Times New Roman" w:hAnsi="Times New Roman" w:cs="Times New Roman"/>
              </w:rPr>
            </w:pPr>
            <w:r w:rsidRPr="00F53248">
              <w:rPr>
                <w:rFonts w:ascii="Times New Roman" w:hAnsi="Times New Roman" w:cs="Times New Roman"/>
              </w:rPr>
              <w:t>Гкал/ч</w:t>
            </w:r>
          </w:p>
        </w:tc>
        <w:tc>
          <w:tcPr>
            <w:tcW w:w="1134" w:type="dxa"/>
            <w:tcBorders>
              <w:top w:val="nil"/>
              <w:left w:val="nil"/>
              <w:bottom w:val="single" w:sz="4" w:space="0" w:color="auto"/>
              <w:right w:val="single" w:sz="4" w:space="0" w:color="auto"/>
            </w:tcBorders>
            <w:shd w:val="clear" w:color="auto" w:fill="auto"/>
            <w:vAlign w:val="center"/>
            <w:hideMark/>
          </w:tcPr>
          <w:p w14:paraId="19459D26" w14:textId="77777777" w:rsidR="00C375D3" w:rsidRPr="00F53248" w:rsidRDefault="00C375D3" w:rsidP="00C375D3">
            <w:pPr>
              <w:jc w:val="center"/>
              <w:rPr>
                <w:rFonts w:ascii="Times New Roman" w:hAnsi="Times New Roman" w:cs="Times New Roman"/>
              </w:rPr>
            </w:pPr>
            <w:r w:rsidRPr="00F53248">
              <w:rPr>
                <w:rFonts w:ascii="Times New Roman" w:hAnsi="Times New Roman" w:cs="Times New Roman"/>
              </w:rPr>
              <w:t>0,67</w:t>
            </w:r>
          </w:p>
        </w:tc>
        <w:tc>
          <w:tcPr>
            <w:tcW w:w="1134" w:type="dxa"/>
            <w:tcBorders>
              <w:top w:val="nil"/>
              <w:left w:val="nil"/>
              <w:bottom w:val="single" w:sz="4" w:space="0" w:color="auto"/>
              <w:right w:val="single" w:sz="4" w:space="0" w:color="auto"/>
            </w:tcBorders>
            <w:shd w:val="clear" w:color="auto" w:fill="auto"/>
            <w:vAlign w:val="center"/>
            <w:hideMark/>
          </w:tcPr>
          <w:p w14:paraId="1EAA85CF" w14:textId="77777777" w:rsidR="00C375D3" w:rsidRPr="00F53248" w:rsidRDefault="00C375D3" w:rsidP="00C375D3">
            <w:pPr>
              <w:jc w:val="center"/>
              <w:rPr>
                <w:rFonts w:ascii="Times New Roman" w:hAnsi="Times New Roman" w:cs="Times New Roman"/>
              </w:rPr>
            </w:pPr>
            <w:r w:rsidRPr="00F53248">
              <w:rPr>
                <w:rFonts w:ascii="Times New Roman" w:hAnsi="Times New Roman" w:cs="Times New Roman"/>
              </w:rPr>
              <w:t>0,54</w:t>
            </w:r>
          </w:p>
        </w:tc>
        <w:tc>
          <w:tcPr>
            <w:tcW w:w="992" w:type="dxa"/>
            <w:gridSpan w:val="2"/>
            <w:tcBorders>
              <w:top w:val="nil"/>
              <w:left w:val="nil"/>
              <w:bottom w:val="single" w:sz="4" w:space="0" w:color="auto"/>
              <w:right w:val="single" w:sz="4" w:space="0" w:color="auto"/>
            </w:tcBorders>
            <w:shd w:val="clear" w:color="auto" w:fill="auto"/>
            <w:vAlign w:val="center"/>
            <w:hideMark/>
          </w:tcPr>
          <w:p w14:paraId="0EDC2939" w14:textId="77777777" w:rsidR="00C375D3" w:rsidRPr="00F53248" w:rsidRDefault="00C375D3" w:rsidP="00C375D3">
            <w:pPr>
              <w:jc w:val="center"/>
              <w:rPr>
                <w:rFonts w:ascii="Times New Roman" w:hAnsi="Times New Roman" w:cs="Times New Roman"/>
              </w:rPr>
            </w:pPr>
            <w:r w:rsidRPr="00F53248">
              <w:rPr>
                <w:rFonts w:ascii="Times New Roman" w:hAnsi="Times New Roman" w:cs="Times New Roman"/>
              </w:rPr>
              <w:t>0,33</w:t>
            </w:r>
          </w:p>
        </w:tc>
      </w:tr>
      <w:tr w:rsidR="00C375D3" w:rsidRPr="00F53248" w14:paraId="3DC82501" w14:textId="77777777" w:rsidTr="00C375D3">
        <w:trPr>
          <w:gridBefore w:val="1"/>
          <w:wBefore w:w="113" w:type="dxa"/>
          <w:trHeight w:val="510"/>
          <w:jc w:val="center"/>
        </w:trPr>
        <w:tc>
          <w:tcPr>
            <w:tcW w:w="780" w:type="dxa"/>
            <w:tcBorders>
              <w:top w:val="nil"/>
              <w:left w:val="single" w:sz="4" w:space="0" w:color="auto"/>
              <w:bottom w:val="single" w:sz="4" w:space="0" w:color="auto"/>
              <w:right w:val="single" w:sz="4" w:space="0" w:color="auto"/>
            </w:tcBorders>
            <w:vAlign w:val="center"/>
            <w:hideMark/>
          </w:tcPr>
          <w:p w14:paraId="669C02AC" w14:textId="77777777" w:rsidR="00C375D3" w:rsidRPr="00F53248" w:rsidRDefault="00C375D3" w:rsidP="00C375D3">
            <w:pPr>
              <w:jc w:val="center"/>
              <w:rPr>
                <w:rFonts w:ascii="Times New Roman" w:hAnsi="Times New Roman" w:cs="Times New Roman"/>
              </w:rPr>
            </w:pPr>
            <w:r w:rsidRPr="00F53248">
              <w:rPr>
                <w:rFonts w:ascii="Times New Roman" w:hAnsi="Times New Roman" w:cs="Times New Roman"/>
              </w:rPr>
              <w:t>3</w:t>
            </w:r>
          </w:p>
        </w:tc>
        <w:tc>
          <w:tcPr>
            <w:tcW w:w="4460" w:type="dxa"/>
            <w:tcBorders>
              <w:top w:val="nil"/>
              <w:left w:val="nil"/>
              <w:bottom w:val="single" w:sz="4" w:space="0" w:color="auto"/>
              <w:right w:val="single" w:sz="4" w:space="0" w:color="auto"/>
            </w:tcBorders>
            <w:vAlign w:val="center"/>
            <w:hideMark/>
          </w:tcPr>
          <w:p w14:paraId="0A1F7959" w14:textId="77777777" w:rsidR="00C375D3" w:rsidRPr="00F53248" w:rsidRDefault="00C375D3" w:rsidP="00C375D3">
            <w:pPr>
              <w:rPr>
                <w:rFonts w:ascii="Times New Roman" w:hAnsi="Times New Roman" w:cs="Times New Roman"/>
              </w:rPr>
            </w:pPr>
            <w:r w:rsidRPr="00F53248">
              <w:rPr>
                <w:rFonts w:ascii="Times New Roman" w:hAnsi="Times New Roman" w:cs="Times New Roman"/>
              </w:rPr>
              <w:t>Тепловая нагрузка потребителей в жилищном фонде всего:</w:t>
            </w:r>
          </w:p>
        </w:tc>
        <w:tc>
          <w:tcPr>
            <w:tcW w:w="1276" w:type="dxa"/>
            <w:tcBorders>
              <w:top w:val="nil"/>
              <w:left w:val="nil"/>
              <w:bottom w:val="single" w:sz="4" w:space="0" w:color="auto"/>
              <w:right w:val="single" w:sz="4" w:space="0" w:color="auto"/>
            </w:tcBorders>
            <w:vAlign w:val="center"/>
            <w:hideMark/>
          </w:tcPr>
          <w:p w14:paraId="747EFE48" w14:textId="77777777" w:rsidR="00C375D3" w:rsidRPr="00F53248" w:rsidRDefault="00C375D3" w:rsidP="00C375D3">
            <w:pPr>
              <w:rPr>
                <w:rFonts w:ascii="Times New Roman" w:hAnsi="Times New Roman" w:cs="Times New Roman"/>
              </w:rPr>
            </w:pPr>
            <w:r w:rsidRPr="00F53248">
              <w:rPr>
                <w:rFonts w:ascii="Times New Roman" w:hAnsi="Times New Roman" w:cs="Times New Roman"/>
              </w:rPr>
              <w:t>Гкал/ч</w:t>
            </w:r>
          </w:p>
        </w:tc>
        <w:tc>
          <w:tcPr>
            <w:tcW w:w="1134" w:type="dxa"/>
            <w:tcBorders>
              <w:top w:val="nil"/>
              <w:left w:val="nil"/>
              <w:bottom w:val="single" w:sz="4" w:space="0" w:color="auto"/>
              <w:right w:val="single" w:sz="4" w:space="0" w:color="auto"/>
            </w:tcBorders>
            <w:shd w:val="clear" w:color="auto" w:fill="auto"/>
            <w:vAlign w:val="center"/>
            <w:hideMark/>
          </w:tcPr>
          <w:p w14:paraId="46EDFDC7" w14:textId="77777777" w:rsidR="00C375D3" w:rsidRPr="00F53248" w:rsidRDefault="00C375D3" w:rsidP="00C375D3">
            <w:pPr>
              <w:jc w:val="center"/>
              <w:rPr>
                <w:rFonts w:ascii="Times New Roman" w:hAnsi="Times New Roman" w:cs="Times New Roman"/>
              </w:rPr>
            </w:pPr>
            <w:r w:rsidRPr="00F53248">
              <w:rPr>
                <w:rFonts w:ascii="Times New Roman" w:hAnsi="Times New Roman" w:cs="Times New Roman"/>
              </w:rPr>
              <w:t>0,209</w:t>
            </w:r>
          </w:p>
        </w:tc>
        <w:tc>
          <w:tcPr>
            <w:tcW w:w="1134" w:type="dxa"/>
            <w:tcBorders>
              <w:top w:val="nil"/>
              <w:left w:val="nil"/>
              <w:bottom w:val="single" w:sz="4" w:space="0" w:color="auto"/>
              <w:right w:val="single" w:sz="4" w:space="0" w:color="auto"/>
            </w:tcBorders>
            <w:shd w:val="clear" w:color="auto" w:fill="auto"/>
            <w:vAlign w:val="center"/>
            <w:hideMark/>
          </w:tcPr>
          <w:p w14:paraId="332D8B3E" w14:textId="77777777" w:rsidR="00C375D3" w:rsidRPr="00F53248" w:rsidRDefault="00C375D3" w:rsidP="00C375D3">
            <w:pPr>
              <w:jc w:val="center"/>
              <w:rPr>
                <w:rFonts w:ascii="Times New Roman" w:hAnsi="Times New Roman" w:cs="Times New Roman"/>
              </w:rPr>
            </w:pPr>
            <w:r w:rsidRPr="00F53248">
              <w:rPr>
                <w:rFonts w:ascii="Times New Roman" w:hAnsi="Times New Roman" w:cs="Times New Roman"/>
              </w:rPr>
              <w:t>0,203</w:t>
            </w:r>
          </w:p>
        </w:tc>
        <w:tc>
          <w:tcPr>
            <w:tcW w:w="992" w:type="dxa"/>
            <w:gridSpan w:val="2"/>
            <w:tcBorders>
              <w:top w:val="nil"/>
              <w:left w:val="nil"/>
              <w:bottom w:val="single" w:sz="4" w:space="0" w:color="auto"/>
              <w:right w:val="single" w:sz="4" w:space="0" w:color="auto"/>
            </w:tcBorders>
            <w:shd w:val="clear" w:color="auto" w:fill="auto"/>
            <w:vAlign w:val="center"/>
            <w:hideMark/>
          </w:tcPr>
          <w:p w14:paraId="75439C17" w14:textId="77777777" w:rsidR="00C375D3" w:rsidRPr="00F53248" w:rsidRDefault="00C375D3" w:rsidP="00C375D3">
            <w:pPr>
              <w:jc w:val="center"/>
              <w:rPr>
                <w:rFonts w:ascii="Times New Roman" w:hAnsi="Times New Roman" w:cs="Times New Roman"/>
              </w:rPr>
            </w:pPr>
            <w:r w:rsidRPr="00F53248">
              <w:rPr>
                <w:rFonts w:ascii="Times New Roman" w:hAnsi="Times New Roman" w:cs="Times New Roman"/>
              </w:rPr>
              <w:t>0,130</w:t>
            </w:r>
          </w:p>
        </w:tc>
      </w:tr>
      <w:tr w:rsidR="00C375D3" w:rsidRPr="00F53248" w14:paraId="0DA1A7AE" w14:textId="77777777" w:rsidTr="00C375D3">
        <w:trPr>
          <w:gridBefore w:val="1"/>
          <w:wBefore w:w="113" w:type="dxa"/>
          <w:trHeight w:val="510"/>
          <w:jc w:val="center"/>
        </w:trPr>
        <w:tc>
          <w:tcPr>
            <w:tcW w:w="780" w:type="dxa"/>
            <w:tcBorders>
              <w:top w:val="nil"/>
              <w:left w:val="single" w:sz="4" w:space="0" w:color="auto"/>
              <w:bottom w:val="single" w:sz="4" w:space="0" w:color="auto"/>
              <w:right w:val="single" w:sz="4" w:space="0" w:color="auto"/>
            </w:tcBorders>
            <w:vAlign w:val="center"/>
            <w:hideMark/>
          </w:tcPr>
          <w:p w14:paraId="42405A93" w14:textId="77777777" w:rsidR="00C375D3" w:rsidRPr="00F53248" w:rsidRDefault="00C375D3" w:rsidP="00C375D3">
            <w:pPr>
              <w:jc w:val="center"/>
              <w:rPr>
                <w:rFonts w:ascii="Times New Roman" w:hAnsi="Times New Roman" w:cs="Times New Roman"/>
              </w:rPr>
            </w:pPr>
            <w:r w:rsidRPr="00F53248">
              <w:rPr>
                <w:rFonts w:ascii="Times New Roman" w:hAnsi="Times New Roman" w:cs="Times New Roman"/>
              </w:rPr>
              <w:t>.3.1</w:t>
            </w:r>
          </w:p>
        </w:tc>
        <w:tc>
          <w:tcPr>
            <w:tcW w:w="4460" w:type="dxa"/>
            <w:tcBorders>
              <w:top w:val="nil"/>
              <w:left w:val="nil"/>
              <w:bottom w:val="single" w:sz="4" w:space="0" w:color="auto"/>
              <w:right w:val="single" w:sz="4" w:space="0" w:color="auto"/>
            </w:tcBorders>
            <w:vAlign w:val="center"/>
            <w:hideMark/>
          </w:tcPr>
          <w:p w14:paraId="39DF909F" w14:textId="77777777" w:rsidR="00C375D3" w:rsidRPr="00F53248" w:rsidRDefault="00C375D3" w:rsidP="00C375D3">
            <w:pPr>
              <w:rPr>
                <w:rFonts w:ascii="Times New Roman" w:hAnsi="Times New Roman" w:cs="Times New Roman"/>
              </w:rPr>
            </w:pPr>
            <w:r w:rsidRPr="00F53248">
              <w:rPr>
                <w:rFonts w:ascii="Times New Roman" w:hAnsi="Times New Roman" w:cs="Times New Roman"/>
              </w:rPr>
              <w:t>Тепловая нагрузка потребителей в жилищном фонде на отопление и вентиляцию</w:t>
            </w:r>
          </w:p>
        </w:tc>
        <w:tc>
          <w:tcPr>
            <w:tcW w:w="1276" w:type="dxa"/>
            <w:tcBorders>
              <w:top w:val="nil"/>
              <w:left w:val="nil"/>
              <w:bottom w:val="single" w:sz="4" w:space="0" w:color="auto"/>
              <w:right w:val="single" w:sz="4" w:space="0" w:color="auto"/>
            </w:tcBorders>
            <w:vAlign w:val="center"/>
            <w:hideMark/>
          </w:tcPr>
          <w:p w14:paraId="50BBE7B9" w14:textId="77777777" w:rsidR="00C375D3" w:rsidRPr="00F53248" w:rsidRDefault="00C375D3" w:rsidP="00C375D3">
            <w:pPr>
              <w:rPr>
                <w:rFonts w:ascii="Times New Roman" w:hAnsi="Times New Roman" w:cs="Times New Roman"/>
              </w:rPr>
            </w:pPr>
            <w:r w:rsidRPr="00F53248">
              <w:rPr>
                <w:rFonts w:ascii="Times New Roman" w:hAnsi="Times New Roman" w:cs="Times New Roman"/>
              </w:rPr>
              <w:t>Гкал/ч</w:t>
            </w:r>
          </w:p>
        </w:tc>
        <w:tc>
          <w:tcPr>
            <w:tcW w:w="1134" w:type="dxa"/>
            <w:tcBorders>
              <w:top w:val="nil"/>
              <w:left w:val="nil"/>
              <w:bottom w:val="single" w:sz="4" w:space="0" w:color="auto"/>
              <w:right w:val="single" w:sz="4" w:space="0" w:color="auto"/>
            </w:tcBorders>
            <w:shd w:val="clear" w:color="auto" w:fill="auto"/>
            <w:vAlign w:val="center"/>
            <w:hideMark/>
          </w:tcPr>
          <w:p w14:paraId="53B57461" w14:textId="77777777" w:rsidR="00C375D3" w:rsidRPr="00F53248" w:rsidRDefault="00C375D3" w:rsidP="00C375D3">
            <w:pPr>
              <w:jc w:val="center"/>
              <w:rPr>
                <w:rFonts w:ascii="Times New Roman" w:hAnsi="Times New Roman" w:cs="Times New Roman"/>
              </w:rPr>
            </w:pPr>
            <w:r w:rsidRPr="00F53248">
              <w:rPr>
                <w:rFonts w:ascii="Times New Roman" w:hAnsi="Times New Roman" w:cs="Times New Roman"/>
              </w:rPr>
              <w:t>0,171</w:t>
            </w:r>
          </w:p>
        </w:tc>
        <w:tc>
          <w:tcPr>
            <w:tcW w:w="1134" w:type="dxa"/>
            <w:tcBorders>
              <w:top w:val="nil"/>
              <w:left w:val="nil"/>
              <w:bottom w:val="single" w:sz="4" w:space="0" w:color="auto"/>
              <w:right w:val="single" w:sz="4" w:space="0" w:color="auto"/>
            </w:tcBorders>
            <w:shd w:val="clear" w:color="auto" w:fill="auto"/>
            <w:vAlign w:val="center"/>
            <w:hideMark/>
          </w:tcPr>
          <w:p w14:paraId="733E94B6" w14:textId="77777777" w:rsidR="00C375D3" w:rsidRPr="00F53248" w:rsidRDefault="00C375D3" w:rsidP="00C375D3">
            <w:pPr>
              <w:jc w:val="center"/>
              <w:rPr>
                <w:rFonts w:ascii="Times New Roman" w:hAnsi="Times New Roman" w:cs="Times New Roman"/>
              </w:rPr>
            </w:pPr>
            <w:r w:rsidRPr="00F53248">
              <w:rPr>
                <w:rFonts w:ascii="Times New Roman" w:hAnsi="Times New Roman" w:cs="Times New Roman"/>
              </w:rPr>
              <w:t>0,171</w:t>
            </w:r>
          </w:p>
        </w:tc>
        <w:tc>
          <w:tcPr>
            <w:tcW w:w="992" w:type="dxa"/>
            <w:gridSpan w:val="2"/>
            <w:tcBorders>
              <w:top w:val="nil"/>
              <w:left w:val="nil"/>
              <w:bottom w:val="single" w:sz="4" w:space="0" w:color="auto"/>
              <w:right w:val="single" w:sz="4" w:space="0" w:color="auto"/>
            </w:tcBorders>
            <w:shd w:val="clear" w:color="auto" w:fill="auto"/>
            <w:vAlign w:val="center"/>
            <w:hideMark/>
          </w:tcPr>
          <w:p w14:paraId="42DC0466" w14:textId="77777777" w:rsidR="00C375D3" w:rsidRPr="00F53248" w:rsidRDefault="00C375D3" w:rsidP="00C375D3">
            <w:pPr>
              <w:jc w:val="center"/>
              <w:rPr>
                <w:rFonts w:ascii="Times New Roman" w:hAnsi="Times New Roman" w:cs="Times New Roman"/>
              </w:rPr>
            </w:pPr>
            <w:r w:rsidRPr="00F53248">
              <w:rPr>
                <w:rFonts w:ascii="Times New Roman" w:hAnsi="Times New Roman" w:cs="Times New Roman"/>
              </w:rPr>
              <w:t>0,098</w:t>
            </w:r>
          </w:p>
        </w:tc>
      </w:tr>
      <w:tr w:rsidR="00C375D3" w:rsidRPr="00F53248" w14:paraId="22F987F8" w14:textId="77777777" w:rsidTr="00C375D3">
        <w:trPr>
          <w:gridBefore w:val="1"/>
          <w:wBefore w:w="113" w:type="dxa"/>
          <w:trHeight w:val="510"/>
          <w:jc w:val="center"/>
        </w:trPr>
        <w:tc>
          <w:tcPr>
            <w:tcW w:w="780" w:type="dxa"/>
            <w:tcBorders>
              <w:top w:val="nil"/>
              <w:left w:val="single" w:sz="4" w:space="0" w:color="auto"/>
              <w:bottom w:val="single" w:sz="4" w:space="0" w:color="auto"/>
              <w:right w:val="single" w:sz="4" w:space="0" w:color="auto"/>
            </w:tcBorders>
            <w:vAlign w:val="center"/>
            <w:hideMark/>
          </w:tcPr>
          <w:p w14:paraId="0DAA83E6" w14:textId="77777777" w:rsidR="00C375D3" w:rsidRPr="00F53248" w:rsidRDefault="00C375D3" w:rsidP="00C375D3">
            <w:pPr>
              <w:jc w:val="center"/>
              <w:rPr>
                <w:rFonts w:ascii="Times New Roman" w:hAnsi="Times New Roman" w:cs="Times New Roman"/>
              </w:rPr>
            </w:pPr>
            <w:r w:rsidRPr="00F53248">
              <w:rPr>
                <w:rFonts w:ascii="Times New Roman" w:hAnsi="Times New Roman" w:cs="Times New Roman"/>
              </w:rPr>
              <w:t>.3.2</w:t>
            </w:r>
          </w:p>
        </w:tc>
        <w:tc>
          <w:tcPr>
            <w:tcW w:w="4460" w:type="dxa"/>
            <w:tcBorders>
              <w:top w:val="nil"/>
              <w:left w:val="nil"/>
              <w:bottom w:val="single" w:sz="4" w:space="0" w:color="auto"/>
              <w:right w:val="single" w:sz="4" w:space="0" w:color="auto"/>
            </w:tcBorders>
            <w:vAlign w:val="center"/>
            <w:hideMark/>
          </w:tcPr>
          <w:p w14:paraId="6192BF2E" w14:textId="77777777" w:rsidR="00C375D3" w:rsidRPr="00F53248" w:rsidRDefault="00C375D3" w:rsidP="00C375D3">
            <w:pPr>
              <w:rPr>
                <w:rFonts w:ascii="Times New Roman" w:hAnsi="Times New Roman" w:cs="Times New Roman"/>
              </w:rPr>
            </w:pPr>
            <w:r w:rsidRPr="00F53248">
              <w:rPr>
                <w:rFonts w:ascii="Times New Roman" w:hAnsi="Times New Roman" w:cs="Times New Roman"/>
              </w:rPr>
              <w:t>Тепловая нагрузка потребителей в жилищном фонде на ГВС</w:t>
            </w:r>
          </w:p>
        </w:tc>
        <w:tc>
          <w:tcPr>
            <w:tcW w:w="1276" w:type="dxa"/>
            <w:tcBorders>
              <w:top w:val="nil"/>
              <w:left w:val="nil"/>
              <w:bottom w:val="single" w:sz="4" w:space="0" w:color="auto"/>
              <w:right w:val="single" w:sz="4" w:space="0" w:color="auto"/>
            </w:tcBorders>
            <w:vAlign w:val="center"/>
            <w:hideMark/>
          </w:tcPr>
          <w:p w14:paraId="55BD437E" w14:textId="77777777" w:rsidR="00C375D3" w:rsidRPr="00F53248" w:rsidRDefault="00C375D3" w:rsidP="00C375D3">
            <w:pPr>
              <w:rPr>
                <w:rFonts w:ascii="Times New Roman" w:hAnsi="Times New Roman" w:cs="Times New Roman"/>
              </w:rPr>
            </w:pPr>
            <w:r w:rsidRPr="00F53248">
              <w:rPr>
                <w:rFonts w:ascii="Times New Roman" w:hAnsi="Times New Roman" w:cs="Times New Roman"/>
              </w:rPr>
              <w:t>Гкал/ч</w:t>
            </w:r>
          </w:p>
        </w:tc>
        <w:tc>
          <w:tcPr>
            <w:tcW w:w="1134" w:type="dxa"/>
            <w:tcBorders>
              <w:top w:val="nil"/>
              <w:left w:val="nil"/>
              <w:bottom w:val="single" w:sz="4" w:space="0" w:color="auto"/>
              <w:right w:val="single" w:sz="4" w:space="0" w:color="auto"/>
            </w:tcBorders>
            <w:shd w:val="clear" w:color="auto" w:fill="auto"/>
            <w:vAlign w:val="center"/>
            <w:hideMark/>
          </w:tcPr>
          <w:p w14:paraId="58D3154F" w14:textId="77777777" w:rsidR="00C375D3" w:rsidRPr="00F53248" w:rsidRDefault="00C375D3" w:rsidP="00C375D3">
            <w:pPr>
              <w:jc w:val="center"/>
              <w:rPr>
                <w:rFonts w:ascii="Times New Roman" w:hAnsi="Times New Roman" w:cs="Times New Roman"/>
              </w:rPr>
            </w:pPr>
            <w:r w:rsidRPr="00F53248">
              <w:rPr>
                <w:rFonts w:ascii="Times New Roman" w:hAnsi="Times New Roman" w:cs="Times New Roman"/>
              </w:rPr>
              <w:t>0,038</w:t>
            </w:r>
          </w:p>
        </w:tc>
        <w:tc>
          <w:tcPr>
            <w:tcW w:w="1134" w:type="dxa"/>
            <w:tcBorders>
              <w:top w:val="nil"/>
              <w:left w:val="nil"/>
              <w:bottom w:val="single" w:sz="4" w:space="0" w:color="auto"/>
              <w:right w:val="single" w:sz="4" w:space="0" w:color="auto"/>
            </w:tcBorders>
            <w:shd w:val="clear" w:color="auto" w:fill="auto"/>
            <w:vAlign w:val="center"/>
            <w:hideMark/>
          </w:tcPr>
          <w:p w14:paraId="34E55E0D" w14:textId="77777777" w:rsidR="00C375D3" w:rsidRPr="00F53248" w:rsidRDefault="00C375D3" w:rsidP="00C375D3">
            <w:pPr>
              <w:jc w:val="center"/>
              <w:rPr>
                <w:rFonts w:ascii="Times New Roman" w:hAnsi="Times New Roman" w:cs="Times New Roman"/>
              </w:rPr>
            </w:pPr>
            <w:r w:rsidRPr="00F53248">
              <w:rPr>
                <w:rFonts w:ascii="Times New Roman" w:hAnsi="Times New Roman" w:cs="Times New Roman"/>
              </w:rPr>
              <w:t>0,032</w:t>
            </w:r>
          </w:p>
        </w:tc>
        <w:tc>
          <w:tcPr>
            <w:tcW w:w="992" w:type="dxa"/>
            <w:gridSpan w:val="2"/>
            <w:tcBorders>
              <w:top w:val="nil"/>
              <w:left w:val="nil"/>
              <w:bottom w:val="single" w:sz="4" w:space="0" w:color="auto"/>
              <w:right w:val="single" w:sz="4" w:space="0" w:color="auto"/>
            </w:tcBorders>
            <w:shd w:val="clear" w:color="auto" w:fill="auto"/>
            <w:vAlign w:val="center"/>
            <w:hideMark/>
          </w:tcPr>
          <w:p w14:paraId="5E55F735" w14:textId="77777777" w:rsidR="00C375D3" w:rsidRPr="00F53248" w:rsidRDefault="00C375D3" w:rsidP="00C375D3">
            <w:pPr>
              <w:jc w:val="center"/>
              <w:rPr>
                <w:rFonts w:ascii="Times New Roman" w:hAnsi="Times New Roman" w:cs="Times New Roman"/>
              </w:rPr>
            </w:pPr>
            <w:r w:rsidRPr="00F53248">
              <w:rPr>
                <w:rFonts w:ascii="Times New Roman" w:hAnsi="Times New Roman" w:cs="Times New Roman"/>
              </w:rPr>
              <w:t>0,032</w:t>
            </w:r>
          </w:p>
        </w:tc>
      </w:tr>
      <w:tr w:rsidR="00C375D3" w:rsidRPr="00F53248" w14:paraId="71517873" w14:textId="77777777" w:rsidTr="00C375D3">
        <w:trPr>
          <w:gridBefore w:val="1"/>
          <w:wBefore w:w="113" w:type="dxa"/>
          <w:trHeight w:val="510"/>
          <w:jc w:val="center"/>
        </w:trPr>
        <w:tc>
          <w:tcPr>
            <w:tcW w:w="780" w:type="dxa"/>
            <w:tcBorders>
              <w:top w:val="nil"/>
              <w:left w:val="single" w:sz="4" w:space="0" w:color="auto"/>
              <w:bottom w:val="single" w:sz="4" w:space="0" w:color="auto"/>
              <w:right w:val="single" w:sz="4" w:space="0" w:color="auto"/>
            </w:tcBorders>
            <w:vAlign w:val="center"/>
            <w:hideMark/>
          </w:tcPr>
          <w:p w14:paraId="59E1F528" w14:textId="77777777" w:rsidR="00C375D3" w:rsidRPr="00F53248" w:rsidRDefault="00C375D3" w:rsidP="00C375D3">
            <w:pPr>
              <w:jc w:val="center"/>
              <w:rPr>
                <w:rFonts w:ascii="Times New Roman" w:hAnsi="Times New Roman" w:cs="Times New Roman"/>
              </w:rPr>
            </w:pPr>
            <w:r w:rsidRPr="00F53248">
              <w:rPr>
                <w:rFonts w:ascii="Times New Roman" w:hAnsi="Times New Roman" w:cs="Times New Roman"/>
              </w:rPr>
              <w:t>4</w:t>
            </w:r>
          </w:p>
        </w:tc>
        <w:tc>
          <w:tcPr>
            <w:tcW w:w="4460" w:type="dxa"/>
            <w:tcBorders>
              <w:top w:val="nil"/>
              <w:left w:val="nil"/>
              <w:bottom w:val="single" w:sz="4" w:space="0" w:color="auto"/>
              <w:right w:val="single" w:sz="4" w:space="0" w:color="auto"/>
            </w:tcBorders>
            <w:vAlign w:val="center"/>
            <w:hideMark/>
          </w:tcPr>
          <w:p w14:paraId="4C86E4FC" w14:textId="77777777" w:rsidR="00C375D3" w:rsidRPr="00F53248" w:rsidRDefault="00C375D3" w:rsidP="00C375D3">
            <w:pPr>
              <w:rPr>
                <w:rFonts w:ascii="Times New Roman" w:hAnsi="Times New Roman" w:cs="Times New Roman"/>
              </w:rPr>
            </w:pPr>
            <w:r w:rsidRPr="00F53248">
              <w:rPr>
                <w:rFonts w:ascii="Times New Roman" w:hAnsi="Times New Roman" w:cs="Times New Roman"/>
              </w:rPr>
              <w:t>Тепловая нагрузка потребителей в общественно-деловом фонде</w:t>
            </w:r>
          </w:p>
        </w:tc>
        <w:tc>
          <w:tcPr>
            <w:tcW w:w="1276" w:type="dxa"/>
            <w:tcBorders>
              <w:top w:val="nil"/>
              <w:left w:val="nil"/>
              <w:bottom w:val="single" w:sz="4" w:space="0" w:color="auto"/>
              <w:right w:val="single" w:sz="4" w:space="0" w:color="auto"/>
            </w:tcBorders>
            <w:vAlign w:val="center"/>
            <w:hideMark/>
          </w:tcPr>
          <w:p w14:paraId="6E0B6F23" w14:textId="77777777" w:rsidR="00C375D3" w:rsidRPr="00F53248" w:rsidRDefault="00C375D3" w:rsidP="00C375D3">
            <w:pPr>
              <w:rPr>
                <w:rFonts w:ascii="Times New Roman" w:hAnsi="Times New Roman" w:cs="Times New Roman"/>
              </w:rPr>
            </w:pPr>
            <w:r w:rsidRPr="00F53248">
              <w:rPr>
                <w:rFonts w:ascii="Times New Roman" w:hAnsi="Times New Roman" w:cs="Times New Roman"/>
              </w:rPr>
              <w:t>Гкал/ч</w:t>
            </w:r>
          </w:p>
        </w:tc>
        <w:tc>
          <w:tcPr>
            <w:tcW w:w="1134" w:type="dxa"/>
            <w:tcBorders>
              <w:top w:val="nil"/>
              <w:left w:val="nil"/>
              <w:bottom w:val="single" w:sz="4" w:space="0" w:color="auto"/>
              <w:right w:val="single" w:sz="4" w:space="0" w:color="auto"/>
            </w:tcBorders>
            <w:shd w:val="clear" w:color="auto" w:fill="auto"/>
            <w:vAlign w:val="center"/>
            <w:hideMark/>
          </w:tcPr>
          <w:p w14:paraId="47B37884" w14:textId="77777777" w:rsidR="00C375D3" w:rsidRPr="00F53248" w:rsidRDefault="00C375D3" w:rsidP="00C375D3">
            <w:pPr>
              <w:jc w:val="center"/>
              <w:rPr>
                <w:rFonts w:ascii="Times New Roman" w:hAnsi="Times New Roman" w:cs="Times New Roman"/>
              </w:rPr>
            </w:pPr>
            <w:r w:rsidRPr="00F53248">
              <w:rPr>
                <w:rFonts w:ascii="Times New Roman" w:hAnsi="Times New Roman" w:cs="Times New Roman"/>
              </w:rPr>
              <w:t>0,288</w:t>
            </w:r>
          </w:p>
        </w:tc>
        <w:tc>
          <w:tcPr>
            <w:tcW w:w="1134" w:type="dxa"/>
            <w:tcBorders>
              <w:top w:val="nil"/>
              <w:left w:val="nil"/>
              <w:bottom w:val="single" w:sz="4" w:space="0" w:color="auto"/>
              <w:right w:val="single" w:sz="4" w:space="0" w:color="auto"/>
            </w:tcBorders>
            <w:shd w:val="clear" w:color="auto" w:fill="auto"/>
            <w:vAlign w:val="center"/>
            <w:hideMark/>
          </w:tcPr>
          <w:p w14:paraId="4B2341E2" w14:textId="77777777" w:rsidR="00C375D3" w:rsidRPr="00F53248" w:rsidRDefault="00C375D3" w:rsidP="00C375D3">
            <w:pPr>
              <w:jc w:val="center"/>
              <w:rPr>
                <w:rFonts w:ascii="Times New Roman" w:hAnsi="Times New Roman" w:cs="Times New Roman"/>
              </w:rPr>
            </w:pPr>
            <w:r w:rsidRPr="00F53248">
              <w:rPr>
                <w:rFonts w:ascii="Times New Roman" w:hAnsi="Times New Roman" w:cs="Times New Roman"/>
              </w:rPr>
              <w:t>0,158</w:t>
            </w:r>
          </w:p>
        </w:tc>
        <w:tc>
          <w:tcPr>
            <w:tcW w:w="992" w:type="dxa"/>
            <w:gridSpan w:val="2"/>
            <w:tcBorders>
              <w:top w:val="nil"/>
              <w:left w:val="nil"/>
              <w:bottom w:val="single" w:sz="4" w:space="0" w:color="auto"/>
              <w:right w:val="single" w:sz="4" w:space="0" w:color="auto"/>
            </w:tcBorders>
            <w:shd w:val="clear" w:color="auto" w:fill="auto"/>
            <w:vAlign w:val="center"/>
            <w:hideMark/>
          </w:tcPr>
          <w:p w14:paraId="22A36474" w14:textId="77777777" w:rsidR="00C375D3" w:rsidRPr="00F53248" w:rsidRDefault="00C375D3" w:rsidP="00C375D3">
            <w:pPr>
              <w:jc w:val="center"/>
              <w:rPr>
                <w:rFonts w:ascii="Times New Roman" w:hAnsi="Times New Roman" w:cs="Times New Roman"/>
              </w:rPr>
            </w:pPr>
            <w:r w:rsidRPr="00F53248">
              <w:rPr>
                <w:rFonts w:ascii="Times New Roman" w:hAnsi="Times New Roman" w:cs="Times New Roman"/>
              </w:rPr>
              <w:t>0,064</w:t>
            </w:r>
          </w:p>
        </w:tc>
      </w:tr>
      <w:tr w:rsidR="00C375D3" w:rsidRPr="00F53248" w14:paraId="70555837" w14:textId="77777777" w:rsidTr="00C375D3">
        <w:trPr>
          <w:gridBefore w:val="1"/>
          <w:wBefore w:w="113" w:type="dxa"/>
          <w:trHeight w:val="510"/>
          <w:jc w:val="center"/>
        </w:trPr>
        <w:tc>
          <w:tcPr>
            <w:tcW w:w="780" w:type="dxa"/>
            <w:tcBorders>
              <w:top w:val="nil"/>
              <w:left w:val="single" w:sz="4" w:space="0" w:color="auto"/>
              <w:bottom w:val="single" w:sz="4" w:space="0" w:color="auto"/>
              <w:right w:val="single" w:sz="4" w:space="0" w:color="auto"/>
            </w:tcBorders>
            <w:vAlign w:val="center"/>
            <w:hideMark/>
          </w:tcPr>
          <w:p w14:paraId="5D86CA76" w14:textId="77777777" w:rsidR="00C375D3" w:rsidRPr="00F53248" w:rsidRDefault="00C375D3" w:rsidP="00C375D3">
            <w:pPr>
              <w:jc w:val="center"/>
              <w:rPr>
                <w:rFonts w:ascii="Times New Roman" w:hAnsi="Times New Roman" w:cs="Times New Roman"/>
              </w:rPr>
            </w:pPr>
            <w:r w:rsidRPr="00F53248">
              <w:rPr>
                <w:rFonts w:ascii="Times New Roman" w:hAnsi="Times New Roman" w:cs="Times New Roman"/>
              </w:rPr>
              <w:lastRenderedPageBreak/>
              <w:t>6</w:t>
            </w:r>
          </w:p>
        </w:tc>
        <w:tc>
          <w:tcPr>
            <w:tcW w:w="4460" w:type="dxa"/>
            <w:tcBorders>
              <w:top w:val="nil"/>
              <w:left w:val="nil"/>
              <w:bottom w:val="single" w:sz="4" w:space="0" w:color="auto"/>
              <w:right w:val="single" w:sz="4" w:space="0" w:color="auto"/>
            </w:tcBorders>
            <w:vAlign w:val="center"/>
            <w:hideMark/>
          </w:tcPr>
          <w:p w14:paraId="17120648" w14:textId="77777777" w:rsidR="00C375D3" w:rsidRPr="00F53248" w:rsidRDefault="00C375D3" w:rsidP="00C375D3">
            <w:pPr>
              <w:rPr>
                <w:rFonts w:ascii="Times New Roman" w:hAnsi="Times New Roman" w:cs="Times New Roman"/>
              </w:rPr>
            </w:pPr>
            <w:r w:rsidRPr="00F53248">
              <w:rPr>
                <w:rFonts w:ascii="Times New Roman" w:hAnsi="Times New Roman" w:cs="Times New Roman"/>
              </w:rPr>
              <w:t>Потребление тепловой энергии в жилищном фонде</w:t>
            </w:r>
          </w:p>
        </w:tc>
        <w:tc>
          <w:tcPr>
            <w:tcW w:w="1276" w:type="dxa"/>
            <w:tcBorders>
              <w:top w:val="nil"/>
              <w:left w:val="nil"/>
              <w:bottom w:val="single" w:sz="4" w:space="0" w:color="auto"/>
              <w:right w:val="single" w:sz="4" w:space="0" w:color="auto"/>
            </w:tcBorders>
            <w:vAlign w:val="center"/>
            <w:hideMark/>
          </w:tcPr>
          <w:p w14:paraId="2987C3D6" w14:textId="77777777" w:rsidR="00C375D3" w:rsidRPr="00F53248" w:rsidRDefault="00C375D3" w:rsidP="00C375D3">
            <w:pPr>
              <w:rPr>
                <w:rFonts w:ascii="Times New Roman" w:hAnsi="Times New Roman" w:cs="Times New Roman"/>
              </w:rPr>
            </w:pPr>
            <w:r w:rsidRPr="00F53248">
              <w:rPr>
                <w:rFonts w:ascii="Times New Roman" w:hAnsi="Times New Roman" w:cs="Times New Roman"/>
              </w:rPr>
              <w:t>тыс. Гкал</w:t>
            </w:r>
          </w:p>
        </w:tc>
        <w:tc>
          <w:tcPr>
            <w:tcW w:w="1134" w:type="dxa"/>
            <w:tcBorders>
              <w:top w:val="nil"/>
              <w:left w:val="nil"/>
              <w:bottom w:val="single" w:sz="4" w:space="0" w:color="auto"/>
              <w:right w:val="single" w:sz="4" w:space="0" w:color="auto"/>
            </w:tcBorders>
            <w:shd w:val="clear" w:color="auto" w:fill="auto"/>
            <w:vAlign w:val="center"/>
            <w:hideMark/>
          </w:tcPr>
          <w:p w14:paraId="5870ADC0" w14:textId="77777777" w:rsidR="00C375D3" w:rsidRPr="00F53248" w:rsidRDefault="00C375D3" w:rsidP="00C375D3">
            <w:pPr>
              <w:jc w:val="center"/>
              <w:rPr>
                <w:rFonts w:ascii="Times New Roman" w:hAnsi="Times New Roman" w:cs="Times New Roman"/>
              </w:rPr>
            </w:pPr>
            <w:r w:rsidRPr="00F53248">
              <w:rPr>
                <w:rFonts w:ascii="Times New Roman" w:hAnsi="Times New Roman" w:cs="Times New Roman"/>
              </w:rPr>
              <w:t>1,836</w:t>
            </w:r>
          </w:p>
        </w:tc>
        <w:tc>
          <w:tcPr>
            <w:tcW w:w="1134" w:type="dxa"/>
            <w:tcBorders>
              <w:top w:val="nil"/>
              <w:left w:val="nil"/>
              <w:bottom w:val="single" w:sz="4" w:space="0" w:color="auto"/>
              <w:right w:val="single" w:sz="4" w:space="0" w:color="auto"/>
            </w:tcBorders>
            <w:shd w:val="clear" w:color="auto" w:fill="auto"/>
            <w:vAlign w:val="center"/>
            <w:hideMark/>
          </w:tcPr>
          <w:p w14:paraId="75C683C0" w14:textId="77777777" w:rsidR="00C375D3" w:rsidRPr="00F53248" w:rsidRDefault="00C375D3" w:rsidP="00C375D3">
            <w:pPr>
              <w:jc w:val="center"/>
              <w:rPr>
                <w:rFonts w:ascii="Times New Roman" w:hAnsi="Times New Roman" w:cs="Times New Roman"/>
              </w:rPr>
            </w:pPr>
            <w:r w:rsidRPr="00F53248">
              <w:rPr>
                <w:rFonts w:ascii="Times New Roman" w:hAnsi="Times New Roman" w:cs="Times New Roman"/>
              </w:rPr>
              <w:t>1,777</w:t>
            </w:r>
          </w:p>
        </w:tc>
        <w:tc>
          <w:tcPr>
            <w:tcW w:w="992" w:type="dxa"/>
            <w:gridSpan w:val="2"/>
            <w:tcBorders>
              <w:top w:val="nil"/>
              <w:left w:val="nil"/>
              <w:bottom w:val="single" w:sz="4" w:space="0" w:color="auto"/>
              <w:right w:val="single" w:sz="4" w:space="0" w:color="auto"/>
            </w:tcBorders>
            <w:shd w:val="clear" w:color="auto" w:fill="auto"/>
            <w:vAlign w:val="center"/>
            <w:hideMark/>
          </w:tcPr>
          <w:p w14:paraId="5BB95742" w14:textId="77777777" w:rsidR="00C375D3" w:rsidRPr="00F53248" w:rsidRDefault="00C375D3" w:rsidP="00C375D3">
            <w:pPr>
              <w:jc w:val="center"/>
              <w:rPr>
                <w:rFonts w:ascii="Times New Roman" w:hAnsi="Times New Roman" w:cs="Times New Roman"/>
              </w:rPr>
            </w:pPr>
            <w:r w:rsidRPr="00F53248">
              <w:rPr>
                <w:rFonts w:ascii="Times New Roman" w:hAnsi="Times New Roman" w:cs="Times New Roman"/>
              </w:rPr>
              <w:t>1,14</w:t>
            </w:r>
          </w:p>
        </w:tc>
      </w:tr>
      <w:tr w:rsidR="00C375D3" w:rsidRPr="00F53248" w14:paraId="07C67421" w14:textId="77777777" w:rsidTr="00C375D3">
        <w:trPr>
          <w:gridBefore w:val="1"/>
          <w:wBefore w:w="113" w:type="dxa"/>
          <w:trHeight w:val="510"/>
          <w:jc w:val="center"/>
        </w:trPr>
        <w:tc>
          <w:tcPr>
            <w:tcW w:w="780" w:type="dxa"/>
            <w:tcBorders>
              <w:top w:val="nil"/>
              <w:left w:val="single" w:sz="4" w:space="0" w:color="auto"/>
              <w:bottom w:val="single" w:sz="4" w:space="0" w:color="auto"/>
              <w:right w:val="single" w:sz="4" w:space="0" w:color="auto"/>
            </w:tcBorders>
            <w:vAlign w:val="center"/>
            <w:hideMark/>
          </w:tcPr>
          <w:p w14:paraId="15261CA3" w14:textId="77777777" w:rsidR="00C375D3" w:rsidRPr="00F53248" w:rsidRDefault="00C375D3" w:rsidP="00C375D3">
            <w:pPr>
              <w:jc w:val="center"/>
              <w:rPr>
                <w:rFonts w:ascii="Times New Roman" w:hAnsi="Times New Roman" w:cs="Times New Roman"/>
              </w:rPr>
            </w:pPr>
            <w:r w:rsidRPr="00F53248">
              <w:rPr>
                <w:rFonts w:ascii="Times New Roman" w:hAnsi="Times New Roman" w:cs="Times New Roman"/>
              </w:rPr>
              <w:t>.6.1</w:t>
            </w:r>
          </w:p>
        </w:tc>
        <w:tc>
          <w:tcPr>
            <w:tcW w:w="4460" w:type="dxa"/>
            <w:tcBorders>
              <w:top w:val="nil"/>
              <w:left w:val="nil"/>
              <w:bottom w:val="single" w:sz="4" w:space="0" w:color="auto"/>
              <w:right w:val="single" w:sz="4" w:space="0" w:color="auto"/>
            </w:tcBorders>
            <w:vAlign w:val="center"/>
            <w:hideMark/>
          </w:tcPr>
          <w:p w14:paraId="722546FE" w14:textId="77777777" w:rsidR="00C375D3" w:rsidRPr="00F53248" w:rsidRDefault="00C375D3" w:rsidP="00C375D3">
            <w:pPr>
              <w:rPr>
                <w:rFonts w:ascii="Times New Roman" w:hAnsi="Times New Roman" w:cs="Times New Roman"/>
              </w:rPr>
            </w:pPr>
            <w:r w:rsidRPr="00F53248">
              <w:rPr>
                <w:rFonts w:ascii="Times New Roman" w:hAnsi="Times New Roman" w:cs="Times New Roman"/>
              </w:rPr>
              <w:t>Потребление тепловой энергии в жилищном фонде на отопление и вентиляцию</w:t>
            </w:r>
          </w:p>
        </w:tc>
        <w:tc>
          <w:tcPr>
            <w:tcW w:w="1276" w:type="dxa"/>
            <w:tcBorders>
              <w:top w:val="nil"/>
              <w:left w:val="nil"/>
              <w:bottom w:val="single" w:sz="4" w:space="0" w:color="auto"/>
              <w:right w:val="single" w:sz="4" w:space="0" w:color="auto"/>
            </w:tcBorders>
            <w:vAlign w:val="center"/>
            <w:hideMark/>
          </w:tcPr>
          <w:p w14:paraId="1B217DCE" w14:textId="77777777" w:rsidR="00C375D3" w:rsidRPr="00F53248" w:rsidRDefault="00C375D3" w:rsidP="00C375D3">
            <w:pPr>
              <w:rPr>
                <w:rFonts w:ascii="Times New Roman" w:hAnsi="Times New Roman" w:cs="Times New Roman"/>
              </w:rPr>
            </w:pPr>
            <w:r w:rsidRPr="00F53248">
              <w:rPr>
                <w:rFonts w:ascii="Times New Roman" w:hAnsi="Times New Roman" w:cs="Times New Roman"/>
              </w:rPr>
              <w:t>тыс. Гкал</w:t>
            </w:r>
          </w:p>
        </w:tc>
        <w:tc>
          <w:tcPr>
            <w:tcW w:w="1134" w:type="dxa"/>
            <w:tcBorders>
              <w:top w:val="nil"/>
              <w:left w:val="nil"/>
              <w:bottom w:val="single" w:sz="4" w:space="0" w:color="auto"/>
              <w:right w:val="single" w:sz="4" w:space="0" w:color="auto"/>
            </w:tcBorders>
            <w:shd w:val="clear" w:color="auto" w:fill="auto"/>
            <w:vAlign w:val="center"/>
            <w:hideMark/>
          </w:tcPr>
          <w:p w14:paraId="6EE4014E" w14:textId="77777777" w:rsidR="00C375D3" w:rsidRPr="00F53248" w:rsidRDefault="00C375D3" w:rsidP="00C375D3">
            <w:pPr>
              <w:jc w:val="center"/>
              <w:rPr>
                <w:rFonts w:ascii="Times New Roman" w:hAnsi="Times New Roman" w:cs="Times New Roman"/>
              </w:rPr>
            </w:pPr>
            <w:r w:rsidRPr="00F53248">
              <w:rPr>
                <w:rFonts w:ascii="Times New Roman" w:hAnsi="Times New Roman" w:cs="Times New Roman"/>
              </w:rPr>
              <w:t>1,5</w:t>
            </w:r>
          </w:p>
        </w:tc>
        <w:tc>
          <w:tcPr>
            <w:tcW w:w="1134" w:type="dxa"/>
            <w:tcBorders>
              <w:top w:val="nil"/>
              <w:left w:val="nil"/>
              <w:bottom w:val="single" w:sz="4" w:space="0" w:color="auto"/>
              <w:right w:val="single" w:sz="4" w:space="0" w:color="auto"/>
            </w:tcBorders>
            <w:shd w:val="clear" w:color="auto" w:fill="auto"/>
            <w:vAlign w:val="center"/>
            <w:hideMark/>
          </w:tcPr>
          <w:p w14:paraId="3C12F364" w14:textId="77777777" w:rsidR="00C375D3" w:rsidRPr="00F53248" w:rsidRDefault="00C375D3" w:rsidP="00C375D3">
            <w:pPr>
              <w:jc w:val="center"/>
              <w:rPr>
                <w:rFonts w:ascii="Times New Roman" w:hAnsi="Times New Roman" w:cs="Times New Roman"/>
              </w:rPr>
            </w:pPr>
            <w:r w:rsidRPr="00F53248">
              <w:rPr>
                <w:rFonts w:ascii="Times New Roman" w:hAnsi="Times New Roman" w:cs="Times New Roman"/>
              </w:rPr>
              <w:t>1,5</w:t>
            </w:r>
          </w:p>
        </w:tc>
        <w:tc>
          <w:tcPr>
            <w:tcW w:w="992" w:type="dxa"/>
            <w:gridSpan w:val="2"/>
            <w:tcBorders>
              <w:top w:val="nil"/>
              <w:left w:val="nil"/>
              <w:bottom w:val="single" w:sz="4" w:space="0" w:color="auto"/>
              <w:right w:val="single" w:sz="4" w:space="0" w:color="auto"/>
            </w:tcBorders>
            <w:shd w:val="clear" w:color="auto" w:fill="auto"/>
            <w:vAlign w:val="center"/>
            <w:hideMark/>
          </w:tcPr>
          <w:p w14:paraId="3E100617" w14:textId="77777777" w:rsidR="00C375D3" w:rsidRPr="00F53248" w:rsidRDefault="00C375D3" w:rsidP="00C375D3">
            <w:pPr>
              <w:jc w:val="center"/>
              <w:rPr>
                <w:rFonts w:ascii="Times New Roman" w:hAnsi="Times New Roman" w:cs="Times New Roman"/>
              </w:rPr>
            </w:pPr>
            <w:r w:rsidRPr="00F53248">
              <w:rPr>
                <w:rFonts w:ascii="Times New Roman" w:hAnsi="Times New Roman" w:cs="Times New Roman"/>
              </w:rPr>
              <w:t>0,856</w:t>
            </w:r>
          </w:p>
        </w:tc>
      </w:tr>
      <w:tr w:rsidR="00C375D3" w:rsidRPr="00F53248" w14:paraId="17F7EABD" w14:textId="77777777" w:rsidTr="00C375D3">
        <w:trPr>
          <w:gridBefore w:val="1"/>
          <w:wBefore w:w="113" w:type="dxa"/>
          <w:trHeight w:val="510"/>
          <w:jc w:val="center"/>
        </w:trPr>
        <w:tc>
          <w:tcPr>
            <w:tcW w:w="780" w:type="dxa"/>
            <w:tcBorders>
              <w:top w:val="nil"/>
              <w:left w:val="single" w:sz="4" w:space="0" w:color="auto"/>
              <w:bottom w:val="single" w:sz="4" w:space="0" w:color="auto"/>
              <w:right w:val="single" w:sz="4" w:space="0" w:color="auto"/>
            </w:tcBorders>
            <w:vAlign w:val="center"/>
            <w:hideMark/>
          </w:tcPr>
          <w:p w14:paraId="6361CC4F" w14:textId="77777777" w:rsidR="00C375D3" w:rsidRPr="00F53248" w:rsidRDefault="00C375D3" w:rsidP="00C375D3">
            <w:pPr>
              <w:jc w:val="center"/>
              <w:rPr>
                <w:rFonts w:ascii="Times New Roman" w:hAnsi="Times New Roman" w:cs="Times New Roman"/>
              </w:rPr>
            </w:pPr>
            <w:r w:rsidRPr="00F53248">
              <w:rPr>
                <w:rFonts w:ascii="Times New Roman" w:hAnsi="Times New Roman" w:cs="Times New Roman"/>
              </w:rPr>
              <w:t>.6.2</w:t>
            </w:r>
          </w:p>
        </w:tc>
        <w:tc>
          <w:tcPr>
            <w:tcW w:w="4460" w:type="dxa"/>
            <w:tcBorders>
              <w:top w:val="nil"/>
              <w:left w:val="nil"/>
              <w:bottom w:val="single" w:sz="4" w:space="0" w:color="auto"/>
              <w:right w:val="single" w:sz="4" w:space="0" w:color="auto"/>
            </w:tcBorders>
            <w:vAlign w:val="center"/>
            <w:hideMark/>
          </w:tcPr>
          <w:p w14:paraId="39E7E6FD" w14:textId="77777777" w:rsidR="00C375D3" w:rsidRPr="00F53248" w:rsidRDefault="00C375D3" w:rsidP="00C375D3">
            <w:pPr>
              <w:rPr>
                <w:rFonts w:ascii="Times New Roman" w:hAnsi="Times New Roman" w:cs="Times New Roman"/>
              </w:rPr>
            </w:pPr>
            <w:r w:rsidRPr="00F53248">
              <w:rPr>
                <w:rFonts w:ascii="Times New Roman" w:hAnsi="Times New Roman" w:cs="Times New Roman"/>
              </w:rPr>
              <w:t>Потребление тепловой энергии в жилищном фонде на ГВС</w:t>
            </w:r>
          </w:p>
        </w:tc>
        <w:tc>
          <w:tcPr>
            <w:tcW w:w="1276" w:type="dxa"/>
            <w:tcBorders>
              <w:top w:val="nil"/>
              <w:left w:val="nil"/>
              <w:bottom w:val="single" w:sz="4" w:space="0" w:color="auto"/>
              <w:right w:val="single" w:sz="4" w:space="0" w:color="auto"/>
            </w:tcBorders>
            <w:vAlign w:val="center"/>
            <w:hideMark/>
          </w:tcPr>
          <w:p w14:paraId="10954E28" w14:textId="77777777" w:rsidR="00C375D3" w:rsidRPr="00F53248" w:rsidRDefault="00C375D3" w:rsidP="00C375D3">
            <w:pPr>
              <w:rPr>
                <w:rFonts w:ascii="Times New Roman" w:hAnsi="Times New Roman" w:cs="Times New Roman"/>
              </w:rPr>
            </w:pPr>
            <w:r w:rsidRPr="00F53248">
              <w:rPr>
                <w:rFonts w:ascii="Times New Roman" w:hAnsi="Times New Roman" w:cs="Times New Roman"/>
              </w:rPr>
              <w:t>тыс. Гкал</w:t>
            </w:r>
          </w:p>
        </w:tc>
        <w:tc>
          <w:tcPr>
            <w:tcW w:w="1134" w:type="dxa"/>
            <w:tcBorders>
              <w:top w:val="nil"/>
              <w:left w:val="nil"/>
              <w:bottom w:val="single" w:sz="4" w:space="0" w:color="auto"/>
              <w:right w:val="single" w:sz="4" w:space="0" w:color="auto"/>
            </w:tcBorders>
            <w:shd w:val="clear" w:color="auto" w:fill="auto"/>
            <w:vAlign w:val="center"/>
            <w:hideMark/>
          </w:tcPr>
          <w:p w14:paraId="4AE40AA1" w14:textId="77777777" w:rsidR="00C375D3" w:rsidRPr="00F53248" w:rsidRDefault="00C375D3" w:rsidP="00C375D3">
            <w:pPr>
              <w:jc w:val="center"/>
              <w:rPr>
                <w:rFonts w:ascii="Times New Roman" w:hAnsi="Times New Roman" w:cs="Times New Roman"/>
              </w:rPr>
            </w:pPr>
            <w:r w:rsidRPr="00F53248">
              <w:rPr>
                <w:rFonts w:ascii="Times New Roman" w:hAnsi="Times New Roman" w:cs="Times New Roman"/>
              </w:rPr>
              <w:t>0,336</w:t>
            </w:r>
          </w:p>
        </w:tc>
        <w:tc>
          <w:tcPr>
            <w:tcW w:w="1134" w:type="dxa"/>
            <w:tcBorders>
              <w:top w:val="nil"/>
              <w:left w:val="nil"/>
              <w:bottom w:val="single" w:sz="4" w:space="0" w:color="auto"/>
              <w:right w:val="single" w:sz="4" w:space="0" w:color="auto"/>
            </w:tcBorders>
            <w:shd w:val="clear" w:color="auto" w:fill="auto"/>
            <w:vAlign w:val="center"/>
            <w:hideMark/>
          </w:tcPr>
          <w:p w14:paraId="2978A1E0" w14:textId="77777777" w:rsidR="00C375D3" w:rsidRPr="00F53248" w:rsidRDefault="00C375D3" w:rsidP="00C375D3">
            <w:pPr>
              <w:jc w:val="center"/>
              <w:rPr>
                <w:rFonts w:ascii="Times New Roman" w:hAnsi="Times New Roman" w:cs="Times New Roman"/>
              </w:rPr>
            </w:pPr>
            <w:r w:rsidRPr="00F53248">
              <w:rPr>
                <w:rFonts w:ascii="Times New Roman" w:hAnsi="Times New Roman" w:cs="Times New Roman"/>
              </w:rPr>
              <w:t>0,277</w:t>
            </w:r>
          </w:p>
        </w:tc>
        <w:tc>
          <w:tcPr>
            <w:tcW w:w="992" w:type="dxa"/>
            <w:gridSpan w:val="2"/>
            <w:tcBorders>
              <w:top w:val="nil"/>
              <w:left w:val="nil"/>
              <w:bottom w:val="single" w:sz="4" w:space="0" w:color="auto"/>
              <w:right w:val="single" w:sz="4" w:space="0" w:color="auto"/>
            </w:tcBorders>
            <w:shd w:val="clear" w:color="auto" w:fill="auto"/>
            <w:vAlign w:val="center"/>
            <w:hideMark/>
          </w:tcPr>
          <w:p w14:paraId="13E6CA9F" w14:textId="77777777" w:rsidR="00C375D3" w:rsidRPr="00F53248" w:rsidRDefault="00C375D3" w:rsidP="00C375D3">
            <w:pPr>
              <w:jc w:val="center"/>
              <w:rPr>
                <w:rFonts w:ascii="Times New Roman" w:hAnsi="Times New Roman" w:cs="Times New Roman"/>
              </w:rPr>
            </w:pPr>
            <w:r w:rsidRPr="00F53248">
              <w:rPr>
                <w:rFonts w:ascii="Times New Roman" w:hAnsi="Times New Roman" w:cs="Times New Roman"/>
              </w:rPr>
              <w:t>0,284</w:t>
            </w:r>
          </w:p>
        </w:tc>
      </w:tr>
      <w:tr w:rsidR="00C375D3" w:rsidRPr="00F53248" w14:paraId="516D812D" w14:textId="77777777" w:rsidTr="00C375D3">
        <w:trPr>
          <w:gridBefore w:val="1"/>
          <w:wBefore w:w="113" w:type="dxa"/>
          <w:trHeight w:val="510"/>
          <w:jc w:val="center"/>
        </w:trPr>
        <w:tc>
          <w:tcPr>
            <w:tcW w:w="780" w:type="dxa"/>
            <w:tcBorders>
              <w:top w:val="nil"/>
              <w:left w:val="single" w:sz="4" w:space="0" w:color="auto"/>
              <w:bottom w:val="single" w:sz="4" w:space="0" w:color="auto"/>
              <w:right w:val="single" w:sz="4" w:space="0" w:color="auto"/>
            </w:tcBorders>
            <w:vAlign w:val="center"/>
            <w:hideMark/>
          </w:tcPr>
          <w:p w14:paraId="1CF5183F" w14:textId="77777777" w:rsidR="00C375D3" w:rsidRPr="00F53248" w:rsidRDefault="00C375D3" w:rsidP="00C375D3">
            <w:pPr>
              <w:jc w:val="center"/>
              <w:rPr>
                <w:rFonts w:ascii="Times New Roman" w:hAnsi="Times New Roman" w:cs="Times New Roman"/>
              </w:rPr>
            </w:pPr>
            <w:r w:rsidRPr="00F53248">
              <w:rPr>
                <w:rFonts w:ascii="Times New Roman" w:hAnsi="Times New Roman" w:cs="Times New Roman"/>
              </w:rPr>
              <w:t>7</w:t>
            </w:r>
          </w:p>
        </w:tc>
        <w:tc>
          <w:tcPr>
            <w:tcW w:w="4460" w:type="dxa"/>
            <w:tcBorders>
              <w:top w:val="nil"/>
              <w:left w:val="nil"/>
              <w:bottom w:val="single" w:sz="4" w:space="0" w:color="auto"/>
              <w:right w:val="single" w:sz="4" w:space="0" w:color="auto"/>
            </w:tcBorders>
            <w:vAlign w:val="center"/>
            <w:hideMark/>
          </w:tcPr>
          <w:p w14:paraId="01AFFC96" w14:textId="77777777" w:rsidR="00C375D3" w:rsidRPr="00F53248" w:rsidRDefault="00C375D3" w:rsidP="00C375D3">
            <w:pPr>
              <w:rPr>
                <w:rFonts w:ascii="Times New Roman" w:hAnsi="Times New Roman" w:cs="Times New Roman"/>
              </w:rPr>
            </w:pPr>
            <w:r w:rsidRPr="00F53248">
              <w:rPr>
                <w:rFonts w:ascii="Times New Roman" w:hAnsi="Times New Roman" w:cs="Times New Roman"/>
              </w:rPr>
              <w:t>Потребление тепловой энергии в общественно-деловом фонде</w:t>
            </w:r>
          </w:p>
        </w:tc>
        <w:tc>
          <w:tcPr>
            <w:tcW w:w="1276" w:type="dxa"/>
            <w:tcBorders>
              <w:top w:val="nil"/>
              <w:left w:val="nil"/>
              <w:bottom w:val="single" w:sz="4" w:space="0" w:color="auto"/>
              <w:right w:val="single" w:sz="4" w:space="0" w:color="auto"/>
            </w:tcBorders>
            <w:vAlign w:val="center"/>
            <w:hideMark/>
          </w:tcPr>
          <w:p w14:paraId="5779B5D9" w14:textId="77777777" w:rsidR="00C375D3" w:rsidRPr="00F53248" w:rsidRDefault="00C375D3" w:rsidP="00C375D3">
            <w:pPr>
              <w:rPr>
                <w:rFonts w:ascii="Times New Roman" w:hAnsi="Times New Roman" w:cs="Times New Roman"/>
              </w:rPr>
            </w:pPr>
            <w:r w:rsidRPr="00F53248">
              <w:rPr>
                <w:rFonts w:ascii="Times New Roman" w:hAnsi="Times New Roman" w:cs="Times New Roman"/>
              </w:rPr>
              <w:t>тыс. Гкал</w:t>
            </w:r>
          </w:p>
        </w:tc>
        <w:tc>
          <w:tcPr>
            <w:tcW w:w="1134" w:type="dxa"/>
            <w:tcBorders>
              <w:top w:val="nil"/>
              <w:left w:val="nil"/>
              <w:bottom w:val="single" w:sz="4" w:space="0" w:color="auto"/>
              <w:right w:val="single" w:sz="4" w:space="0" w:color="auto"/>
            </w:tcBorders>
            <w:shd w:val="clear" w:color="auto" w:fill="auto"/>
            <w:vAlign w:val="center"/>
            <w:hideMark/>
          </w:tcPr>
          <w:p w14:paraId="734217E1" w14:textId="77777777" w:rsidR="00C375D3" w:rsidRPr="00F53248" w:rsidRDefault="00C375D3" w:rsidP="00C375D3">
            <w:pPr>
              <w:jc w:val="center"/>
              <w:rPr>
                <w:rFonts w:ascii="Times New Roman" w:hAnsi="Times New Roman" w:cs="Times New Roman"/>
              </w:rPr>
            </w:pPr>
            <w:r w:rsidRPr="00F53248">
              <w:rPr>
                <w:rFonts w:ascii="Times New Roman" w:hAnsi="Times New Roman" w:cs="Times New Roman"/>
              </w:rPr>
              <w:t>2,534</w:t>
            </w:r>
          </w:p>
        </w:tc>
        <w:tc>
          <w:tcPr>
            <w:tcW w:w="1134" w:type="dxa"/>
            <w:tcBorders>
              <w:top w:val="nil"/>
              <w:left w:val="nil"/>
              <w:bottom w:val="single" w:sz="4" w:space="0" w:color="auto"/>
              <w:right w:val="single" w:sz="4" w:space="0" w:color="auto"/>
            </w:tcBorders>
            <w:shd w:val="clear" w:color="auto" w:fill="auto"/>
            <w:vAlign w:val="center"/>
            <w:hideMark/>
          </w:tcPr>
          <w:p w14:paraId="499AFF9C" w14:textId="77777777" w:rsidR="00C375D3" w:rsidRPr="00F53248" w:rsidRDefault="00C375D3" w:rsidP="00C375D3">
            <w:pPr>
              <w:jc w:val="center"/>
              <w:rPr>
                <w:rFonts w:ascii="Times New Roman" w:hAnsi="Times New Roman" w:cs="Times New Roman"/>
              </w:rPr>
            </w:pPr>
            <w:r w:rsidRPr="00F53248">
              <w:rPr>
                <w:rFonts w:ascii="Times New Roman" w:hAnsi="Times New Roman" w:cs="Times New Roman"/>
              </w:rPr>
              <w:t>1,383</w:t>
            </w:r>
          </w:p>
        </w:tc>
        <w:tc>
          <w:tcPr>
            <w:tcW w:w="992" w:type="dxa"/>
            <w:gridSpan w:val="2"/>
            <w:tcBorders>
              <w:top w:val="nil"/>
              <w:left w:val="nil"/>
              <w:bottom w:val="single" w:sz="4" w:space="0" w:color="auto"/>
              <w:right w:val="single" w:sz="4" w:space="0" w:color="auto"/>
            </w:tcBorders>
            <w:shd w:val="clear" w:color="auto" w:fill="auto"/>
            <w:vAlign w:val="center"/>
            <w:hideMark/>
          </w:tcPr>
          <w:p w14:paraId="5A4CDAAA" w14:textId="77777777" w:rsidR="00C375D3" w:rsidRPr="00F53248" w:rsidRDefault="00C375D3" w:rsidP="00C375D3">
            <w:pPr>
              <w:jc w:val="center"/>
              <w:rPr>
                <w:rFonts w:ascii="Times New Roman" w:hAnsi="Times New Roman" w:cs="Times New Roman"/>
              </w:rPr>
            </w:pPr>
            <w:r w:rsidRPr="00F53248">
              <w:rPr>
                <w:rFonts w:ascii="Times New Roman" w:hAnsi="Times New Roman" w:cs="Times New Roman"/>
              </w:rPr>
              <w:t>0,56</w:t>
            </w:r>
          </w:p>
        </w:tc>
      </w:tr>
      <w:tr w:rsidR="00C375D3" w:rsidRPr="00F53248" w14:paraId="624E0E1A" w14:textId="77777777" w:rsidTr="00C375D3">
        <w:trPr>
          <w:gridBefore w:val="1"/>
          <w:wBefore w:w="113" w:type="dxa"/>
          <w:trHeight w:val="510"/>
          <w:jc w:val="center"/>
        </w:trPr>
        <w:tc>
          <w:tcPr>
            <w:tcW w:w="780" w:type="dxa"/>
            <w:tcBorders>
              <w:top w:val="nil"/>
              <w:left w:val="single" w:sz="4" w:space="0" w:color="auto"/>
              <w:bottom w:val="single" w:sz="4" w:space="0" w:color="auto"/>
              <w:right w:val="single" w:sz="4" w:space="0" w:color="auto"/>
            </w:tcBorders>
            <w:vAlign w:val="center"/>
            <w:hideMark/>
          </w:tcPr>
          <w:p w14:paraId="710177E2" w14:textId="77777777" w:rsidR="00C375D3" w:rsidRPr="00F53248" w:rsidRDefault="00C375D3" w:rsidP="00C375D3">
            <w:pPr>
              <w:jc w:val="center"/>
              <w:rPr>
                <w:rFonts w:ascii="Times New Roman" w:hAnsi="Times New Roman" w:cs="Times New Roman"/>
              </w:rPr>
            </w:pPr>
            <w:r w:rsidRPr="00F53248">
              <w:rPr>
                <w:rFonts w:ascii="Times New Roman" w:hAnsi="Times New Roman" w:cs="Times New Roman"/>
              </w:rPr>
              <w:t>8</w:t>
            </w:r>
          </w:p>
        </w:tc>
        <w:tc>
          <w:tcPr>
            <w:tcW w:w="4460" w:type="dxa"/>
            <w:tcBorders>
              <w:top w:val="nil"/>
              <w:left w:val="nil"/>
              <w:bottom w:val="single" w:sz="4" w:space="0" w:color="auto"/>
              <w:right w:val="single" w:sz="4" w:space="0" w:color="auto"/>
            </w:tcBorders>
            <w:vAlign w:val="center"/>
            <w:hideMark/>
          </w:tcPr>
          <w:p w14:paraId="6060FF74" w14:textId="77777777" w:rsidR="00C375D3" w:rsidRPr="00F53248" w:rsidRDefault="00C375D3" w:rsidP="00C375D3">
            <w:pPr>
              <w:rPr>
                <w:rFonts w:ascii="Times New Roman" w:hAnsi="Times New Roman" w:cs="Times New Roman"/>
              </w:rPr>
            </w:pPr>
            <w:r w:rsidRPr="00F53248">
              <w:rPr>
                <w:rFonts w:ascii="Times New Roman" w:hAnsi="Times New Roman" w:cs="Times New Roman"/>
              </w:rPr>
              <w:t>Потребление тепловой энергии производственными потребителями</w:t>
            </w:r>
          </w:p>
        </w:tc>
        <w:tc>
          <w:tcPr>
            <w:tcW w:w="1276" w:type="dxa"/>
            <w:tcBorders>
              <w:top w:val="nil"/>
              <w:left w:val="nil"/>
              <w:bottom w:val="single" w:sz="4" w:space="0" w:color="auto"/>
              <w:right w:val="single" w:sz="4" w:space="0" w:color="auto"/>
            </w:tcBorders>
            <w:vAlign w:val="center"/>
            <w:hideMark/>
          </w:tcPr>
          <w:p w14:paraId="0434E3C7" w14:textId="77777777" w:rsidR="00C375D3" w:rsidRPr="00F53248" w:rsidRDefault="00C375D3" w:rsidP="00C375D3">
            <w:pPr>
              <w:rPr>
                <w:rFonts w:ascii="Times New Roman" w:hAnsi="Times New Roman" w:cs="Times New Roman"/>
              </w:rPr>
            </w:pPr>
            <w:r w:rsidRPr="00F53248">
              <w:rPr>
                <w:rFonts w:ascii="Times New Roman" w:hAnsi="Times New Roman" w:cs="Times New Roman"/>
              </w:rPr>
              <w:t>тыс. Гкал</w:t>
            </w:r>
          </w:p>
        </w:tc>
        <w:tc>
          <w:tcPr>
            <w:tcW w:w="1134" w:type="dxa"/>
            <w:tcBorders>
              <w:top w:val="nil"/>
              <w:left w:val="nil"/>
              <w:bottom w:val="single" w:sz="4" w:space="0" w:color="auto"/>
              <w:right w:val="single" w:sz="4" w:space="0" w:color="auto"/>
            </w:tcBorders>
            <w:shd w:val="clear" w:color="auto" w:fill="auto"/>
            <w:vAlign w:val="center"/>
            <w:hideMark/>
          </w:tcPr>
          <w:p w14:paraId="7C130C93" w14:textId="77777777" w:rsidR="00C375D3" w:rsidRPr="00F53248" w:rsidRDefault="00C375D3" w:rsidP="00C375D3">
            <w:pPr>
              <w:jc w:val="center"/>
              <w:rPr>
                <w:rFonts w:ascii="Times New Roman" w:hAnsi="Times New Roman" w:cs="Times New Roman"/>
              </w:rPr>
            </w:pPr>
            <w:r w:rsidRPr="00F53248">
              <w:rPr>
                <w:rFonts w:ascii="Times New Roman" w:hAnsi="Times New Roman" w:cs="Times New Roman"/>
              </w:rPr>
              <w:t>-</w:t>
            </w:r>
          </w:p>
        </w:tc>
        <w:tc>
          <w:tcPr>
            <w:tcW w:w="1134" w:type="dxa"/>
            <w:tcBorders>
              <w:top w:val="nil"/>
              <w:left w:val="nil"/>
              <w:bottom w:val="single" w:sz="4" w:space="0" w:color="auto"/>
              <w:right w:val="single" w:sz="4" w:space="0" w:color="auto"/>
            </w:tcBorders>
            <w:shd w:val="clear" w:color="auto" w:fill="auto"/>
            <w:vAlign w:val="center"/>
            <w:hideMark/>
          </w:tcPr>
          <w:p w14:paraId="01D667F4" w14:textId="77777777" w:rsidR="00C375D3" w:rsidRPr="00F53248" w:rsidRDefault="00C375D3" w:rsidP="00C375D3">
            <w:pPr>
              <w:jc w:val="center"/>
              <w:rPr>
                <w:rFonts w:ascii="Times New Roman" w:hAnsi="Times New Roman" w:cs="Times New Roman"/>
              </w:rPr>
            </w:pPr>
            <w:r w:rsidRPr="00F53248">
              <w:rPr>
                <w:rFonts w:ascii="Times New Roman" w:hAnsi="Times New Roman" w:cs="Times New Roman"/>
              </w:rPr>
              <w:t>-</w:t>
            </w:r>
          </w:p>
        </w:tc>
        <w:tc>
          <w:tcPr>
            <w:tcW w:w="992" w:type="dxa"/>
            <w:gridSpan w:val="2"/>
            <w:tcBorders>
              <w:top w:val="nil"/>
              <w:left w:val="nil"/>
              <w:bottom w:val="single" w:sz="4" w:space="0" w:color="auto"/>
              <w:right w:val="single" w:sz="4" w:space="0" w:color="auto"/>
            </w:tcBorders>
            <w:shd w:val="clear" w:color="auto" w:fill="auto"/>
            <w:vAlign w:val="center"/>
            <w:hideMark/>
          </w:tcPr>
          <w:p w14:paraId="195EBB8F" w14:textId="77777777" w:rsidR="00C375D3" w:rsidRPr="00F53248" w:rsidRDefault="00C375D3" w:rsidP="00C375D3">
            <w:pPr>
              <w:jc w:val="center"/>
              <w:rPr>
                <w:rFonts w:ascii="Times New Roman" w:hAnsi="Times New Roman" w:cs="Times New Roman"/>
              </w:rPr>
            </w:pPr>
            <w:r w:rsidRPr="00F53248">
              <w:rPr>
                <w:rFonts w:ascii="Times New Roman" w:hAnsi="Times New Roman" w:cs="Times New Roman"/>
              </w:rPr>
              <w:t>-</w:t>
            </w:r>
          </w:p>
        </w:tc>
      </w:tr>
      <w:tr w:rsidR="00C375D3" w:rsidRPr="00F53248" w14:paraId="2FEB67E4" w14:textId="77777777" w:rsidTr="00C375D3">
        <w:trPr>
          <w:gridBefore w:val="1"/>
          <w:wBefore w:w="113" w:type="dxa"/>
          <w:trHeight w:val="315"/>
          <w:jc w:val="center"/>
        </w:trPr>
        <w:tc>
          <w:tcPr>
            <w:tcW w:w="780" w:type="dxa"/>
            <w:tcBorders>
              <w:top w:val="nil"/>
              <w:left w:val="single" w:sz="8" w:space="0" w:color="auto"/>
              <w:bottom w:val="single" w:sz="8" w:space="0" w:color="auto"/>
              <w:right w:val="single" w:sz="8" w:space="0" w:color="auto"/>
            </w:tcBorders>
            <w:vAlign w:val="center"/>
            <w:hideMark/>
          </w:tcPr>
          <w:p w14:paraId="677FF248" w14:textId="77777777" w:rsidR="00C375D3" w:rsidRPr="00F53248" w:rsidRDefault="00C375D3" w:rsidP="00C375D3">
            <w:pPr>
              <w:jc w:val="center"/>
              <w:rPr>
                <w:rFonts w:ascii="Times New Roman" w:hAnsi="Times New Roman" w:cs="Times New Roman"/>
              </w:rPr>
            </w:pPr>
            <w:r w:rsidRPr="00F53248">
              <w:rPr>
                <w:rFonts w:ascii="Times New Roman" w:hAnsi="Times New Roman" w:cs="Times New Roman"/>
              </w:rPr>
              <w:t>9</w:t>
            </w:r>
          </w:p>
        </w:tc>
        <w:tc>
          <w:tcPr>
            <w:tcW w:w="4460" w:type="dxa"/>
            <w:tcBorders>
              <w:top w:val="nil"/>
              <w:left w:val="nil"/>
              <w:bottom w:val="single" w:sz="8" w:space="0" w:color="auto"/>
              <w:right w:val="single" w:sz="8" w:space="0" w:color="auto"/>
            </w:tcBorders>
            <w:vAlign w:val="center"/>
            <w:hideMark/>
          </w:tcPr>
          <w:p w14:paraId="327E9125" w14:textId="77777777" w:rsidR="00C375D3" w:rsidRPr="00F53248" w:rsidRDefault="00C375D3" w:rsidP="00C375D3">
            <w:pPr>
              <w:rPr>
                <w:rFonts w:ascii="Times New Roman" w:hAnsi="Times New Roman" w:cs="Times New Roman"/>
              </w:rPr>
            </w:pPr>
            <w:r w:rsidRPr="00F53248">
              <w:rPr>
                <w:rFonts w:ascii="Times New Roman" w:hAnsi="Times New Roman" w:cs="Times New Roman"/>
              </w:rPr>
              <w:t>Общее потребление тепловой энергии</w:t>
            </w:r>
          </w:p>
        </w:tc>
        <w:tc>
          <w:tcPr>
            <w:tcW w:w="1276" w:type="dxa"/>
            <w:tcBorders>
              <w:top w:val="nil"/>
              <w:left w:val="nil"/>
              <w:bottom w:val="single" w:sz="8" w:space="0" w:color="auto"/>
              <w:right w:val="single" w:sz="8" w:space="0" w:color="auto"/>
            </w:tcBorders>
            <w:vAlign w:val="center"/>
            <w:hideMark/>
          </w:tcPr>
          <w:p w14:paraId="3C92FBE1" w14:textId="77777777" w:rsidR="00C375D3" w:rsidRPr="00F53248" w:rsidRDefault="00C375D3" w:rsidP="00C375D3">
            <w:pPr>
              <w:rPr>
                <w:rFonts w:ascii="Times New Roman" w:hAnsi="Times New Roman" w:cs="Times New Roman"/>
              </w:rPr>
            </w:pPr>
            <w:r w:rsidRPr="00F53248">
              <w:rPr>
                <w:rFonts w:ascii="Times New Roman" w:hAnsi="Times New Roman" w:cs="Times New Roman"/>
              </w:rPr>
              <w:t>тыс. Гкал</w:t>
            </w:r>
          </w:p>
        </w:tc>
        <w:tc>
          <w:tcPr>
            <w:tcW w:w="1134" w:type="dxa"/>
            <w:tcBorders>
              <w:top w:val="nil"/>
              <w:left w:val="nil"/>
              <w:bottom w:val="single" w:sz="8" w:space="0" w:color="auto"/>
              <w:right w:val="single" w:sz="8" w:space="0" w:color="auto"/>
            </w:tcBorders>
            <w:shd w:val="clear" w:color="auto" w:fill="auto"/>
            <w:vAlign w:val="center"/>
            <w:hideMark/>
          </w:tcPr>
          <w:p w14:paraId="6DD5AC7E" w14:textId="77777777" w:rsidR="00C375D3" w:rsidRPr="00F53248" w:rsidRDefault="00C375D3" w:rsidP="00C375D3">
            <w:pPr>
              <w:jc w:val="center"/>
              <w:rPr>
                <w:rFonts w:ascii="Times New Roman" w:hAnsi="Times New Roman" w:cs="Times New Roman"/>
              </w:rPr>
            </w:pPr>
            <w:r w:rsidRPr="00F53248">
              <w:rPr>
                <w:rFonts w:ascii="Times New Roman" w:hAnsi="Times New Roman" w:cs="Times New Roman"/>
              </w:rPr>
              <w:t>4,37</w:t>
            </w:r>
          </w:p>
        </w:tc>
        <w:tc>
          <w:tcPr>
            <w:tcW w:w="1134" w:type="dxa"/>
            <w:tcBorders>
              <w:top w:val="nil"/>
              <w:left w:val="nil"/>
              <w:bottom w:val="single" w:sz="8" w:space="0" w:color="auto"/>
              <w:right w:val="single" w:sz="8" w:space="0" w:color="auto"/>
            </w:tcBorders>
            <w:shd w:val="clear" w:color="auto" w:fill="auto"/>
            <w:vAlign w:val="center"/>
            <w:hideMark/>
          </w:tcPr>
          <w:p w14:paraId="39476219" w14:textId="77777777" w:rsidR="00C375D3" w:rsidRPr="00F53248" w:rsidRDefault="00C375D3" w:rsidP="00C375D3">
            <w:pPr>
              <w:jc w:val="center"/>
              <w:rPr>
                <w:rFonts w:ascii="Times New Roman" w:hAnsi="Times New Roman" w:cs="Times New Roman"/>
              </w:rPr>
            </w:pPr>
            <w:r w:rsidRPr="00F53248">
              <w:rPr>
                <w:rFonts w:ascii="Times New Roman" w:hAnsi="Times New Roman" w:cs="Times New Roman"/>
              </w:rPr>
              <w:t>3,16</w:t>
            </w:r>
          </w:p>
        </w:tc>
        <w:tc>
          <w:tcPr>
            <w:tcW w:w="992" w:type="dxa"/>
            <w:gridSpan w:val="2"/>
            <w:tcBorders>
              <w:top w:val="nil"/>
              <w:left w:val="nil"/>
              <w:bottom w:val="single" w:sz="8" w:space="0" w:color="auto"/>
              <w:right w:val="single" w:sz="8" w:space="0" w:color="auto"/>
            </w:tcBorders>
            <w:shd w:val="clear" w:color="auto" w:fill="auto"/>
            <w:vAlign w:val="center"/>
            <w:hideMark/>
          </w:tcPr>
          <w:p w14:paraId="028B2A88" w14:textId="77777777" w:rsidR="00C375D3" w:rsidRPr="00F53248" w:rsidRDefault="00C375D3" w:rsidP="00C375D3">
            <w:pPr>
              <w:jc w:val="center"/>
              <w:rPr>
                <w:rFonts w:ascii="Times New Roman" w:hAnsi="Times New Roman" w:cs="Times New Roman"/>
              </w:rPr>
            </w:pPr>
            <w:r w:rsidRPr="00F53248">
              <w:rPr>
                <w:rFonts w:ascii="Times New Roman" w:hAnsi="Times New Roman" w:cs="Times New Roman"/>
              </w:rPr>
              <w:t>1,712</w:t>
            </w:r>
          </w:p>
        </w:tc>
      </w:tr>
    </w:tbl>
    <w:p w14:paraId="74FD706A" w14:textId="77777777" w:rsidR="00C375D3" w:rsidRPr="00F53248" w:rsidRDefault="00C375D3" w:rsidP="00C375D3">
      <w:pPr>
        <w:rPr>
          <w:rFonts w:ascii="Times New Roman" w:hAnsi="Times New Roman" w:cs="Times New Roman"/>
        </w:rPr>
      </w:pPr>
    </w:p>
    <w:p w14:paraId="39CE9A81" w14:textId="77777777" w:rsidR="00C375D3" w:rsidRPr="00F53248" w:rsidRDefault="00C375D3" w:rsidP="00C375D3">
      <w:pPr>
        <w:rPr>
          <w:rFonts w:ascii="Times New Roman" w:hAnsi="Times New Roman" w:cs="Times New Roman"/>
        </w:rPr>
      </w:pPr>
    </w:p>
    <w:p w14:paraId="460A146A" w14:textId="7A12AF09" w:rsidR="00C375D3" w:rsidRPr="00F53248" w:rsidRDefault="00C375D3" w:rsidP="00C375D3">
      <w:pPr>
        <w:rPr>
          <w:rFonts w:ascii="Times New Roman" w:hAnsi="Times New Roman" w:cs="Times New Roman"/>
          <w:b/>
          <w:sz w:val="22"/>
          <w:szCs w:val="22"/>
        </w:rPr>
      </w:pPr>
      <w:r w:rsidRPr="00F53248">
        <w:rPr>
          <w:rFonts w:ascii="Times New Roman" w:hAnsi="Times New Roman" w:cs="Times New Roman"/>
          <w:b/>
          <w:sz w:val="22"/>
          <w:szCs w:val="22"/>
        </w:rPr>
        <w:t>Таблица 1.9. Существующие объемы потребления тепловой энергии (мощности)  с разделением по видам теплопотребления  по состоянию на конец 2022года  для котельной школы-интерната</w:t>
      </w:r>
    </w:p>
    <w:tbl>
      <w:tblPr>
        <w:tblW w:w="9952" w:type="dxa"/>
        <w:jc w:val="center"/>
        <w:tblLook w:val="04A0" w:firstRow="1" w:lastRow="0" w:firstColumn="1" w:lastColumn="0" w:noHBand="0" w:noVBand="1"/>
      </w:tblPr>
      <w:tblGrid>
        <w:gridCol w:w="698"/>
        <w:gridCol w:w="5284"/>
        <w:gridCol w:w="993"/>
        <w:gridCol w:w="1042"/>
        <w:gridCol w:w="985"/>
        <w:gridCol w:w="950"/>
      </w:tblGrid>
      <w:tr w:rsidR="00C375D3" w:rsidRPr="00F53248" w14:paraId="50D76086" w14:textId="77777777" w:rsidTr="00C375D3">
        <w:trPr>
          <w:trHeight w:val="540"/>
          <w:jc w:val="center"/>
        </w:trPr>
        <w:tc>
          <w:tcPr>
            <w:tcW w:w="698" w:type="dxa"/>
            <w:tcBorders>
              <w:top w:val="single" w:sz="4" w:space="0" w:color="auto"/>
              <w:left w:val="single" w:sz="4" w:space="0" w:color="auto"/>
              <w:bottom w:val="single" w:sz="4" w:space="0" w:color="auto"/>
              <w:right w:val="single" w:sz="4" w:space="0" w:color="auto"/>
            </w:tcBorders>
            <w:vAlign w:val="center"/>
            <w:hideMark/>
          </w:tcPr>
          <w:p w14:paraId="0BBE0047" w14:textId="77777777" w:rsidR="00C375D3" w:rsidRPr="00F53248" w:rsidRDefault="00C375D3" w:rsidP="00C375D3">
            <w:pPr>
              <w:rPr>
                <w:rFonts w:ascii="Times New Roman" w:hAnsi="Times New Roman" w:cs="Times New Roman"/>
              </w:rPr>
            </w:pPr>
            <w:r w:rsidRPr="00F53248">
              <w:rPr>
                <w:rFonts w:ascii="Times New Roman" w:hAnsi="Times New Roman" w:cs="Times New Roman"/>
              </w:rPr>
              <w:t>№ п/п</w:t>
            </w:r>
          </w:p>
        </w:tc>
        <w:tc>
          <w:tcPr>
            <w:tcW w:w="5284" w:type="dxa"/>
            <w:tcBorders>
              <w:top w:val="single" w:sz="4" w:space="0" w:color="auto"/>
              <w:left w:val="nil"/>
              <w:bottom w:val="single" w:sz="4" w:space="0" w:color="auto"/>
              <w:right w:val="single" w:sz="4" w:space="0" w:color="auto"/>
            </w:tcBorders>
            <w:vAlign w:val="center"/>
            <w:hideMark/>
          </w:tcPr>
          <w:p w14:paraId="131D4823" w14:textId="77777777" w:rsidR="00C375D3" w:rsidRPr="00F53248" w:rsidRDefault="00C375D3" w:rsidP="00C375D3">
            <w:pPr>
              <w:rPr>
                <w:rFonts w:ascii="Times New Roman" w:hAnsi="Times New Roman" w:cs="Times New Roman"/>
              </w:rPr>
            </w:pPr>
            <w:r w:rsidRPr="00F53248">
              <w:rPr>
                <w:rFonts w:ascii="Times New Roman" w:hAnsi="Times New Roman" w:cs="Times New Roman"/>
              </w:rPr>
              <w:t>Наименование показателей</w:t>
            </w:r>
          </w:p>
        </w:tc>
        <w:tc>
          <w:tcPr>
            <w:tcW w:w="993" w:type="dxa"/>
            <w:tcBorders>
              <w:top w:val="single" w:sz="4" w:space="0" w:color="auto"/>
              <w:left w:val="nil"/>
              <w:bottom w:val="single" w:sz="4" w:space="0" w:color="auto"/>
              <w:right w:val="single" w:sz="4" w:space="0" w:color="auto"/>
            </w:tcBorders>
            <w:noWrap/>
            <w:vAlign w:val="center"/>
            <w:hideMark/>
          </w:tcPr>
          <w:p w14:paraId="65651DDC" w14:textId="77777777" w:rsidR="00C375D3" w:rsidRPr="00F53248" w:rsidRDefault="00C375D3" w:rsidP="00C375D3">
            <w:pPr>
              <w:rPr>
                <w:rFonts w:ascii="Times New Roman" w:hAnsi="Times New Roman" w:cs="Times New Roman"/>
              </w:rPr>
            </w:pPr>
            <w:r w:rsidRPr="00F53248">
              <w:rPr>
                <w:rFonts w:ascii="Times New Roman" w:hAnsi="Times New Roman" w:cs="Times New Roman"/>
              </w:rPr>
              <w:t>Ед изм.</w:t>
            </w:r>
          </w:p>
        </w:tc>
        <w:tc>
          <w:tcPr>
            <w:tcW w:w="1042" w:type="dxa"/>
            <w:tcBorders>
              <w:top w:val="single" w:sz="4" w:space="0" w:color="auto"/>
              <w:left w:val="nil"/>
              <w:bottom w:val="single" w:sz="4" w:space="0" w:color="auto"/>
              <w:right w:val="single" w:sz="4" w:space="0" w:color="auto"/>
            </w:tcBorders>
            <w:vAlign w:val="center"/>
            <w:hideMark/>
          </w:tcPr>
          <w:p w14:paraId="73377522" w14:textId="77777777" w:rsidR="00C375D3" w:rsidRPr="00F53248" w:rsidRDefault="00C375D3" w:rsidP="00C375D3">
            <w:pPr>
              <w:rPr>
                <w:rFonts w:ascii="Times New Roman" w:hAnsi="Times New Roman" w:cs="Times New Roman"/>
              </w:rPr>
            </w:pPr>
            <w:r w:rsidRPr="00F53248">
              <w:rPr>
                <w:rFonts w:ascii="Times New Roman" w:hAnsi="Times New Roman" w:cs="Times New Roman"/>
              </w:rPr>
              <w:t>2020</w:t>
            </w:r>
          </w:p>
        </w:tc>
        <w:tc>
          <w:tcPr>
            <w:tcW w:w="985" w:type="dxa"/>
            <w:tcBorders>
              <w:top w:val="single" w:sz="4" w:space="0" w:color="auto"/>
              <w:left w:val="nil"/>
              <w:bottom w:val="single" w:sz="4" w:space="0" w:color="auto"/>
              <w:right w:val="single" w:sz="4" w:space="0" w:color="auto"/>
            </w:tcBorders>
            <w:vAlign w:val="center"/>
            <w:hideMark/>
          </w:tcPr>
          <w:p w14:paraId="31958EFD" w14:textId="77777777" w:rsidR="00C375D3" w:rsidRPr="00F53248" w:rsidRDefault="00C375D3" w:rsidP="00C375D3">
            <w:pPr>
              <w:rPr>
                <w:rFonts w:ascii="Times New Roman" w:hAnsi="Times New Roman" w:cs="Times New Roman"/>
              </w:rPr>
            </w:pPr>
            <w:r w:rsidRPr="00F53248">
              <w:rPr>
                <w:rFonts w:ascii="Times New Roman" w:hAnsi="Times New Roman" w:cs="Times New Roman"/>
              </w:rPr>
              <w:t>2021</w:t>
            </w:r>
          </w:p>
        </w:tc>
        <w:tc>
          <w:tcPr>
            <w:tcW w:w="950" w:type="dxa"/>
            <w:tcBorders>
              <w:top w:val="single" w:sz="4" w:space="0" w:color="auto"/>
              <w:left w:val="nil"/>
              <w:bottom w:val="single" w:sz="4" w:space="0" w:color="auto"/>
              <w:right w:val="single" w:sz="4" w:space="0" w:color="auto"/>
            </w:tcBorders>
            <w:vAlign w:val="center"/>
            <w:hideMark/>
          </w:tcPr>
          <w:p w14:paraId="519B60A4" w14:textId="77777777" w:rsidR="00C375D3" w:rsidRPr="00F53248" w:rsidRDefault="00C375D3" w:rsidP="00C375D3">
            <w:pPr>
              <w:rPr>
                <w:rFonts w:ascii="Times New Roman" w:hAnsi="Times New Roman" w:cs="Times New Roman"/>
              </w:rPr>
            </w:pPr>
            <w:r w:rsidRPr="00F53248">
              <w:rPr>
                <w:rFonts w:ascii="Times New Roman" w:hAnsi="Times New Roman" w:cs="Times New Roman"/>
              </w:rPr>
              <w:t>2022</w:t>
            </w:r>
          </w:p>
        </w:tc>
      </w:tr>
      <w:tr w:rsidR="00C375D3" w:rsidRPr="00F53248" w14:paraId="0CE71BC8" w14:textId="77777777" w:rsidTr="00C375D3">
        <w:trPr>
          <w:trHeight w:val="450"/>
          <w:jc w:val="center"/>
        </w:trPr>
        <w:tc>
          <w:tcPr>
            <w:tcW w:w="698" w:type="dxa"/>
            <w:tcBorders>
              <w:top w:val="nil"/>
              <w:left w:val="single" w:sz="4" w:space="0" w:color="auto"/>
              <w:bottom w:val="single" w:sz="4" w:space="0" w:color="auto"/>
              <w:right w:val="single" w:sz="4" w:space="0" w:color="auto"/>
            </w:tcBorders>
            <w:noWrap/>
            <w:vAlign w:val="center"/>
            <w:hideMark/>
          </w:tcPr>
          <w:p w14:paraId="719ED290" w14:textId="77777777" w:rsidR="00C375D3" w:rsidRPr="00F53248" w:rsidRDefault="00C375D3" w:rsidP="00C375D3">
            <w:pPr>
              <w:jc w:val="center"/>
              <w:rPr>
                <w:rFonts w:ascii="Times New Roman" w:hAnsi="Times New Roman" w:cs="Times New Roman"/>
              </w:rPr>
            </w:pPr>
            <w:r w:rsidRPr="00F53248">
              <w:rPr>
                <w:rFonts w:ascii="Times New Roman" w:hAnsi="Times New Roman" w:cs="Times New Roman"/>
              </w:rPr>
              <w:t>1</w:t>
            </w:r>
          </w:p>
        </w:tc>
        <w:tc>
          <w:tcPr>
            <w:tcW w:w="5284" w:type="dxa"/>
            <w:tcBorders>
              <w:top w:val="nil"/>
              <w:left w:val="nil"/>
              <w:bottom w:val="single" w:sz="4" w:space="0" w:color="auto"/>
              <w:right w:val="single" w:sz="4" w:space="0" w:color="auto"/>
            </w:tcBorders>
            <w:vAlign w:val="center"/>
            <w:hideMark/>
          </w:tcPr>
          <w:p w14:paraId="7500CF00" w14:textId="77777777" w:rsidR="00C375D3" w:rsidRPr="00F53248" w:rsidRDefault="00C375D3" w:rsidP="00C375D3">
            <w:pPr>
              <w:rPr>
                <w:rFonts w:ascii="Times New Roman" w:hAnsi="Times New Roman" w:cs="Times New Roman"/>
              </w:rPr>
            </w:pPr>
            <w:r w:rsidRPr="00F53248">
              <w:rPr>
                <w:rFonts w:ascii="Times New Roman" w:hAnsi="Times New Roman" w:cs="Times New Roman"/>
              </w:rPr>
              <w:t>Тепловая энергия выработанная</w:t>
            </w:r>
          </w:p>
        </w:tc>
        <w:tc>
          <w:tcPr>
            <w:tcW w:w="993" w:type="dxa"/>
            <w:tcBorders>
              <w:top w:val="nil"/>
              <w:left w:val="nil"/>
              <w:bottom w:val="single" w:sz="4" w:space="0" w:color="auto"/>
              <w:right w:val="single" w:sz="4" w:space="0" w:color="auto"/>
            </w:tcBorders>
            <w:noWrap/>
            <w:vAlign w:val="center"/>
            <w:hideMark/>
          </w:tcPr>
          <w:p w14:paraId="3B123A65" w14:textId="77777777" w:rsidR="00C375D3" w:rsidRPr="00F53248" w:rsidRDefault="00C375D3" w:rsidP="00C375D3">
            <w:pPr>
              <w:rPr>
                <w:rFonts w:ascii="Times New Roman" w:hAnsi="Times New Roman" w:cs="Times New Roman"/>
              </w:rPr>
            </w:pPr>
            <w:r w:rsidRPr="00F53248">
              <w:rPr>
                <w:rFonts w:ascii="Times New Roman" w:hAnsi="Times New Roman" w:cs="Times New Roman"/>
              </w:rPr>
              <w:t>Гкал</w:t>
            </w:r>
          </w:p>
        </w:tc>
        <w:tc>
          <w:tcPr>
            <w:tcW w:w="1042" w:type="dxa"/>
            <w:tcBorders>
              <w:top w:val="nil"/>
              <w:left w:val="nil"/>
              <w:bottom w:val="single" w:sz="4" w:space="0" w:color="auto"/>
              <w:right w:val="single" w:sz="4" w:space="0" w:color="auto"/>
            </w:tcBorders>
            <w:noWrap/>
            <w:vAlign w:val="center"/>
            <w:hideMark/>
          </w:tcPr>
          <w:p w14:paraId="45571739" w14:textId="77777777" w:rsidR="00C375D3" w:rsidRPr="00F53248" w:rsidRDefault="00C375D3" w:rsidP="00C375D3">
            <w:pPr>
              <w:rPr>
                <w:rFonts w:ascii="Times New Roman" w:hAnsi="Times New Roman" w:cs="Times New Roman"/>
              </w:rPr>
            </w:pPr>
            <w:r w:rsidRPr="00F53248">
              <w:rPr>
                <w:rFonts w:ascii="Times New Roman" w:hAnsi="Times New Roman" w:cs="Times New Roman"/>
              </w:rPr>
              <w:t>1812,3</w:t>
            </w:r>
          </w:p>
        </w:tc>
        <w:tc>
          <w:tcPr>
            <w:tcW w:w="985" w:type="dxa"/>
            <w:tcBorders>
              <w:top w:val="nil"/>
              <w:left w:val="nil"/>
              <w:bottom w:val="single" w:sz="4" w:space="0" w:color="auto"/>
              <w:right w:val="single" w:sz="4" w:space="0" w:color="auto"/>
            </w:tcBorders>
            <w:noWrap/>
            <w:vAlign w:val="center"/>
            <w:hideMark/>
          </w:tcPr>
          <w:p w14:paraId="3922BA14" w14:textId="77777777" w:rsidR="00C375D3" w:rsidRPr="00F53248" w:rsidRDefault="00C375D3" w:rsidP="00C375D3">
            <w:pPr>
              <w:rPr>
                <w:rFonts w:ascii="Times New Roman" w:hAnsi="Times New Roman" w:cs="Times New Roman"/>
              </w:rPr>
            </w:pPr>
            <w:r w:rsidRPr="00F53248">
              <w:rPr>
                <w:rFonts w:ascii="Times New Roman" w:hAnsi="Times New Roman" w:cs="Times New Roman"/>
              </w:rPr>
              <w:t>1812,3</w:t>
            </w:r>
          </w:p>
        </w:tc>
        <w:tc>
          <w:tcPr>
            <w:tcW w:w="950" w:type="dxa"/>
            <w:tcBorders>
              <w:top w:val="nil"/>
              <w:left w:val="nil"/>
              <w:bottom w:val="single" w:sz="4" w:space="0" w:color="auto"/>
              <w:right w:val="single" w:sz="4" w:space="0" w:color="auto"/>
            </w:tcBorders>
            <w:noWrap/>
            <w:vAlign w:val="center"/>
            <w:hideMark/>
          </w:tcPr>
          <w:p w14:paraId="044958FA" w14:textId="77777777" w:rsidR="00C375D3" w:rsidRPr="00F53248" w:rsidRDefault="00C375D3" w:rsidP="00C375D3">
            <w:pPr>
              <w:rPr>
                <w:rFonts w:ascii="Times New Roman" w:hAnsi="Times New Roman" w:cs="Times New Roman"/>
              </w:rPr>
            </w:pPr>
            <w:r w:rsidRPr="00F53248">
              <w:rPr>
                <w:rFonts w:ascii="Times New Roman" w:hAnsi="Times New Roman" w:cs="Times New Roman"/>
              </w:rPr>
              <w:t>1812,3</w:t>
            </w:r>
          </w:p>
        </w:tc>
      </w:tr>
      <w:tr w:rsidR="00C375D3" w:rsidRPr="00F53248" w14:paraId="0C2A8D34" w14:textId="77777777" w:rsidTr="00C375D3">
        <w:trPr>
          <w:trHeight w:val="347"/>
          <w:jc w:val="center"/>
        </w:trPr>
        <w:tc>
          <w:tcPr>
            <w:tcW w:w="698" w:type="dxa"/>
            <w:tcBorders>
              <w:top w:val="nil"/>
              <w:left w:val="single" w:sz="4" w:space="0" w:color="auto"/>
              <w:bottom w:val="single" w:sz="4" w:space="0" w:color="auto"/>
              <w:right w:val="single" w:sz="4" w:space="0" w:color="auto"/>
            </w:tcBorders>
            <w:noWrap/>
            <w:vAlign w:val="center"/>
            <w:hideMark/>
          </w:tcPr>
          <w:p w14:paraId="19217A89" w14:textId="77777777" w:rsidR="00C375D3" w:rsidRPr="00F53248" w:rsidRDefault="00C375D3" w:rsidP="00C375D3">
            <w:pPr>
              <w:jc w:val="center"/>
              <w:rPr>
                <w:rFonts w:ascii="Times New Roman" w:hAnsi="Times New Roman" w:cs="Times New Roman"/>
              </w:rPr>
            </w:pPr>
            <w:r w:rsidRPr="00F53248">
              <w:rPr>
                <w:rFonts w:ascii="Times New Roman" w:hAnsi="Times New Roman" w:cs="Times New Roman"/>
              </w:rPr>
              <w:t>2</w:t>
            </w:r>
          </w:p>
        </w:tc>
        <w:tc>
          <w:tcPr>
            <w:tcW w:w="5284" w:type="dxa"/>
            <w:tcBorders>
              <w:top w:val="nil"/>
              <w:left w:val="nil"/>
              <w:bottom w:val="single" w:sz="4" w:space="0" w:color="auto"/>
              <w:right w:val="single" w:sz="4" w:space="0" w:color="auto"/>
            </w:tcBorders>
            <w:vAlign w:val="center"/>
            <w:hideMark/>
          </w:tcPr>
          <w:p w14:paraId="34669A0F" w14:textId="77777777" w:rsidR="00C375D3" w:rsidRPr="00F53248" w:rsidRDefault="00C375D3" w:rsidP="00C375D3">
            <w:pPr>
              <w:rPr>
                <w:rFonts w:ascii="Times New Roman" w:hAnsi="Times New Roman" w:cs="Times New Roman"/>
              </w:rPr>
            </w:pPr>
            <w:r w:rsidRPr="00F53248">
              <w:rPr>
                <w:rFonts w:ascii="Times New Roman" w:hAnsi="Times New Roman" w:cs="Times New Roman"/>
              </w:rPr>
              <w:t>Тепловая энергия отпущенная с котельной</w:t>
            </w:r>
          </w:p>
        </w:tc>
        <w:tc>
          <w:tcPr>
            <w:tcW w:w="993" w:type="dxa"/>
            <w:tcBorders>
              <w:top w:val="nil"/>
              <w:left w:val="nil"/>
              <w:bottom w:val="single" w:sz="4" w:space="0" w:color="auto"/>
              <w:right w:val="single" w:sz="4" w:space="0" w:color="auto"/>
            </w:tcBorders>
            <w:noWrap/>
            <w:vAlign w:val="center"/>
            <w:hideMark/>
          </w:tcPr>
          <w:p w14:paraId="5F310571" w14:textId="77777777" w:rsidR="00C375D3" w:rsidRPr="00F53248" w:rsidRDefault="00C375D3" w:rsidP="00C375D3">
            <w:pPr>
              <w:rPr>
                <w:rFonts w:ascii="Times New Roman" w:hAnsi="Times New Roman" w:cs="Times New Roman"/>
              </w:rPr>
            </w:pPr>
            <w:r w:rsidRPr="00F53248">
              <w:rPr>
                <w:rFonts w:ascii="Times New Roman" w:hAnsi="Times New Roman" w:cs="Times New Roman"/>
              </w:rPr>
              <w:t>Гкал</w:t>
            </w:r>
          </w:p>
        </w:tc>
        <w:tc>
          <w:tcPr>
            <w:tcW w:w="1042" w:type="dxa"/>
            <w:tcBorders>
              <w:top w:val="nil"/>
              <w:left w:val="nil"/>
              <w:bottom w:val="single" w:sz="4" w:space="0" w:color="auto"/>
              <w:right w:val="single" w:sz="4" w:space="0" w:color="auto"/>
            </w:tcBorders>
            <w:noWrap/>
            <w:vAlign w:val="center"/>
            <w:hideMark/>
          </w:tcPr>
          <w:p w14:paraId="76AAB1A4" w14:textId="77777777" w:rsidR="00C375D3" w:rsidRPr="00F53248" w:rsidRDefault="00C375D3" w:rsidP="00C375D3">
            <w:pPr>
              <w:rPr>
                <w:rFonts w:ascii="Times New Roman" w:hAnsi="Times New Roman" w:cs="Times New Roman"/>
              </w:rPr>
            </w:pPr>
            <w:r w:rsidRPr="00F53248">
              <w:rPr>
                <w:rFonts w:ascii="Times New Roman" w:hAnsi="Times New Roman" w:cs="Times New Roman"/>
              </w:rPr>
              <w:t>1753,1</w:t>
            </w:r>
          </w:p>
        </w:tc>
        <w:tc>
          <w:tcPr>
            <w:tcW w:w="985" w:type="dxa"/>
            <w:tcBorders>
              <w:top w:val="nil"/>
              <w:left w:val="nil"/>
              <w:bottom w:val="single" w:sz="4" w:space="0" w:color="auto"/>
              <w:right w:val="single" w:sz="4" w:space="0" w:color="auto"/>
            </w:tcBorders>
            <w:noWrap/>
            <w:vAlign w:val="center"/>
            <w:hideMark/>
          </w:tcPr>
          <w:p w14:paraId="0D6DC882" w14:textId="77777777" w:rsidR="00C375D3" w:rsidRPr="00F53248" w:rsidRDefault="00C375D3" w:rsidP="00C375D3">
            <w:pPr>
              <w:rPr>
                <w:rFonts w:ascii="Times New Roman" w:hAnsi="Times New Roman" w:cs="Times New Roman"/>
              </w:rPr>
            </w:pPr>
            <w:r w:rsidRPr="00F53248">
              <w:rPr>
                <w:rFonts w:ascii="Times New Roman" w:hAnsi="Times New Roman" w:cs="Times New Roman"/>
              </w:rPr>
              <w:t>1753,1</w:t>
            </w:r>
          </w:p>
        </w:tc>
        <w:tc>
          <w:tcPr>
            <w:tcW w:w="950" w:type="dxa"/>
            <w:tcBorders>
              <w:top w:val="nil"/>
              <w:left w:val="nil"/>
              <w:bottom w:val="single" w:sz="4" w:space="0" w:color="auto"/>
              <w:right w:val="single" w:sz="4" w:space="0" w:color="auto"/>
            </w:tcBorders>
            <w:noWrap/>
            <w:vAlign w:val="center"/>
            <w:hideMark/>
          </w:tcPr>
          <w:p w14:paraId="47B1D44E" w14:textId="77777777" w:rsidR="00C375D3" w:rsidRPr="00F53248" w:rsidRDefault="00C375D3" w:rsidP="00C375D3">
            <w:pPr>
              <w:rPr>
                <w:rFonts w:ascii="Times New Roman" w:hAnsi="Times New Roman" w:cs="Times New Roman"/>
              </w:rPr>
            </w:pPr>
            <w:r w:rsidRPr="00F53248">
              <w:rPr>
                <w:rFonts w:ascii="Times New Roman" w:hAnsi="Times New Roman" w:cs="Times New Roman"/>
              </w:rPr>
              <w:t>1753,1</w:t>
            </w:r>
          </w:p>
        </w:tc>
      </w:tr>
      <w:tr w:rsidR="00C375D3" w:rsidRPr="00F53248" w14:paraId="5391A5BF" w14:textId="77777777" w:rsidTr="00C375D3">
        <w:trPr>
          <w:trHeight w:val="471"/>
          <w:jc w:val="center"/>
        </w:trPr>
        <w:tc>
          <w:tcPr>
            <w:tcW w:w="698" w:type="dxa"/>
            <w:tcBorders>
              <w:top w:val="nil"/>
              <w:left w:val="single" w:sz="4" w:space="0" w:color="auto"/>
              <w:bottom w:val="single" w:sz="4" w:space="0" w:color="auto"/>
              <w:right w:val="single" w:sz="4" w:space="0" w:color="auto"/>
            </w:tcBorders>
            <w:noWrap/>
            <w:vAlign w:val="center"/>
            <w:hideMark/>
          </w:tcPr>
          <w:p w14:paraId="5777C7B3" w14:textId="77777777" w:rsidR="00C375D3" w:rsidRPr="00F53248" w:rsidRDefault="00C375D3" w:rsidP="00C375D3">
            <w:pPr>
              <w:jc w:val="center"/>
              <w:rPr>
                <w:rFonts w:ascii="Times New Roman" w:hAnsi="Times New Roman" w:cs="Times New Roman"/>
              </w:rPr>
            </w:pPr>
            <w:r w:rsidRPr="00F53248">
              <w:rPr>
                <w:rFonts w:ascii="Times New Roman" w:hAnsi="Times New Roman" w:cs="Times New Roman"/>
              </w:rPr>
              <w:t>3</w:t>
            </w:r>
          </w:p>
        </w:tc>
        <w:tc>
          <w:tcPr>
            <w:tcW w:w="5284" w:type="dxa"/>
            <w:tcBorders>
              <w:top w:val="nil"/>
              <w:left w:val="nil"/>
              <w:bottom w:val="single" w:sz="4" w:space="0" w:color="auto"/>
              <w:right w:val="single" w:sz="4" w:space="0" w:color="auto"/>
            </w:tcBorders>
            <w:vAlign w:val="center"/>
            <w:hideMark/>
          </w:tcPr>
          <w:p w14:paraId="293506A1" w14:textId="77777777" w:rsidR="00C375D3" w:rsidRPr="00F53248" w:rsidRDefault="00C375D3" w:rsidP="00C375D3">
            <w:pPr>
              <w:rPr>
                <w:rFonts w:ascii="Times New Roman" w:hAnsi="Times New Roman" w:cs="Times New Roman"/>
              </w:rPr>
            </w:pPr>
            <w:r w:rsidRPr="00F53248">
              <w:rPr>
                <w:rFonts w:ascii="Times New Roman" w:hAnsi="Times New Roman" w:cs="Times New Roman"/>
              </w:rPr>
              <w:t>Потери тепловой энергии на теплосетях</w:t>
            </w:r>
          </w:p>
        </w:tc>
        <w:tc>
          <w:tcPr>
            <w:tcW w:w="993" w:type="dxa"/>
            <w:tcBorders>
              <w:top w:val="nil"/>
              <w:left w:val="nil"/>
              <w:bottom w:val="single" w:sz="4" w:space="0" w:color="auto"/>
              <w:right w:val="single" w:sz="4" w:space="0" w:color="auto"/>
            </w:tcBorders>
            <w:noWrap/>
            <w:vAlign w:val="center"/>
            <w:hideMark/>
          </w:tcPr>
          <w:p w14:paraId="724C17D7" w14:textId="77777777" w:rsidR="00C375D3" w:rsidRPr="00F53248" w:rsidRDefault="00C375D3" w:rsidP="00C375D3">
            <w:pPr>
              <w:rPr>
                <w:rFonts w:ascii="Times New Roman" w:hAnsi="Times New Roman" w:cs="Times New Roman"/>
              </w:rPr>
            </w:pPr>
            <w:r w:rsidRPr="00F53248">
              <w:rPr>
                <w:rFonts w:ascii="Times New Roman" w:hAnsi="Times New Roman" w:cs="Times New Roman"/>
              </w:rPr>
              <w:t>Гкал</w:t>
            </w:r>
          </w:p>
        </w:tc>
        <w:tc>
          <w:tcPr>
            <w:tcW w:w="1042" w:type="dxa"/>
            <w:tcBorders>
              <w:top w:val="nil"/>
              <w:left w:val="nil"/>
              <w:bottom w:val="single" w:sz="4" w:space="0" w:color="auto"/>
              <w:right w:val="single" w:sz="4" w:space="0" w:color="auto"/>
            </w:tcBorders>
            <w:noWrap/>
            <w:vAlign w:val="center"/>
            <w:hideMark/>
          </w:tcPr>
          <w:p w14:paraId="6C3B8CA3" w14:textId="77777777" w:rsidR="00C375D3" w:rsidRPr="00F53248" w:rsidRDefault="00C375D3" w:rsidP="00C375D3">
            <w:pPr>
              <w:rPr>
                <w:rFonts w:ascii="Times New Roman" w:hAnsi="Times New Roman" w:cs="Times New Roman"/>
              </w:rPr>
            </w:pPr>
            <w:r w:rsidRPr="00F53248">
              <w:rPr>
                <w:rFonts w:ascii="Times New Roman" w:hAnsi="Times New Roman" w:cs="Times New Roman"/>
              </w:rPr>
              <w:t>356,6</w:t>
            </w:r>
          </w:p>
        </w:tc>
        <w:tc>
          <w:tcPr>
            <w:tcW w:w="985" w:type="dxa"/>
            <w:tcBorders>
              <w:top w:val="nil"/>
              <w:left w:val="nil"/>
              <w:bottom w:val="single" w:sz="4" w:space="0" w:color="auto"/>
              <w:right w:val="single" w:sz="4" w:space="0" w:color="auto"/>
            </w:tcBorders>
            <w:noWrap/>
            <w:vAlign w:val="center"/>
            <w:hideMark/>
          </w:tcPr>
          <w:p w14:paraId="438F3B08" w14:textId="77777777" w:rsidR="00C375D3" w:rsidRPr="00F53248" w:rsidRDefault="00C375D3" w:rsidP="00C375D3">
            <w:pPr>
              <w:rPr>
                <w:rFonts w:ascii="Times New Roman" w:hAnsi="Times New Roman" w:cs="Times New Roman"/>
              </w:rPr>
            </w:pPr>
            <w:r w:rsidRPr="00F53248">
              <w:rPr>
                <w:rFonts w:ascii="Times New Roman" w:hAnsi="Times New Roman" w:cs="Times New Roman"/>
              </w:rPr>
              <w:t>356,6</w:t>
            </w:r>
          </w:p>
        </w:tc>
        <w:tc>
          <w:tcPr>
            <w:tcW w:w="950" w:type="dxa"/>
            <w:tcBorders>
              <w:top w:val="nil"/>
              <w:left w:val="nil"/>
              <w:bottom w:val="single" w:sz="4" w:space="0" w:color="auto"/>
              <w:right w:val="single" w:sz="4" w:space="0" w:color="auto"/>
            </w:tcBorders>
            <w:noWrap/>
            <w:vAlign w:val="center"/>
            <w:hideMark/>
          </w:tcPr>
          <w:p w14:paraId="68D87872" w14:textId="77777777" w:rsidR="00C375D3" w:rsidRPr="00F53248" w:rsidRDefault="00C375D3" w:rsidP="00C375D3">
            <w:pPr>
              <w:rPr>
                <w:rFonts w:ascii="Times New Roman" w:hAnsi="Times New Roman" w:cs="Times New Roman"/>
              </w:rPr>
            </w:pPr>
            <w:r w:rsidRPr="00F53248">
              <w:rPr>
                <w:rFonts w:ascii="Times New Roman" w:hAnsi="Times New Roman" w:cs="Times New Roman"/>
              </w:rPr>
              <w:t>356,6</w:t>
            </w:r>
          </w:p>
        </w:tc>
      </w:tr>
      <w:tr w:rsidR="00C375D3" w:rsidRPr="00F53248" w14:paraId="59961439" w14:textId="77777777" w:rsidTr="00C375D3">
        <w:trPr>
          <w:trHeight w:val="450"/>
          <w:jc w:val="center"/>
        </w:trPr>
        <w:tc>
          <w:tcPr>
            <w:tcW w:w="698" w:type="dxa"/>
            <w:tcBorders>
              <w:top w:val="nil"/>
              <w:left w:val="single" w:sz="4" w:space="0" w:color="auto"/>
              <w:bottom w:val="single" w:sz="4" w:space="0" w:color="auto"/>
              <w:right w:val="single" w:sz="4" w:space="0" w:color="auto"/>
            </w:tcBorders>
            <w:noWrap/>
            <w:vAlign w:val="center"/>
            <w:hideMark/>
          </w:tcPr>
          <w:p w14:paraId="159085A7" w14:textId="77777777" w:rsidR="00C375D3" w:rsidRPr="00F53248" w:rsidRDefault="00C375D3" w:rsidP="00C375D3">
            <w:pPr>
              <w:jc w:val="center"/>
              <w:rPr>
                <w:rFonts w:ascii="Times New Roman" w:hAnsi="Times New Roman" w:cs="Times New Roman"/>
              </w:rPr>
            </w:pPr>
            <w:r w:rsidRPr="00F53248">
              <w:rPr>
                <w:rFonts w:ascii="Times New Roman" w:hAnsi="Times New Roman" w:cs="Times New Roman"/>
              </w:rPr>
              <w:t>4</w:t>
            </w:r>
          </w:p>
        </w:tc>
        <w:tc>
          <w:tcPr>
            <w:tcW w:w="5284" w:type="dxa"/>
            <w:tcBorders>
              <w:top w:val="nil"/>
              <w:left w:val="nil"/>
              <w:bottom w:val="single" w:sz="4" w:space="0" w:color="auto"/>
              <w:right w:val="single" w:sz="4" w:space="0" w:color="auto"/>
            </w:tcBorders>
            <w:vAlign w:val="center"/>
            <w:hideMark/>
          </w:tcPr>
          <w:p w14:paraId="64641568" w14:textId="77777777" w:rsidR="00C375D3" w:rsidRPr="00F53248" w:rsidRDefault="00C375D3" w:rsidP="00C375D3">
            <w:pPr>
              <w:rPr>
                <w:rFonts w:ascii="Times New Roman" w:hAnsi="Times New Roman" w:cs="Times New Roman"/>
              </w:rPr>
            </w:pPr>
            <w:r w:rsidRPr="00F53248">
              <w:rPr>
                <w:rFonts w:ascii="Times New Roman" w:hAnsi="Times New Roman" w:cs="Times New Roman"/>
              </w:rPr>
              <w:t xml:space="preserve">Тепловая энергия отпущенная </w:t>
            </w:r>
          </w:p>
        </w:tc>
        <w:tc>
          <w:tcPr>
            <w:tcW w:w="993" w:type="dxa"/>
            <w:tcBorders>
              <w:top w:val="nil"/>
              <w:left w:val="nil"/>
              <w:bottom w:val="single" w:sz="4" w:space="0" w:color="auto"/>
              <w:right w:val="single" w:sz="4" w:space="0" w:color="auto"/>
            </w:tcBorders>
            <w:noWrap/>
            <w:vAlign w:val="center"/>
            <w:hideMark/>
          </w:tcPr>
          <w:p w14:paraId="6E962A65" w14:textId="77777777" w:rsidR="00C375D3" w:rsidRPr="00F53248" w:rsidRDefault="00C375D3" w:rsidP="00C375D3">
            <w:pPr>
              <w:rPr>
                <w:rFonts w:ascii="Times New Roman" w:hAnsi="Times New Roman" w:cs="Times New Roman"/>
              </w:rPr>
            </w:pPr>
            <w:r w:rsidRPr="00F53248">
              <w:rPr>
                <w:rFonts w:ascii="Times New Roman" w:hAnsi="Times New Roman" w:cs="Times New Roman"/>
              </w:rPr>
              <w:t>Гкал</w:t>
            </w:r>
          </w:p>
        </w:tc>
        <w:tc>
          <w:tcPr>
            <w:tcW w:w="1042" w:type="dxa"/>
            <w:tcBorders>
              <w:top w:val="nil"/>
              <w:left w:val="nil"/>
              <w:bottom w:val="single" w:sz="4" w:space="0" w:color="auto"/>
              <w:right w:val="single" w:sz="4" w:space="0" w:color="auto"/>
            </w:tcBorders>
            <w:noWrap/>
            <w:vAlign w:val="center"/>
            <w:hideMark/>
          </w:tcPr>
          <w:p w14:paraId="11E548F3" w14:textId="77777777" w:rsidR="00C375D3" w:rsidRPr="00F53248" w:rsidRDefault="00C375D3" w:rsidP="00C375D3">
            <w:pPr>
              <w:rPr>
                <w:rFonts w:ascii="Times New Roman" w:hAnsi="Times New Roman" w:cs="Times New Roman"/>
              </w:rPr>
            </w:pPr>
            <w:r w:rsidRPr="00F53248">
              <w:rPr>
                <w:rFonts w:ascii="Times New Roman" w:hAnsi="Times New Roman" w:cs="Times New Roman"/>
              </w:rPr>
              <w:t>1387,5</w:t>
            </w:r>
          </w:p>
        </w:tc>
        <w:tc>
          <w:tcPr>
            <w:tcW w:w="985" w:type="dxa"/>
            <w:tcBorders>
              <w:top w:val="nil"/>
              <w:left w:val="nil"/>
              <w:bottom w:val="single" w:sz="4" w:space="0" w:color="auto"/>
              <w:right w:val="single" w:sz="4" w:space="0" w:color="auto"/>
            </w:tcBorders>
            <w:noWrap/>
            <w:vAlign w:val="center"/>
            <w:hideMark/>
          </w:tcPr>
          <w:p w14:paraId="242C4741" w14:textId="77777777" w:rsidR="00C375D3" w:rsidRPr="00F53248" w:rsidRDefault="00C375D3" w:rsidP="00C375D3">
            <w:pPr>
              <w:rPr>
                <w:rFonts w:ascii="Times New Roman" w:hAnsi="Times New Roman" w:cs="Times New Roman"/>
              </w:rPr>
            </w:pPr>
            <w:r w:rsidRPr="00F53248">
              <w:rPr>
                <w:rFonts w:ascii="Times New Roman" w:hAnsi="Times New Roman" w:cs="Times New Roman"/>
              </w:rPr>
              <w:t>1387,5</w:t>
            </w:r>
          </w:p>
        </w:tc>
        <w:tc>
          <w:tcPr>
            <w:tcW w:w="950" w:type="dxa"/>
            <w:tcBorders>
              <w:top w:val="nil"/>
              <w:left w:val="nil"/>
              <w:bottom w:val="single" w:sz="4" w:space="0" w:color="auto"/>
              <w:right w:val="single" w:sz="4" w:space="0" w:color="auto"/>
            </w:tcBorders>
            <w:noWrap/>
            <w:vAlign w:val="center"/>
            <w:hideMark/>
          </w:tcPr>
          <w:p w14:paraId="51B64C33" w14:textId="77777777" w:rsidR="00C375D3" w:rsidRPr="00F53248" w:rsidRDefault="00C375D3" w:rsidP="00C375D3">
            <w:pPr>
              <w:rPr>
                <w:rFonts w:ascii="Times New Roman" w:hAnsi="Times New Roman" w:cs="Times New Roman"/>
              </w:rPr>
            </w:pPr>
            <w:r w:rsidRPr="00F53248">
              <w:rPr>
                <w:rFonts w:ascii="Times New Roman" w:hAnsi="Times New Roman" w:cs="Times New Roman"/>
              </w:rPr>
              <w:t>1387,5</w:t>
            </w:r>
          </w:p>
        </w:tc>
      </w:tr>
    </w:tbl>
    <w:p w14:paraId="6D92A46C" w14:textId="77777777" w:rsidR="00C375D3" w:rsidRPr="00F53248" w:rsidRDefault="00C375D3" w:rsidP="00C375D3">
      <w:pPr>
        <w:rPr>
          <w:rFonts w:ascii="Times New Roman" w:hAnsi="Times New Roman" w:cs="Times New Roman"/>
        </w:rPr>
      </w:pPr>
    </w:p>
    <w:tbl>
      <w:tblPr>
        <w:tblW w:w="9923" w:type="dxa"/>
        <w:tblInd w:w="108" w:type="dxa"/>
        <w:tblLook w:val="04A0" w:firstRow="1" w:lastRow="0" w:firstColumn="1" w:lastColumn="0" w:noHBand="0" w:noVBand="1"/>
      </w:tblPr>
      <w:tblGrid>
        <w:gridCol w:w="762"/>
        <w:gridCol w:w="4137"/>
        <w:gridCol w:w="1338"/>
        <w:gridCol w:w="1134"/>
        <w:gridCol w:w="1276"/>
        <w:gridCol w:w="1276"/>
      </w:tblGrid>
      <w:tr w:rsidR="00C375D3" w:rsidRPr="00F53248" w14:paraId="6FBD7EE2" w14:textId="77777777" w:rsidTr="00C375D3">
        <w:trPr>
          <w:trHeight w:val="900"/>
        </w:trPr>
        <w:tc>
          <w:tcPr>
            <w:tcW w:w="9923" w:type="dxa"/>
            <w:gridSpan w:val="6"/>
            <w:vAlign w:val="center"/>
            <w:hideMark/>
          </w:tcPr>
          <w:p w14:paraId="2DBABBA5" w14:textId="423E7F80" w:rsidR="00C375D3" w:rsidRPr="00F53248" w:rsidRDefault="00C375D3" w:rsidP="00B01DE1">
            <w:pPr>
              <w:rPr>
                <w:rFonts w:ascii="Times New Roman" w:hAnsi="Times New Roman" w:cs="Times New Roman"/>
                <w:b/>
                <w:sz w:val="22"/>
                <w:szCs w:val="22"/>
              </w:rPr>
            </w:pPr>
            <w:r w:rsidRPr="00F53248">
              <w:rPr>
                <w:rFonts w:ascii="Times New Roman" w:hAnsi="Times New Roman" w:cs="Times New Roman"/>
                <w:b/>
                <w:sz w:val="22"/>
                <w:szCs w:val="22"/>
              </w:rPr>
              <w:t xml:space="preserve">Таблица </w:t>
            </w:r>
            <w:r w:rsidR="00B01DE1" w:rsidRPr="00F53248">
              <w:rPr>
                <w:rFonts w:ascii="Times New Roman" w:hAnsi="Times New Roman" w:cs="Times New Roman"/>
                <w:b/>
                <w:sz w:val="22"/>
                <w:szCs w:val="22"/>
              </w:rPr>
              <w:t>1.10</w:t>
            </w:r>
            <w:r w:rsidRPr="00F53248">
              <w:rPr>
                <w:rFonts w:ascii="Times New Roman" w:hAnsi="Times New Roman" w:cs="Times New Roman"/>
                <w:b/>
                <w:sz w:val="22"/>
                <w:szCs w:val="22"/>
              </w:rPr>
              <w:t>. Существующие объемы потребления тепловой энергии (мощности)  с разделением по видам теплопотребления  по состоянию на конец 2022 года  для котельной  п.Учительский</w:t>
            </w:r>
          </w:p>
        </w:tc>
      </w:tr>
      <w:tr w:rsidR="00C375D3" w:rsidRPr="00F53248" w14:paraId="3D7505B3" w14:textId="77777777" w:rsidTr="00C375D3">
        <w:trPr>
          <w:trHeight w:val="300"/>
        </w:trPr>
        <w:tc>
          <w:tcPr>
            <w:tcW w:w="762" w:type="dxa"/>
            <w:tcBorders>
              <w:top w:val="single" w:sz="4" w:space="0" w:color="auto"/>
              <w:left w:val="single" w:sz="4" w:space="0" w:color="auto"/>
              <w:bottom w:val="single" w:sz="4" w:space="0" w:color="auto"/>
              <w:right w:val="single" w:sz="4" w:space="0" w:color="auto"/>
            </w:tcBorders>
            <w:vAlign w:val="center"/>
            <w:hideMark/>
          </w:tcPr>
          <w:p w14:paraId="53B98B0D" w14:textId="77777777" w:rsidR="00C375D3" w:rsidRPr="00F53248" w:rsidRDefault="00C375D3" w:rsidP="00C375D3">
            <w:pPr>
              <w:rPr>
                <w:rFonts w:ascii="Times New Roman" w:hAnsi="Times New Roman" w:cs="Times New Roman"/>
              </w:rPr>
            </w:pPr>
            <w:r w:rsidRPr="00F53248">
              <w:rPr>
                <w:rFonts w:ascii="Times New Roman" w:hAnsi="Times New Roman" w:cs="Times New Roman"/>
              </w:rPr>
              <w:t>№ п/п</w:t>
            </w:r>
          </w:p>
        </w:tc>
        <w:tc>
          <w:tcPr>
            <w:tcW w:w="4137" w:type="dxa"/>
            <w:tcBorders>
              <w:top w:val="single" w:sz="4" w:space="0" w:color="auto"/>
              <w:left w:val="nil"/>
              <w:bottom w:val="single" w:sz="4" w:space="0" w:color="auto"/>
              <w:right w:val="single" w:sz="4" w:space="0" w:color="auto"/>
            </w:tcBorders>
            <w:vAlign w:val="center"/>
            <w:hideMark/>
          </w:tcPr>
          <w:p w14:paraId="101861BE" w14:textId="77777777" w:rsidR="00C375D3" w:rsidRPr="00F53248" w:rsidRDefault="00C375D3" w:rsidP="00C375D3">
            <w:pPr>
              <w:rPr>
                <w:rFonts w:ascii="Times New Roman" w:hAnsi="Times New Roman" w:cs="Times New Roman"/>
              </w:rPr>
            </w:pPr>
            <w:r w:rsidRPr="00F53248">
              <w:rPr>
                <w:rFonts w:ascii="Times New Roman" w:hAnsi="Times New Roman" w:cs="Times New Roman"/>
              </w:rPr>
              <w:t>Наименование показателей</w:t>
            </w:r>
          </w:p>
        </w:tc>
        <w:tc>
          <w:tcPr>
            <w:tcW w:w="1338" w:type="dxa"/>
            <w:tcBorders>
              <w:top w:val="single" w:sz="4" w:space="0" w:color="auto"/>
              <w:left w:val="nil"/>
              <w:bottom w:val="single" w:sz="4" w:space="0" w:color="auto"/>
              <w:right w:val="single" w:sz="4" w:space="0" w:color="auto"/>
            </w:tcBorders>
            <w:noWrap/>
            <w:vAlign w:val="center"/>
            <w:hideMark/>
          </w:tcPr>
          <w:p w14:paraId="126A7EB5" w14:textId="77777777" w:rsidR="00C375D3" w:rsidRPr="00F53248" w:rsidRDefault="00C375D3" w:rsidP="00C375D3">
            <w:pPr>
              <w:rPr>
                <w:rFonts w:ascii="Times New Roman" w:hAnsi="Times New Roman" w:cs="Times New Roman"/>
              </w:rPr>
            </w:pPr>
            <w:r w:rsidRPr="00F53248">
              <w:rPr>
                <w:rFonts w:ascii="Times New Roman" w:hAnsi="Times New Roman" w:cs="Times New Roman"/>
              </w:rPr>
              <w:t>Ед. изм.</w:t>
            </w:r>
          </w:p>
        </w:tc>
        <w:tc>
          <w:tcPr>
            <w:tcW w:w="1134" w:type="dxa"/>
            <w:tcBorders>
              <w:top w:val="single" w:sz="4" w:space="0" w:color="auto"/>
              <w:left w:val="nil"/>
              <w:bottom w:val="single" w:sz="4" w:space="0" w:color="auto"/>
              <w:right w:val="single" w:sz="4" w:space="0" w:color="auto"/>
            </w:tcBorders>
            <w:shd w:val="clear" w:color="auto" w:fill="auto"/>
            <w:vAlign w:val="center"/>
            <w:hideMark/>
          </w:tcPr>
          <w:p w14:paraId="1A8BA093" w14:textId="77777777" w:rsidR="00C375D3" w:rsidRPr="00F53248" w:rsidRDefault="00C375D3" w:rsidP="00C375D3">
            <w:pPr>
              <w:jc w:val="center"/>
              <w:rPr>
                <w:rFonts w:ascii="Times New Roman" w:hAnsi="Times New Roman" w:cs="Times New Roman"/>
              </w:rPr>
            </w:pPr>
            <w:r w:rsidRPr="00F53248">
              <w:rPr>
                <w:rFonts w:ascii="Times New Roman" w:hAnsi="Times New Roman" w:cs="Times New Roman"/>
              </w:rPr>
              <w:t>2020</w:t>
            </w:r>
          </w:p>
        </w:tc>
        <w:tc>
          <w:tcPr>
            <w:tcW w:w="1276" w:type="dxa"/>
            <w:tcBorders>
              <w:top w:val="single" w:sz="4" w:space="0" w:color="auto"/>
              <w:left w:val="nil"/>
              <w:bottom w:val="single" w:sz="4" w:space="0" w:color="auto"/>
              <w:right w:val="single" w:sz="4" w:space="0" w:color="auto"/>
            </w:tcBorders>
            <w:shd w:val="clear" w:color="auto" w:fill="auto"/>
            <w:vAlign w:val="center"/>
            <w:hideMark/>
          </w:tcPr>
          <w:p w14:paraId="799BF16E" w14:textId="77777777" w:rsidR="00C375D3" w:rsidRPr="00F53248" w:rsidRDefault="00C375D3" w:rsidP="00C375D3">
            <w:pPr>
              <w:jc w:val="center"/>
              <w:rPr>
                <w:rFonts w:ascii="Times New Roman" w:hAnsi="Times New Roman" w:cs="Times New Roman"/>
              </w:rPr>
            </w:pPr>
            <w:r w:rsidRPr="00F53248">
              <w:rPr>
                <w:rFonts w:ascii="Times New Roman" w:hAnsi="Times New Roman" w:cs="Times New Roman"/>
              </w:rPr>
              <w:t>2021</w:t>
            </w:r>
          </w:p>
        </w:tc>
        <w:tc>
          <w:tcPr>
            <w:tcW w:w="1276" w:type="dxa"/>
            <w:tcBorders>
              <w:top w:val="single" w:sz="4" w:space="0" w:color="auto"/>
              <w:left w:val="nil"/>
              <w:bottom w:val="single" w:sz="4" w:space="0" w:color="auto"/>
              <w:right w:val="single" w:sz="4" w:space="0" w:color="auto"/>
            </w:tcBorders>
            <w:shd w:val="clear" w:color="auto" w:fill="auto"/>
            <w:vAlign w:val="center"/>
            <w:hideMark/>
          </w:tcPr>
          <w:p w14:paraId="6E89F47B" w14:textId="77777777" w:rsidR="00C375D3" w:rsidRPr="00F53248" w:rsidRDefault="00C375D3" w:rsidP="00C375D3">
            <w:pPr>
              <w:jc w:val="center"/>
              <w:rPr>
                <w:rFonts w:ascii="Times New Roman" w:hAnsi="Times New Roman" w:cs="Times New Roman"/>
              </w:rPr>
            </w:pPr>
            <w:r w:rsidRPr="00F53248">
              <w:rPr>
                <w:rFonts w:ascii="Times New Roman" w:hAnsi="Times New Roman" w:cs="Times New Roman"/>
              </w:rPr>
              <w:t>2022</w:t>
            </w:r>
          </w:p>
        </w:tc>
      </w:tr>
      <w:tr w:rsidR="00C375D3" w:rsidRPr="00F53248" w14:paraId="322F84A9" w14:textId="77777777" w:rsidTr="00C375D3">
        <w:trPr>
          <w:trHeight w:val="300"/>
        </w:trPr>
        <w:tc>
          <w:tcPr>
            <w:tcW w:w="762" w:type="dxa"/>
            <w:tcBorders>
              <w:top w:val="nil"/>
              <w:left w:val="single" w:sz="4" w:space="0" w:color="auto"/>
              <w:bottom w:val="single" w:sz="4" w:space="0" w:color="auto"/>
              <w:right w:val="single" w:sz="4" w:space="0" w:color="auto"/>
            </w:tcBorders>
            <w:noWrap/>
            <w:vAlign w:val="center"/>
            <w:hideMark/>
          </w:tcPr>
          <w:p w14:paraId="4D6876F9" w14:textId="77777777" w:rsidR="00C375D3" w:rsidRPr="00F53248" w:rsidRDefault="00C375D3" w:rsidP="00C375D3">
            <w:pPr>
              <w:jc w:val="center"/>
              <w:rPr>
                <w:rFonts w:ascii="Times New Roman" w:hAnsi="Times New Roman" w:cs="Times New Roman"/>
              </w:rPr>
            </w:pPr>
            <w:r w:rsidRPr="00F53248">
              <w:rPr>
                <w:rFonts w:ascii="Times New Roman" w:hAnsi="Times New Roman" w:cs="Times New Roman"/>
              </w:rPr>
              <w:t>1</w:t>
            </w:r>
          </w:p>
        </w:tc>
        <w:tc>
          <w:tcPr>
            <w:tcW w:w="4137" w:type="dxa"/>
            <w:tcBorders>
              <w:top w:val="nil"/>
              <w:left w:val="nil"/>
              <w:bottom w:val="single" w:sz="4" w:space="0" w:color="auto"/>
              <w:right w:val="single" w:sz="4" w:space="0" w:color="auto"/>
            </w:tcBorders>
            <w:vAlign w:val="center"/>
            <w:hideMark/>
          </w:tcPr>
          <w:p w14:paraId="3BA90B38" w14:textId="77777777" w:rsidR="00C375D3" w:rsidRPr="00F53248" w:rsidRDefault="00C375D3" w:rsidP="00C375D3">
            <w:pPr>
              <w:rPr>
                <w:rFonts w:ascii="Times New Roman" w:hAnsi="Times New Roman" w:cs="Times New Roman"/>
              </w:rPr>
            </w:pPr>
            <w:r w:rsidRPr="00F53248">
              <w:rPr>
                <w:rFonts w:ascii="Times New Roman" w:hAnsi="Times New Roman" w:cs="Times New Roman"/>
              </w:rPr>
              <w:t>Тепловая энергия выработанная</w:t>
            </w:r>
          </w:p>
        </w:tc>
        <w:tc>
          <w:tcPr>
            <w:tcW w:w="1338" w:type="dxa"/>
            <w:tcBorders>
              <w:top w:val="nil"/>
              <w:left w:val="nil"/>
              <w:bottom w:val="single" w:sz="4" w:space="0" w:color="auto"/>
              <w:right w:val="single" w:sz="4" w:space="0" w:color="auto"/>
            </w:tcBorders>
            <w:noWrap/>
            <w:vAlign w:val="center"/>
            <w:hideMark/>
          </w:tcPr>
          <w:p w14:paraId="5F20383C" w14:textId="77777777" w:rsidR="00C375D3" w:rsidRPr="00F53248" w:rsidRDefault="00C375D3" w:rsidP="00C375D3">
            <w:pPr>
              <w:jc w:val="center"/>
              <w:rPr>
                <w:rFonts w:ascii="Times New Roman" w:hAnsi="Times New Roman" w:cs="Times New Roman"/>
              </w:rPr>
            </w:pPr>
            <w:r w:rsidRPr="00F53248">
              <w:rPr>
                <w:rFonts w:ascii="Times New Roman" w:hAnsi="Times New Roman" w:cs="Times New Roman"/>
              </w:rPr>
              <w:t>Гкал</w:t>
            </w:r>
          </w:p>
        </w:tc>
        <w:tc>
          <w:tcPr>
            <w:tcW w:w="1134" w:type="dxa"/>
            <w:tcBorders>
              <w:top w:val="nil"/>
              <w:left w:val="nil"/>
              <w:bottom w:val="single" w:sz="4" w:space="0" w:color="auto"/>
              <w:right w:val="single" w:sz="4" w:space="0" w:color="auto"/>
            </w:tcBorders>
            <w:shd w:val="clear" w:color="auto" w:fill="auto"/>
            <w:noWrap/>
            <w:vAlign w:val="center"/>
            <w:hideMark/>
          </w:tcPr>
          <w:p w14:paraId="721A4E47" w14:textId="77777777" w:rsidR="00C375D3" w:rsidRPr="00F53248" w:rsidRDefault="00C375D3" w:rsidP="00C375D3">
            <w:pPr>
              <w:jc w:val="center"/>
              <w:rPr>
                <w:rFonts w:ascii="Times New Roman" w:hAnsi="Times New Roman" w:cs="Times New Roman"/>
              </w:rPr>
            </w:pPr>
            <w:r w:rsidRPr="00F53248">
              <w:rPr>
                <w:rFonts w:ascii="Times New Roman" w:hAnsi="Times New Roman" w:cs="Times New Roman"/>
              </w:rPr>
              <w:t>5900,47</w:t>
            </w:r>
          </w:p>
        </w:tc>
        <w:tc>
          <w:tcPr>
            <w:tcW w:w="1276" w:type="dxa"/>
            <w:tcBorders>
              <w:top w:val="nil"/>
              <w:left w:val="nil"/>
              <w:bottom w:val="single" w:sz="4" w:space="0" w:color="auto"/>
              <w:right w:val="single" w:sz="4" w:space="0" w:color="auto"/>
            </w:tcBorders>
            <w:shd w:val="clear" w:color="auto" w:fill="auto"/>
            <w:noWrap/>
            <w:vAlign w:val="center"/>
            <w:hideMark/>
          </w:tcPr>
          <w:p w14:paraId="7639FCFD" w14:textId="77777777" w:rsidR="00C375D3" w:rsidRPr="00F53248" w:rsidRDefault="00C375D3" w:rsidP="00C375D3">
            <w:pPr>
              <w:jc w:val="center"/>
              <w:rPr>
                <w:rFonts w:ascii="Times New Roman" w:hAnsi="Times New Roman" w:cs="Times New Roman"/>
              </w:rPr>
            </w:pPr>
            <w:r w:rsidRPr="00F53248">
              <w:rPr>
                <w:rFonts w:ascii="Times New Roman" w:hAnsi="Times New Roman" w:cs="Times New Roman"/>
              </w:rPr>
              <w:t>4734,5</w:t>
            </w:r>
          </w:p>
        </w:tc>
        <w:tc>
          <w:tcPr>
            <w:tcW w:w="1276" w:type="dxa"/>
            <w:tcBorders>
              <w:top w:val="nil"/>
              <w:left w:val="nil"/>
              <w:bottom w:val="single" w:sz="4" w:space="0" w:color="auto"/>
              <w:right w:val="single" w:sz="4" w:space="0" w:color="auto"/>
            </w:tcBorders>
            <w:shd w:val="clear" w:color="auto" w:fill="auto"/>
            <w:noWrap/>
            <w:vAlign w:val="center"/>
            <w:hideMark/>
          </w:tcPr>
          <w:p w14:paraId="29AB7836" w14:textId="77777777" w:rsidR="00C375D3" w:rsidRPr="00F53248" w:rsidRDefault="00C375D3" w:rsidP="00C375D3">
            <w:pPr>
              <w:jc w:val="center"/>
              <w:rPr>
                <w:rFonts w:ascii="Times New Roman" w:hAnsi="Times New Roman" w:cs="Times New Roman"/>
              </w:rPr>
            </w:pPr>
            <w:r w:rsidRPr="00F53248">
              <w:rPr>
                <w:rFonts w:ascii="Times New Roman" w:hAnsi="Times New Roman" w:cs="Times New Roman"/>
              </w:rPr>
              <w:t>2920,88</w:t>
            </w:r>
          </w:p>
        </w:tc>
      </w:tr>
      <w:tr w:rsidR="00C375D3" w:rsidRPr="00F53248" w14:paraId="56DC13AA" w14:textId="77777777" w:rsidTr="00C375D3">
        <w:trPr>
          <w:trHeight w:val="300"/>
        </w:trPr>
        <w:tc>
          <w:tcPr>
            <w:tcW w:w="762" w:type="dxa"/>
            <w:tcBorders>
              <w:top w:val="nil"/>
              <w:left w:val="single" w:sz="4" w:space="0" w:color="auto"/>
              <w:bottom w:val="single" w:sz="4" w:space="0" w:color="auto"/>
              <w:right w:val="single" w:sz="4" w:space="0" w:color="auto"/>
            </w:tcBorders>
            <w:noWrap/>
            <w:vAlign w:val="center"/>
            <w:hideMark/>
          </w:tcPr>
          <w:p w14:paraId="64012773" w14:textId="77777777" w:rsidR="00C375D3" w:rsidRPr="00F53248" w:rsidRDefault="00C375D3" w:rsidP="00C375D3">
            <w:pPr>
              <w:jc w:val="center"/>
              <w:rPr>
                <w:rFonts w:ascii="Times New Roman" w:hAnsi="Times New Roman" w:cs="Times New Roman"/>
              </w:rPr>
            </w:pPr>
            <w:r w:rsidRPr="00F53248">
              <w:rPr>
                <w:rFonts w:ascii="Times New Roman" w:hAnsi="Times New Roman" w:cs="Times New Roman"/>
              </w:rPr>
              <w:t>2</w:t>
            </w:r>
          </w:p>
        </w:tc>
        <w:tc>
          <w:tcPr>
            <w:tcW w:w="4137" w:type="dxa"/>
            <w:tcBorders>
              <w:top w:val="nil"/>
              <w:left w:val="nil"/>
              <w:bottom w:val="single" w:sz="4" w:space="0" w:color="auto"/>
              <w:right w:val="single" w:sz="4" w:space="0" w:color="auto"/>
            </w:tcBorders>
            <w:vAlign w:val="center"/>
            <w:hideMark/>
          </w:tcPr>
          <w:p w14:paraId="1B5361BD" w14:textId="77777777" w:rsidR="00C375D3" w:rsidRPr="00F53248" w:rsidRDefault="00C375D3" w:rsidP="00C375D3">
            <w:pPr>
              <w:rPr>
                <w:rFonts w:ascii="Times New Roman" w:hAnsi="Times New Roman" w:cs="Times New Roman"/>
              </w:rPr>
            </w:pPr>
            <w:r w:rsidRPr="00F53248">
              <w:rPr>
                <w:rFonts w:ascii="Times New Roman" w:hAnsi="Times New Roman" w:cs="Times New Roman"/>
              </w:rPr>
              <w:t>Тепловая энергия отпущенная с котельной</w:t>
            </w:r>
          </w:p>
        </w:tc>
        <w:tc>
          <w:tcPr>
            <w:tcW w:w="1338" w:type="dxa"/>
            <w:tcBorders>
              <w:top w:val="nil"/>
              <w:left w:val="nil"/>
              <w:bottom w:val="single" w:sz="4" w:space="0" w:color="auto"/>
              <w:right w:val="single" w:sz="4" w:space="0" w:color="auto"/>
            </w:tcBorders>
            <w:noWrap/>
            <w:vAlign w:val="center"/>
            <w:hideMark/>
          </w:tcPr>
          <w:p w14:paraId="68D945E8" w14:textId="77777777" w:rsidR="00C375D3" w:rsidRPr="00F53248" w:rsidRDefault="00C375D3" w:rsidP="00C375D3">
            <w:pPr>
              <w:jc w:val="center"/>
              <w:rPr>
                <w:rFonts w:ascii="Times New Roman" w:hAnsi="Times New Roman" w:cs="Times New Roman"/>
              </w:rPr>
            </w:pPr>
            <w:r w:rsidRPr="00F53248">
              <w:rPr>
                <w:rFonts w:ascii="Times New Roman" w:hAnsi="Times New Roman" w:cs="Times New Roman"/>
              </w:rPr>
              <w:t>Гкал</w:t>
            </w:r>
          </w:p>
        </w:tc>
        <w:tc>
          <w:tcPr>
            <w:tcW w:w="1134" w:type="dxa"/>
            <w:tcBorders>
              <w:top w:val="nil"/>
              <w:left w:val="nil"/>
              <w:bottom w:val="single" w:sz="4" w:space="0" w:color="auto"/>
              <w:right w:val="single" w:sz="4" w:space="0" w:color="auto"/>
            </w:tcBorders>
            <w:shd w:val="clear" w:color="auto" w:fill="auto"/>
            <w:noWrap/>
            <w:vAlign w:val="center"/>
            <w:hideMark/>
          </w:tcPr>
          <w:p w14:paraId="725BC299" w14:textId="77777777" w:rsidR="00C375D3" w:rsidRPr="00F53248" w:rsidRDefault="00C375D3" w:rsidP="00C375D3">
            <w:pPr>
              <w:jc w:val="center"/>
              <w:rPr>
                <w:rFonts w:ascii="Times New Roman" w:hAnsi="Times New Roman" w:cs="Times New Roman"/>
              </w:rPr>
            </w:pPr>
            <w:r w:rsidRPr="00F53248">
              <w:rPr>
                <w:rFonts w:ascii="Times New Roman" w:hAnsi="Times New Roman" w:cs="Times New Roman"/>
              </w:rPr>
              <w:t>5755,37</w:t>
            </w:r>
          </w:p>
        </w:tc>
        <w:tc>
          <w:tcPr>
            <w:tcW w:w="1276" w:type="dxa"/>
            <w:tcBorders>
              <w:top w:val="nil"/>
              <w:left w:val="nil"/>
              <w:bottom w:val="single" w:sz="4" w:space="0" w:color="auto"/>
              <w:right w:val="single" w:sz="4" w:space="0" w:color="auto"/>
            </w:tcBorders>
            <w:shd w:val="clear" w:color="auto" w:fill="auto"/>
            <w:noWrap/>
            <w:vAlign w:val="center"/>
            <w:hideMark/>
          </w:tcPr>
          <w:p w14:paraId="4545684F" w14:textId="77777777" w:rsidR="00C375D3" w:rsidRPr="00F53248" w:rsidRDefault="00C375D3" w:rsidP="00C375D3">
            <w:pPr>
              <w:jc w:val="center"/>
              <w:rPr>
                <w:rFonts w:ascii="Times New Roman" w:hAnsi="Times New Roman" w:cs="Times New Roman"/>
              </w:rPr>
            </w:pPr>
            <w:r w:rsidRPr="00F53248">
              <w:rPr>
                <w:rFonts w:ascii="Times New Roman" w:hAnsi="Times New Roman" w:cs="Times New Roman"/>
              </w:rPr>
              <w:t>4593,79</w:t>
            </w:r>
          </w:p>
        </w:tc>
        <w:tc>
          <w:tcPr>
            <w:tcW w:w="1276" w:type="dxa"/>
            <w:tcBorders>
              <w:top w:val="nil"/>
              <w:left w:val="nil"/>
              <w:bottom w:val="single" w:sz="4" w:space="0" w:color="auto"/>
              <w:right w:val="single" w:sz="4" w:space="0" w:color="auto"/>
            </w:tcBorders>
            <w:shd w:val="clear" w:color="auto" w:fill="auto"/>
            <w:noWrap/>
            <w:vAlign w:val="center"/>
            <w:hideMark/>
          </w:tcPr>
          <w:p w14:paraId="12BF7AF0" w14:textId="77777777" w:rsidR="00C375D3" w:rsidRPr="00F53248" w:rsidRDefault="00C375D3" w:rsidP="00C375D3">
            <w:pPr>
              <w:jc w:val="center"/>
              <w:rPr>
                <w:rFonts w:ascii="Times New Roman" w:hAnsi="Times New Roman" w:cs="Times New Roman"/>
              </w:rPr>
            </w:pPr>
            <w:r w:rsidRPr="00F53248">
              <w:rPr>
                <w:rFonts w:ascii="Times New Roman" w:hAnsi="Times New Roman" w:cs="Times New Roman"/>
              </w:rPr>
              <w:t>2826,91</w:t>
            </w:r>
          </w:p>
        </w:tc>
      </w:tr>
      <w:tr w:rsidR="00C375D3" w:rsidRPr="00F53248" w14:paraId="6FC0BCBE" w14:textId="77777777" w:rsidTr="00C375D3">
        <w:trPr>
          <w:trHeight w:val="300"/>
        </w:trPr>
        <w:tc>
          <w:tcPr>
            <w:tcW w:w="762" w:type="dxa"/>
            <w:tcBorders>
              <w:top w:val="nil"/>
              <w:left w:val="single" w:sz="4" w:space="0" w:color="auto"/>
              <w:bottom w:val="single" w:sz="4" w:space="0" w:color="auto"/>
              <w:right w:val="single" w:sz="4" w:space="0" w:color="auto"/>
            </w:tcBorders>
            <w:noWrap/>
            <w:vAlign w:val="center"/>
            <w:hideMark/>
          </w:tcPr>
          <w:p w14:paraId="53EB4FBA" w14:textId="77777777" w:rsidR="00C375D3" w:rsidRPr="00F53248" w:rsidRDefault="00C375D3" w:rsidP="00C375D3">
            <w:pPr>
              <w:jc w:val="center"/>
              <w:rPr>
                <w:rFonts w:ascii="Times New Roman" w:hAnsi="Times New Roman" w:cs="Times New Roman"/>
              </w:rPr>
            </w:pPr>
            <w:r w:rsidRPr="00F53248">
              <w:rPr>
                <w:rFonts w:ascii="Times New Roman" w:hAnsi="Times New Roman" w:cs="Times New Roman"/>
              </w:rPr>
              <w:t>3</w:t>
            </w:r>
          </w:p>
        </w:tc>
        <w:tc>
          <w:tcPr>
            <w:tcW w:w="4137" w:type="dxa"/>
            <w:tcBorders>
              <w:top w:val="nil"/>
              <w:left w:val="nil"/>
              <w:bottom w:val="single" w:sz="4" w:space="0" w:color="auto"/>
              <w:right w:val="single" w:sz="4" w:space="0" w:color="auto"/>
            </w:tcBorders>
            <w:vAlign w:val="center"/>
            <w:hideMark/>
          </w:tcPr>
          <w:p w14:paraId="055E6CCA" w14:textId="77777777" w:rsidR="00C375D3" w:rsidRPr="00F53248" w:rsidRDefault="00C375D3" w:rsidP="00C375D3">
            <w:pPr>
              <w:rPr>
                <w:rFonts w:ascii="Times New Roman" w:hAnsi="Times New Roman" w:cs="Times New Roman"/>
              </w:rPr>
            </w:pPr>
            <w:r w:rsidRPr="00F53248">
              <w:rPr>
                <w:rFonts w:ascii="Times New Roman" w:hAnsi="Times New Roman" w:cs="Times New Roman"/>
              </w:rPr>
              <w:t>Потери тепловой энергии на теплосетях</w:t>
            </w:r>
          </w:p>
        </w:tc>
        <w:tc>
          <w:tcPr>
            <w:tcW w:w="1338" w:type="dxa"/>
            <w:tcBorders>
              <w:top w:val="nil"/>
              <w:left w:val="nil"/>
              <w:bottom w:val="single" w:sz="4" w:space="0" w:color="auto"/>
              <w:right w:val="single" w:sz="4" w:space="0" w:color="auto"/>
            </w:tcBorders>
            <w:noWrap/>
            <w:vAlign w:val="center"/>
            <w:hideMark/>
          </w:tcPr>
          <w:p w14:paraId="1280292C" w14:textId="77777777" w:rsidR="00C375D3" w:rsidRPr="00F53248" w:rsidRDefault="00C375D3" w:rsidP="00C375D3">
            <w:pPr>
              <w:jc w:val="center"/>
              <w:rPr>
                <w:rFonts w:ascii="Times New Roman" w:hAnsi="Times New Roman" w:cs="Times New Roman"/>
              </w:rPr>
            </w:pPr>
            <w:r w:rsidRPr="00F53248">
              <w:rPr>
                <w:rFonts w:ascii="Times New Roman" w:hAnsi="Times New Roman" w:cs="Times New Roman"/>
              </w:rPr>
              <w:t>Гкал</w:t>
            </w:r>
          </w:p>
        </w:tc>
        <w:tc>
          <w:tcPr>
            <w:tcW w:w="1134" w:type="dxa"/>
            <w:tcBorders>
              <w:top w:val="nil"/>
              <w:left w:val="nil"/>
              <w:bottom w:val="single" w:sz="4" w:space="0" w:color="auto"/>
              <w:right w:val="single" w:sz="4" w:space="0" w:color="auto"/>
            </w:tcBorders>
            <w:shd w:val="clear" w:color="auto" w:fill="auto"/>
            <w:noWrap/>
            <w:vAlign w:val="center"/>
            <w:hideMark/>
          </w:tcPr>
          <w:p w14:paraId="59B841C4" w14:textId="77777777" w:rsidR="00C375D3" w:rsidRPr="00F53248" w:rsidRDefault="00C375D3" w:rsidP="00C375D3">
            <w:pPr>
              <w:jc w:val="center"/>
              <w:rPr>
                <w:rFonts w:ascii="Times New Roman" w:hAnsi="Times New Roman" w:cs="Times New Roman"/>
              </w:rPr>
            </w:pPr>
            <w:r w:rsidRPr="00F53248">
              <w:rPr>
                <w:rFonts w:ascii="Times New Roman" w:hAnsi="Times New Roman" w:cs="Times New Roman"/>
              </w:rPr>
              <w:t>1386,0</w:t>
            </w:r>
          </w:p>
        </w:tc>
        <w:tc>
          <w:tcPr>
            <w:tcW w:w="1276" w:type="dxa"/>
            <w:tcBorders>
              <w:top w:val="nil"/>
              <w:left w:val="nil"/>
              <w:bottom w:val="single" w:sz="4" w:space="0" w:color="auto"/>
              <w:right w:val="single" w:sz="4" w:space="0" w:color="auto"/>
            </w:tcBorders>
            <w:shd w:val="clear" w:color="auto" w:fill="auto"/>
            <w:noWrap/>
            <w:vAlign w:val="center"/>
            <w:hideMark/>
          </w:tcPr>
          <w:p w14:paraId="0CBFF2AB" w14:textId="77777777" w:rsidR="00C375D3" w:rsidRPr="00F53248" w:rsidRDefault="00C375D3" w:rsidP="00C375D3">
            <w:pPr>
              <w:jc w:val="center"/>
              <w:rPr>
                <w:rFonts w:ascii="Times New Roman" w:hAnsi="Times New Roman" w:cs="Times New Roman"/>
              </w:rPr>
            </w:pPr>
            <w:r w:rsidRPr="00F53248">
              <w:rPr>
                <w:rFonts w:ascii="Times New Roman" w:hAnsi="Times New Roman" w:cs="Times New Roman"/>
              </w:rPr>
              <w:t>1428,85</w:t>
            </w:r>
          </w:p>
        </w:tc>
        <w:tc>
          <w:tcPr>
            <w:tcW w:w="1276" w:type="dxa"/>
            <w:tcBorders>
              <w:top w:val="nil"/>
              <w:left w:val="nil"/>
              <w:bottom w:val="single" w:sz="4" w:space="0" w:color="auto"/>
              <w:right w:val="single" w:sz="4" w:space="0" w:color="auto"/>
            </w:tcBorders>
            <w:shd w:val="clear" w:color="auto" w:fill="auto"/>
            <w:noWrap/>
            <w:vAlign w:val="center"/>
            <w:hideMark/>
          </w:tcPr>
          <w:p w14:paraId="3ACD4444" w14:textId="77777777" w:rsidR="00C375D3" w:rsidRPr="00F53248" w:rsidRDefault="00C375D3" w:rsidP="00C375D3">
            <w:pPr>
              <w:jc w:val="center"/>
              <w:rPr>
                <w:rFonts w:ascii="Times New Roman" w:hAnsi="Times New Roman" w:cs="Times New Roman"/>
              </w:rPr>
            </w:pPr>
            <w:r w:rsidRPr="00F53248">
              <w:rPr>
                <w:rFonts w:ascii="Times New Roman" w:hAnsi="Times New Roman" w:cs="Times New Roman"/>
              </w:rPr>
              <w:t>1125,59</w:t>
            </w:r>
          </w:p>
        </w:tc>
      </w:tr>
      <w:tr w:rsidR="00C375D3" w:rsidRPr="00F53248" w14:paraId="15F9A3E0" w14:textId="77777777" w:rsidTr="00C375D3">
        <w:trPr>
          <w:trHeight w:val="300"/>
        </w:trPr>
        <w:tc>
          <w:tcPr>
            <w:tcW w:w="762" w:type="dxa"/>
            <w:tcBorders>
              <w:top w:val="nil"/>
              <w:left w:val="single" w:sz="4" w:space="0" w:color="auto"/>
              <w:bottom w:val="single" w:sz="4" w:space="0" w:color="auto"/>
              <w:right w:val="single" w:sz="4" w:space="0" w:color="auto"/>
            </w:tcBorders>
            <w:noWrap/>
            <w:vAlign w:val="center"/>
            <w:hideMark/>
          </w:tcPr>
          <w:p w14:paraId="5015AF45" w14:textId="77777777" w:rsidR="00C375D3" w:rsidRPr="00F53248" w:rsidRDefault="00C375D3" w:rsidP="00C375D3">
            <w:pPr>
              <w:jc w:val="center"/>
              <w:rPr>
                <w:rFonts w:ascii="Times New Roman" w:hAnsi="Times New Roman" w:cs="Times New Roman"/>
              </w:rPr>
            </w:pPr>
            <w:r w:rsidRPr="00F53248">
              <w:rPr>
                <w:rFonts w:ascii="Times New Roman" w:hAnsi="Times New Roman" w:cs="Times New Roman"/>
              </w:rPr>
              <w:t>4</w:t>
            </w:r>
          </w:p>
        </w:tc>
        <w:tc>
          <w:tcPr>
            <w:tcW w:w="4137" w:type="dxa"/>
            <w:tcBorders>
              <w:top w:val="nil"/>
              <w:left w:val="nil"/>
              <w:bottom w:val="single" w:sz="4" w:space="0" w:color="auto"/>
              <w:right w:val="single" w:sz="4" w:space="0" w:color="auto"/>
            </w:tcBorders>
            <w:vAlign w:val="center"/>
            <w:hideMark/>
          </w:tcPr>
          <w:p w14:paraId="6AF1D9C8" w14:textId="77777777" w:rsidR="00C375D3" w:rsidRPr="00F53248" w:rsidRDefault="00C375D3" w:rsidP="00C375D3">
            <w:pPr>
              <w:rPr>
                <w:rFonts w:ascii="Times New Roman" w:hAnsi="Times New Roman" w:cs="Times New Roman"/>
              </w:rPr>
            </w:pPr>
            <w:r w:rsidRPr="00F53248">
              <w:rPr>
                <w:rFonts w:ascii="Times New Roman" w:hAnsi="Times New Roman" w:cs="Times New Roman"/>
              </w:rPr>
              <w:t>Тепловая энергия отпущенная</w:t>
            </w:r>
          </w:p>
        </w:tc>
        <w:tc>
          <w:tcPr>
            <w:tcW w:w="1338" w:type="dxa"/>
            <w:tcBorders>
              <w:top w:val="nil"/>
              <w:left w:val="nil"/>
              <w:bottom w:val="single" w:sz="4" w:space="0" w:color="auto"/>
              <w:right w:val="single" w:sz="4" w:space="0" w:color="auto"/>
            </w:tcBorders>
            <w:noWrap/>
            <w:vAlign w:val="center"/>
            <w:hideMark/>
          </w:tcPr>
          <w:p w14:paraId="5B3CC730" w14:textId="77777777" w:rsidR="00C375D3" w:rsidRPr="00F53248" w:rsidRDefault="00C375D3" w:rsidP="00C375D3">
            <w:pPr>
              <w:jc w:val="center"/>
              <w:rPr>
                <w:rFonts w:ascii="Times New Roman" w:hAnsi="Times New Roman" w:cs="Times New Roman"/>
              </w:rPr>
            </w:pPr>
            <w:r w:rsidRPr="00F53248">
              <w:rPr>
                <w:rFonts w:ascii="Times New Roman" w:hAnsi="Times New Roman" w:cs="Times New Roman"/>
              </w:rPr>
              <w:t>Гкал</w:t>
            </w:r>
          </w:p>
        </w:tc>
        <w:tc>
          <w:tcPr>
            <w:tcW w:w="1134" w:type="dxa"/>
            <w:tcBorders>
              <w:top w:val="nil"/>
              <w:left w:val="nil"/>
              <w:bottom w:val="single" w:sz="4" w:space="0" w:color="auto"/>
              <w:right w:val="single" w:sz="4" w:space="0" w:color="auto"/>
            </w:tcBorders>
            <w:shd w:val="clear" w:color="auto" w:fill="auto"/>
            <w:noWrap/>
            <w:vAlign w:val="center"/>
            <w:hideMark/>
          </w:tcPr>
          <w:p w14:paraId="45B26E41" w14:textId="77777777" w:rsidR="00C375D3" w:rsidRPr="00F53248" w:rsidRDefault="00C375D3" w:rsidP="00C375D3">
            <w:pPr>
              <w:jc w:val="center"/>
              <w:rPr>
                <w:rFonts w:ascii="Times New Roman" w:hAnsi="Times New Roman" w:cs="Times New Roman"/>
              </w:rPr>
            </w:pPr>
            <w:r w:rsidRPr="00F53248">
              <w:rPr>
                <w:rFonts w:ascii="Times New Roman" w:hAnsi="Times New Roman" w:cs="Times New Roman"/>
              </w:rPr>
              <w:t>4369,37</w:t>
            </w:r>
          </w:p>
        </w:tc>
        <w:tc>
          <w:tcPr>
            <w:tcW w:w="1276" w:type="dxa"/>
            <w:tcBorders>
              <w:top w:val="nil"/>
              <w:left w:val="nil"/>
              <w:bottom w:val="single" w:sz="4" w:space="0" w:color="auto"/>
              <w:right w:val="single" w:sz="4" w:space="0" w:color="auto"/>
            </w:tcBorders>
            <w:shd w:val="clear" w:color="auto" w:fill="auto"/>
            <w:noWrap/>
            <w:vAlign w:val="center"/>
            <w:hideMark/>
          </w:tcPr>
          <w:p w14:paraId="693C8A14" w14:textId="77777777" w:rsidR="00C375D3" w:rsidRPr="00F53248" w:rsidRDefault="00C375D3" w:rsidP="00C375D3">
            <w:pPr>
              <w:jc w:val="center"/>
              <w:rPr>
                <w:rFonts w:ascii="Times New Roman" w:hAnsi="Times New Roman" w:cs="Times New Roman"/>
              </w:rPr>
            </w:pPr>
            <w:r w:rsidRPr="00F53248">
              <w:rPr>
                <w:rFonts w:ascii="Times New Roman" w:hAnsi="Times New Roman" w:cs="Times New Roman"/>
              </w:rPr>
              <w:t>3164,932</w:t>
            </w:r>
          </w:p>
        </w:tc>
        <w:tc>
          <w:tcPr>
            <w:tcW w:w="1276" w:type="dxa"/>
            <w:tcBorders>
              <w:top w:val="nil"/>
              <w:left w:val="nil"/>
              <w:bottom w:val="single" w:sz="4" w:space="0" w:color="auto"/>
              <w:right w:val="single" w:sz="4" w:space="0" w:color="auto"/>
            </w:tcBorders>
            <w:shd w:val="clear" w:color="auto" w:fill="auto"/>
            <w:noWrap/>
            <w:vAlign w:val="center"/>
            <w:hideMark/>
          </w:tcPr>
          <w:p w14:paraId="528A12A2" w14:textId="77777777" w:rsidR="00C375D3" w:rsidRPr="00F53248" w:rsidRDefault="00C375D3" w:rsidP="00C375D3">
            <w:pPr>
              <w:jc w:val="center"/>
              <w:rPr>
                <w:rFonts w:ascii="Times New Roman" w:hAnsi="Times New Roman" w:cs="Times New Roman"/>
              </w:rPr>
            </w:pPr>
            <w:r w:rsidRPr="00F53248">
              <w:rPr>
                <w:rFonts w:ascii="Times New Roman" w:hAnsi="Times New Roman" w:cs="Times New Roman"/>
              </w:rPr>
              <w:t>1712,0</w:t>
            </w:r>
          </w:p>
        </w:tc>
      </w:tr>
      <w:tr w:rsidR="00C375D3" w:rsidRPr="00F53248" w14:paraId="7049519F" w14:textId="77777777" w:rsidTr="00C375D3">
        <w:trPr>
          <w:trHeight w:val="551"/>
        </w:trPr>
        <w:tc>
          <w:tcPr>
            <w:tcW w:w="9923" w:type="dxa"/>
            <w:gridSpan w:val="6"/>
            <w:shd w:val="clear" w:color="auto" w:fill="auto"/>
            <w:vAlign w:val="center"/>
            <w:hideMark/>
          </w:tcPr>
          <w:p w14:paraId="251085BE" w14:textId="77777777" w:rsidR="00C375D3" w:rsidRPr="00F53248" w:rsidRDefault="00C375D3" w:rsidP="00C375D3">
            <w:pPr>
              <w:jc w:val="both"/>
              <w:rPr>
                <w:rFonts w:ascii="Times New Roman" w:hAnsi="Times New Roman" w:cs="Times New Roman"/>
                <w:b/>
                <w:bCs/>
                <w:sz w:val="22"/>
                <w:szCs w:val="22"/>
              </w:rPr>
            </w:pPr>
          </w:p>
          <w:p w14:paraId="05E79ACD" w14:textId="77777777" w:rsidR="00C375D3" w:rsidRPr="00F53248" w:rsidRDefault="00C375D3" w:rsidP="00C375D3">
            <w:pPr>
              <w:jc w:val="both"/>
              <w:rPr>
                <w:rFonts w:ascii="Times New Roman" w:hAnsi="Times New Roman" w:cs="Times New Roman"/>
                <w:b/>
                <w:bCs/>
                <w:sz w:val="22"/>
                <w:szCs w:val="22"/>
              </w:rPr>
            </w:pPr>
          </w:p>
          <w:p w14:paraId="212A569C" w14:textId="76070F8C" w:rsidR="00C375D3" w:rsidRPr="00F53248" w:rsidRDefault="00C375D3" w:rsidP="00F53248">
            <w:pPr>
              <w:jc w:val="both"/>
              <w:rPr>
                <w:rFonts w:ascii="Times New Roman" w:hAnsi="Times New Roman" w:cs="Times New Roman"/>
                <w:b/>
                <w:bCs/>
                <w:sz w:val="22"/>
                <w:szCs w:val="22"/>
              </w:rPr>
            </w:pPr>
            <w:r w:rsidRPr="00F53248">
              <w:rPr>
                <w:rFonts w:ascii="Times New Roman" w:hAnsi="Times New Roman" w:cs="Times New Roman"/>
                <w:b/>
                <w:bCs/>
                <w:sz w:val="22"/>
                <w:szCs w:val="22"/>
              </w:rPr>
              <w:t xml:space="preserve">Таблица </w:t>
            </w:r>
            <w:r w:rsidR="00F53248" w:rsidRPr="00F53248">
              <w:rPr>
                <w:rFonts w:ascii="Times New Roman" w:hAnsi="Times New Roman" w:cs="Times New Roman"/>
                <w:b/>
                <w:bCs/>
                <w:sz w:val="22"/>
                <w:szCs w:val="22"/>
              </w:rPr>
              <w:t>1.11</w:t>
            </w:r>
            <w:r w:rsidRPr="00F53248">
              <w:rPr>
                <w:rFonts w:ascii="Times New Roman" w:hAnsi="Times New Roman" w:cs="Times New Roman"/>
                <w:b/>
                <w:bCs/>
                <w:sz w:val="22"/>
                <w:szCs w:val="22"/>
              </w:rPr>
              <w:t>. Перспективные  объемы потребления тепловой энергии (мощности)  с разделением по видам теплопотребления   для котельной п.Марьино</w:t>
            </w:r>
          </w:p>
        </w:tc>
      </w:tr>
      <w:tr w:rsidR="00C375D3" w:rsidRPr="00F53248" w14:paraId="14462CF9" w14:textId="77777777" w:rsidTr="00C375D3">
        <w:trPr>
          <w:trHeight w:val="300"/>
        </w:trPr>
        <w:tc>
          <w:tcPr>
            <w:tcW w:w="762" w:type="dxa"/>
            <w:tcBorders>
              <w:top w:val="single" w:sz="4" w:space="0" w:color="auto"/>
              <w:left w:val="single" w:sz="4" w:space="0" w:color="auto"/>
              <w:bottom w:val="single" w:sz="4" w:space="0" w:color="auto"/>
              <w:right w:val="single" w:sz="4" w:space="0" w:color="auto"/>
            </w:tcBorders>
            <w:vAlign w:val="center"/>
            <w:hideMark/>
          </w:tcPr>
          <w:p w14:paraId="47CD2E62" w14:textId="77777777" w:rsidR="00C375D3" w:rsidRPr="00F53248" w:rsidRDefault="00C375D3" w:rsidP="00C375D3">
            <w:pPr>
              <w:rPr>
                <w:rFonts w:ascii="Times New Roman" w:hAnsi="Times New Roman" w:cs="Times New Roman"/>
              </w:rPr>
            </w:pPr>
            <w:r w:rsidRPr="00F53248">
              <w:rPr>
                <w:rFonts w:ascii="Times New Roman" w:hAnsi="Times New Roman" w:cs="Times New Roman"/>
              </w:rPr>
              <w:t>№ п/п</w:t>
            </w:r>
          </w:p>
        </w:tc>
        <w:tc>
          <w:tcPr>
            <w:tcW w:w="4137" w:type="dxa"/>
            <w:tcBorders>
              <w:top w:val="single" w:sz="4" w:space="0" w:color="auto"/>
              <w:left w:val="nil"/>
              <w:bottom w:val="single" w:sz="4" w:space="0" w:color="auto"/>
              <w:right w:val="single" w:sz="4" w:space="0" w:color="auto"/>
            </w:tcBorders>
            <w:vAlign w:val="center"/>
            <w:hideMark/>
          </w:tcPr>
          <w:p w14:paraId="2579358D" w14:textId="77777777" w:rsidR="00C375D3" w:rsidRPr="00F53248" w:rsidRDefault="00C375D3" w:rsidP="00C375D3">
            <w:pPr>
              <w:rPr>
                <w:rFonts w:ascii="Times New Roman" w:hAnsi="Times New Roman" w:cs="Times New Roman"/>
              </w:rPr>
            </w:pPr>
            <w:r w:rsidRPr="00F53248">
              <w:rPr>
                <w:rFonts w:ascii="Times New Roman" w:hAnsi="Times New Roman" w:cs="Times New Roman"/>
              </w:rPr>
              <w:t>Наименование показателей</w:t>
            </w:r>
          </w:p>
        </w:tc>
        <w:tc>
          <w:tcPr>
            <w:tcW w:w="1338" w:type="dxa"/>
            <w:tcBorders>
              <w:top w:val="single" w:sz="4" w:space="0" w:color="auto"/>
              <w:left w:val="nil"/>
              <w:bottom w:val="single" w:sz="4" w:space="0" w:color="auto"/>
              <w:right w:val="single" w:sz="4" w:space="0" w:color="auto"/>
            </w:tcBorders>
            <w:noWrap/>
            <w:vAlign w:val="center"/>
            <w:hideMark/>
          </w:tcPr>
          <w:p w14:paraId="360834CB" w14:textId="77777777" w:rsidR="00C375D3" w:rsidRPr="00F53248" w:rsidRDefault="00C375D3" w:rsidP="00C375D3">
            <w:pPr>
              <w:rPr>
                <w:rFonts w:ascii="Times New Roman" w:hAnsi="Times New Roman" w:cs="Times New Roman"/>
              </w:rPr>
            </w:pPr>
            <w:r w:rsidRPr="00F53248">
              <w:rPr>
                <w:rFonts w:ascii="Times New Roman" w:hAnsi="Times New Roman" w:cs="Times New Roman"/>
              </w:rPr>
              <w:t>Ед. изм.</w:t>
            </w:r>
          </w:p>
        </w:tc>
        <w:tc>
          <w:tcPr>
            <w:tcW w:w="1134" w:type="dxa"/>
            <w:tcBorders>
              <w:top w:val="single" w:sz="4" w:space="0" w:color="auto"/>
              <w:left w:val="nil"/>
              <w:bottom w:val="single" w:sz="4" w:space="0" w:color="auto"/>
              <w:right w:val="single" w:sz="4" w:space="0" w:color="auto"/>
            </w:tcBorders>
            <w:shd w:val="clear" w:color="auto" w:fill="auto"/>
            <w:vAlign w:val="center"/>
            <w:hideMark/>
          </w:tcPr>
          <w:p w14:paraId="73DE3007" w14:textId="77777777" w:rsidR="00C375D3" w:rsidRPr="00F53248" w:rsidRDefault="00C375D3" w:rsidP="00C375D3">
            <w:pPr>
              <w:jc w:val="center"/>
              <w:rPr>
                <w:rFonts w:ascii="Times New Roman" w:hAnsi="Times New Roman" w:cs="Times New Roman"/>
              </w:rPr>
            </w:pPr>
            <w:r w:rsidRPr="00F53248">
              <w:rPr>
                <w:rFonts w:ascii="Times New Roman" w:hAnsi="Times New Roman" w:cs="Times New Roman"/>
              </w:rPr>
              <w:t>2020</w:t>
            </w:r>
          </w:p>
        </w:tc>
        <w:tc>
          <w:tcPr>
            <w:tcW w:w="1276" w:type="dxa"/>
            <w:tcBorders>
              <w:top w:val="single" w:sz="4" w:space="0" w:color="auto"/>
              <w:left w:val="nil"/>
              <w:bottom w:val="single" w:sz="4" w:space="0" w:color="auto"/>
              <w:right w:val="single" w:sz="4" w:space="0" w:color="auto"/>
            </w:tcBorders>
            <w:shd w:val="clear" w:color="auto" w:fill="auto"/>
            <w:vAlign w:val="center"/>
            <w:hideMark/>
          </w:tcPr>
          <w:p w14:paraId="2DE5660B" w14:textId="77777777" w:rsidR="00C375D3" w:rsidRPr="00F53248" w:rsidRDefault="00C375D3" w:rsidP="00C375D3">
            <w:pPr>
              <w:jc w:val="center"/>
              <w:rPr>
                <w:rFonts w:ascii="Times New Roman" w:hAnsi="Times New Roman" w:cs="Times New Roman"/>
              </w:rPr>
            </w:pPr>
            <w:r w:rsidRPr="00F53248">
              <w:rPr>
                <w:rFonts w:ascii="Times New Roman" w:hAnsi="Times New Roman" w:cs="Times New Roman"/>
              </w:rPr>
              <w:t>2021</w:t>
            </w:r>
          </w:p>
        </w:tc>
        <w:tc>
          <w:tcPr>
            <w:tcW w:w="1276" w:type="dxa"/>
            <w:tcBorders>
              <w:top w:val="single" w:sz="4" w:space="0" w:color="auto"/>
              <w:left w:val="nil"/>
              <w:bottom w:val="single" w:sz="4" w:space="0" w:color="auto"/>
              <w:right w:val="single" w:sz="4" w:space="0" w:color="auto"/>
            </w:tcBorders>
            <w:shd w:val="clear" w:color="auto" w:fill="auto"/>
            <w:vAlign w:val="center"/>
            <w:hideMark/>
          </w:tcPr>
          <w:p w14:paraId="5488843E" w14:textId="77777777" w:rsidR="00C375D3" w:rsidRPr="00F53248" w:rsidRDefault="00C375D3" w:rsidP="00C375D3">
            <w:pPr>
              <w:jc w:val="center"/>
              <w:rPr>
                <w:rFonts w:ascii="Times New Roman" w:hAnsi="Times New Roman" w:cs="Times New Roman"/>
              </w:rPr>
            </w:pPr>
            <w:r w:rsidRPr="00F53248">
              <w:rPr>
                <w:rFonts w:ascii="Times New Roman" w:hAnsi="Times New Roman" w:cs="Times New Roman"/>
              </w:rPr>
              <w:t>2022</w:t>
            </w:r>
          </w:p>
        </w:tc>
      </w:tr>
      <w:tr w:rsidR="00C375D3" w:rsidRPr="00F53248" w14:paraId="4C213BDA" w14:textId="77777777" w:rsidTr="00C375D3">
        <w:trPr>
          <w:trHeight w:val="300"/>
        </w:trPr>
        <w:tc>
          <w:tcPr>
            <w:tcW w:w="762" w:type="dxa"/>
            <w:tcBorders>
              <w:top w:val="nil"/>
              <w:left w:val="single" w:sz="4" w:space="0" w:color="auto"/>
              <w:bottom w:val="single" w:sz="4" w:space="0" w:color="auto"/>
              <w:right w:val="single" w:sz="4" w:space="0" w:color="auto"/>
            </w:tcBorders>
            <w:noWrap/>
            <w:vAlign w:val="center"/>
            <w:hideMark/>
          </w:tcPr>
          <w:p w14:paraId="6337F5E4" w14:textId="77777777" w:rsidR="00C375D3" w:rsidRPr="00F53248" w:rsidRDefault="00C375D3" w:rsidP="00C375D3">
            <w:pPr>
              <w:jc w:val="center"/>
              <w:rPr>
                <w:rFonts w:ascii="Times New Roman" w:hAnsi="Times New Roman" w:cs="Times New Roman"/>
              </w:rPr>
            </w:pPr>
            <w:r w:rsidRPr="00F53248">
              <w:rPr>
                <w:rFonts w:ascii="Times New Roman" w:hAnsi="Times New Roman" w:cs="Times New Roman"/>
              </w:rPr>
              <w:t>1</w:t>
            </w:r>
          </w:p>
        </w:tc>
        <w:tc>
          <w:tcPr>
            <w:tcW w:w="4137" w:type="dxa"/>
            <w:tcBorders>
              <w:top w:val="nil"/>
              <w:left w:val="nil"/>
              <w:bottom w:val="single" w:sz="4" w:space="0" w:color="auto"/>
              <w:right w:val="single" w:sz="4" w:space="0" w:color="auto"/>
            </w:tcBorders>
            <w:vAlign w:val="center"/>
            <w:hideMark/>
          </w:tcPr>
          <w:p w14:paraId="74E116D3" w14:textId="77777777" w:rsidR="00C375D3" w:rsidRPr="00F53248" w:rsidRDefault="00C375D3" w:rsidP="00C375D3">
            <w:pPr>
              <w:rPr>
                <w:rFonts w:ascii="Times New Roman" w:hAnsi="Times New Roman" w:cs="Times New Roman"/>
              </w:rPr>
            </w:pPr>
            <w:r w:rsidRPr="00F53248">
              <w:rPr>
                <w:rFonts w:ascii="Times New Roman" w:hAnsi="Times New Roman" w:cs="Times New Roman"/>
              </w:rPr>
              <w:t>Тепловая энергия выработанная</w:t>
            </w:r>
          </w:p>
        </w:tc>
        <w:tc>
          <w:tcPr>
            <w:tcW w:w="1338" w:type="dxa"/>
            <w:tcBorders>
              <w:top w:val="nil"/>
              <w:left w:val="nil"/>
              <w:bottom w:val="single" w:sz="4" w:space="0" w:color="auto"/>
              <w:right w:val="single" w:sz="4" w:space="0" w:color="auto"/>
            </w:tcBorders>
            <w:noWrap/>
            <w:vAlign w:val="center"/>
            <w:hideMark/>
          </w:tcPr>
          <w:p w14:paraId="7A35852D" w14:textId="77777777" w:rsidR="00C375D3" w:rsidRPr="00F53248" w:rsidRDefault="00C375D3" w:rsidP="00C375D3">
            <w:pPr>
              <w:jc w:val="center"/>
              <w:rPr>
                <w:rFonts w:ascii="Times New Roman" w:hAnsi="Times New Roman" w:cs="Times New Roman"/>
              </w:rPr>
            </w:pPr>
            <w:r w:rsidRPr="00F53248">
              <w:rPr>
                <w:rFonts w:ascii="Times New Roman" w:hAnsi="Times New Roman" w:cs="Times New Roman"/>
              </w:rPr>
              <w:t>Гкал</w:t>
            </w:r>
          </w:p>
        </w:tc>
        <w:tc>
          <w:tcPr>
            <w:tcW w:w="1134" w:type="dxa"/>
            <w:tcBorders>
              <w:top w:val="nil"/>
              <w:left w:val="nil"/>
              <w:bottom w:val="single" w:sz="4" w:space="0" w:color="auto"/>
              <w:right w:val="single" w:sz="4" w:space="0" w:color="auto"/>
            </w:tcBorders>
            <w:shd w:val="clear" w:color="auto" w:fill="auto"/>
            <w:noWrap/>
            <w:vAlign w:val="center"/>
            <w:hideMark/>
          </w:tcPr>
          <w:p w14:paraId="7242F82B" w14:textId="77777777" w:rsidR="00C375D3" w:rsidRPr="00F53248" w:rsidRDefault="00C375D3" w:rsidP="00C375D3">
            <w:pPr>
              <w:jc w:val="center"/>
              <w:rPr>
                <w:rFonts w:ascii="Times New Roman" w:hAnsi="Times New Roman" w:cs="Times New Roman"/>
              </w:rPr>
            </w:pPr>
            <w:r w:rsidRPr="00F53248">
              <w:rPr>
                <w:rFonts w:ascii="Times New Roman" w:hAnsi="Times New Roman" w:cs="Times New Roman"/>
              </w:rPr>
              <w:t>34527,6</w:t>
            </w:r>
          </w:p>
        </w:tc>
        <w:tc>
          <w:tcPr>
            <w:tcW w:w="1276" w:type="dxa"/>
            <w:tcBorders>
              <w:top w:val="nil"/>
              <w:left w:val="nil"/>
              <w:bottom w:val="single" w:sz="4" w:space="0" w:color="auto"/>
              <w:right w:val="single" w:sz="4" w:space="0" w:color="auto"/>
            </w:tcBorders>
            <w:shd w:val="clear" w:color="auto" w:fill="auto"/>
            <w:noWrap/>
            <w:vAlign w:val="center"/>
            <w:hideMark/>
          </w:tcPr>
          <w:p w14:paraId="0E378E53" w14:textId="77777777" w:rsidR="00C375D3" w:rsidRPr="00F53248" w:rsidRDefault="00C375D3" w:rsidP="00C375D3">
            <w:pPr>
              <w:jc w:val="center"/>
              <w:rPr>
                <w:rFonts w:ascii="Times New Roman" w:hAnsi="Times New Roman" w:cs="Times New Roman"/>
              </w:rPr>
            </w:pPr>
            <w:r w:rsidRPr="00F53248">
              <w:rPr>
                <w:rFonts w:ascii="Times New Roman" w:hAnsi="Times New Roman" w:cs="Times New Roman"/>
              </w:rPr>
              <w:t>33584,71</w:t>
            </w:r>
          </w:p>
        </w:tc>
        <w:tc>
          <w:tcPr>
            <w:tcW w:w="1276" w:type="dxa"/>
            <w:tcBorders>
              <w:top w:val="nil"/>
              <w:left w:val="nil"/>
              <w:bottom w:val="single" w:sz="4" w:space="0" w:color="auto"/>
              <w:right w:val="single" w:sz="4" w:space="0" w:color="auto"/>
            </w:tcBorders>
            <w:shd w:val="clear" w:color="auto" w:fill="auto"/>
            <w:noWrap/>
            <w:vAlign w:val="center"/>
            <w:hideMark/>
          </w:tcPr>
          <w:p w14:paraId="045BADA5" w14:textId="77777777" w:rsidR="00C375D3" w:rsidRPr="00F53248" w:rsidRDefault="00C375D3" w:rsidP="00C375D3">
            <w:pPr>
              <w:jc w:val="center"/>
              <w:rPr>
                <w:rFonts w:ascii="Times New Roman" w:hAnsi="Times New Roman" w:cs="Times New Roman"/>
              </w:rPr>
            </w:pPr>
            <w:r w:rsidRPr="00F53248">
              <w:rPr>
                <w:rFonts w:ascii="Times New Roman" w:hAnsi="Times New Roman" w:cs="Times New Roman"/>
              </w:rPr>
              <w:t>29668,51</w:t>
            </w:r>
          </w:p>
        </w:tc>
      </w:tr>
      <w:tr w:rsidR="00C375D3" w:rsidRPr="00F53248" w14:paraId="5E43BB06" w14:textId="77777777" w:rsidTr="00C375D3">
        <w:trPr>
          <w:trHeight w:val="300"/>
        </w:trPr>
        <w:tc>
          <w:tcPr>
            <w:tcW w:w="762" w:type="dxa"/>
            <w:tcBorders>
              <w:top w:val="nil"/>
              <w:left w:val="single" w:sz="4" w:space="0" w:color="auto"/>
              <w:bottom w:val="single" w:sz="4" w:space="0" w:color="auto"/>
              <w:right w:val="single" w:sz="4" w:space="0" w:color="auto"/>
            </w:tcBorders>
            <w:noWrap/>
            <w:vAlign w:val="center"/>
            <w:hideMark/>
          </w:tcPr>
          <w:p w14:paraId="3201FAC7" w14:textId="77777777" w:rsidR="00C375D3" w:rsidRPr="00F53248" w:rsidRDefault="00C375D3" w:rsidP="00C375D3">
            <w:pPr>
              <w:jc w:val="center"/>
              <w:rPr>
                <w:rFonts w:ascii="Times New Roman" w:hAnsi="Times New Roman" w:cs="Times New Roman"/>
              </w:rPr>
            </w:pPr>
            <w:r w:rsidRPr="00F53248">
              <w:rPr>
                <w:rFonts w:ascii="Times New Roman" w:hAnsi="Times New Roman" w:cs="Times New Roman"/>
              </w:rPr>
              <w:t>2</w:t>
            </w:r>
          </w:p>
        </w:tc>
        <w:tc>
          <w:tcPr>
            <w:tcW w:w="4137" w:type="dxa"/>
            <w:tcBorders>
              <w:top w:val="nil"/>
              <w:left w:val="nil"/>
              <w:bottom w:val="single" w:sz="4" w:space="0" w:color="auto"/>
              <w:right w:val="single" w:sz="4" w:space="0" w:color="auto"/>
            </w:tcBorders>
            <w:vAlign w:val="center"/>
            <w:hideMark/>
          </w:tcPr>
          <w:p w14:paraId="10FE834E" w14:textId="77777777" w:rsidR="00C375D3" w:rsidRPr="00F53248" w:rsidRDefault="00C375D3" w:rsidP="00C375D3">
            <w:pPr>
              <w:rPr>
                <w:rFonts w:ascii="Times New Roman" w:hAnsi="Times New Roman" w:cs="Times New Roman"/>
              </w:rPr>
            </w:pPr>
            <w:r w:rsidRPr="00F53248">
              <w:rPr>
                <w:rFonts w:ascii="Times New Roman" w:hAnsi="Times New Roman" w:cs="Times New Roman"/>
              </w:rPr>
              <w:t>Тепловая энергия отпущенная с котельной</w:t>
            </w:r>
          </w:p>
        </w:tc>
        <w:tc>
          <w:tcPr>
            <w:tcW w:w="1338" w:type="dxa"/>
            <w:tcBorders>
              <w:top w:val="nil"/>
              <w:left w:val="nil"/>
              <w:bottom w:val="single" w:sz="4" w:space="0" w:color="auto"/>
              <w:right w:val="single" w:sz="4" w:space="0" w:color="auto"/>
            </w:tcBorders>
            <w:noWrap/>
            <w:vAlign w:val="center"/>
            <w:hideMark/>
          </w:tcPr>
          <w:p w14:paraId="0F00071A" w14:textId="77777777" w:rsidR="00C375D3" w:rsidRPr="00F53248" w:rsidRDefault="00C375D3" w:rsidP="00C375D3">
            <w:pPr>
              <w:jc w:val="center"/>
              <w:rPr>
                <w:rFonts w:ascii="Times New Roman" w:hAnsi="Times New Roman" w:cs="Times New Roman"/>
              </w:rPr>
            </w:pPr>
            <w:r w:rsidRPr="00F53248">
              <w:rPr>
                <w:rFonts w:ascii="Times New Roman" w:hAnsi="Times New Roman" w:cs="Times New Roman"/>
              </w:rPr>
              <w:t>Гкал</w:t>
            </w:r>
          </w:p>
        </w:tc>
        <w:tc>
          <w:tcPr>
            <w:tcW w:w="1134" w:type="dxa"/>
            <w:tcBorders>
              <w:top w:val="nil"/>
              <w:left w:val="nil"/>
              <w:bottom w:val="single" w:sz="4" w:space="0" w:color="auto"/>
              <w:right w:val="single" w:sz="4" w:space="0" w:color="auto"/>
            </w:tcBorders>
            <w:shd w:val="clear" w:color="auto" w:fill="auto"/>
            <w:noWrap/>
            <w:vAlign w:val="center"/>
            <w:hideMark/>
          </w:tcPr>
          <w:p w14:paraId="0F1D3A07" w14:textId="77777777" w:rsidR="00C375D3" w:rsidRPr="00F53248" w:rsidRDefault="00C375D3" w:rsidP="00C375D3">
            <w:pPr>
              <w:jc w:val="center"/>
              <w:rPr>
                <w:rFonts w:ascii="Times New Roman" w:hAnsi="Times New Roman" w:cs="Times New Roman"/>
              </w:rPr>
            </w:pPr>
            <w:r w:rsidRPr="00F53248">
              <w:rPr>
                <w:rFonts w:ascii="Times New Roman" w:hAnsi="Times New Roman" w:cs="Times New Roman"/>
              </w:rPr>
              <w:t>34043,52</w:t>
            </w:r>
          </w:p>
        </w:tc>
        <w:tc>
          <w:tcPr>
            <w:tcW w:w="1276" w:type="dxa"/>
            <w:tcBorders>
              <w:top w:val="nil"/>
              <w:left w:val="nil"/>
              <w:bottom w:val="single" w:sz="4" w:space="0" w:color="auto"/>
              <w:right w:val="single" w:sz="4" w:space="0" w:color="auto"/>
            </w:tcBorders>
            <w:shd w:val="clear" w:color="auto" w:fill="auto"/>
            <w:noWrap/>
            <w:vAlign w:val="center"/>
            <w:hideMark/>
          </w:tcPr>
          <w:p w14:paraId="6F47E041" w14:textId="77777777" w:rsidR="00C375D3" w:rsidRPr="00F53248" w:rsidRDefault="00C375D3" w:rsidP="00C375D3">
            <w:pPr>
              <w:jc w:val="center"/>
              <w:rPr>
                <w:rFonts w:ascii="Times New Roman" w:hAnsi="Times New Roman" w:cs="Times New Roman"/>
              </w:rPr>
            </w:pPr>
            <w:r w:rsidRPr="00F53248">
              <w:rPr>
                <w:rFonts w:ascii="Times New Roman" w:hAnsi="Times New Roman" w:cs="Times New Roman"/>
              </w:rPr>
              <w:t>33098,31</w:t>
            </w:r>
          </w:p>
        </w:tc>
        <w:tc>
          <w:tcPr>
            <w:tcW w:w="1276" w:type="dxa"/>
            <w:tcBorders>
              <w:top w:val="nil"/>
              <w:left w:val="nil"/>
              <w:bottom w:val="single" w:sz="4" w:space="0" w:color="auto"/>
              <w:right w:val="single" w:sz="4" w:space="0" w:color="auto"/>
            </w:tcBorders>
            <w:shd w:val="clear" w:color="auto" w:fill="auto"/>
            <w:noWrap/>
            <w:vAlign w:val="center"/>
            <w:hideMark/>
          </w:tcPr>
          <w:p w14:paraId="337302EB" w14:textId="77777777" w:rsidR="00C375D3" w:rsidRPr="00F53248" w:rsidRDefault="00C375D3" w:rsidP="00C375D3">
            <w:pPr>
              <w:jc w:val="center"/>
              <w:rPr>
                <w:rFonts w:ascii="Times New Roman" w:hAnsi="Times New Roman" w:cs="Times New Roman"/>
              </w:rPr>
            </w:pPr>
            <w:r w:rsidRPr="00F53248">
              <w:rPr>
                <w:rFonts w:ascii="Times New Roman" w:hAnsi="Times New Roman" w:cs="Times New Roman"/>
              </w:rPr>
              <w:t>29209,52</w:t>
            </w:r>
          </w:p>
        </w:tc>
      </w:tr>
      <w:tr w:rsidR="00C375D3" w:rsidRPr="00F53248" w14:paraId="6CFB9B71" w14:textId="77777777" w:rsidTr="00C375D3">
        <w:trPr>
          <w:trHeight w:val="300"/>
        </w:trPr>
        <w:tc>
          <w:tcPr>
            <w:tcW w:w="762" w:type="dxa"/>
            <w:tcBorders>
              <w:top w:val="nil"/>
              <w:left w:val="single" w:sz="4" w:space="0" w:color="auto"/>
              <w:bottom w:val="single" w:sz="4" w:space="0" w:color="auto"/>
              <w:right w:val="single" w:sz="4" w:space="0" w:color="auto"/>
            </w:tcBorders>
            <w:noWrap/>
            <w:vAlign w:val="center"/>
            <w:hideMark/>
          </w:tcPr>
          <w:p w14:paraId="676AC439" w14:textId="77777777" w:rsidR="00C375D3" w:rsidRPr="00F53248" w:rsidRDefault="00C375D3" w:rsidP="00C375D3">
            <w:pPr>
              <w:jc w:val="center"/>
              <w:rPr>
                <w:rFonts w:ascii="Times New Roman" w:hAnsi="Times New Roman" w:cs="Times New Roman"/>
              </w:rPr>
            </w:pPr>
            <w:r w:rsidRPr="00F53248">
              <w:rPr>
                <w:rFonts w:ascii="Times New Roman" w:hAnsi="Times New Roman" w:cs="Times New Roman"/>
              </w:rPr>
              <w:t>3</w:t>
            </w:r>
          </w:p>
        </w:tc>
        <w:tc>
          <w:tcPr>
            <w:tcW w:w="4137" w:type="dxa"/>
            <w:tcBorders>
              <w:top w:val="nil"/>
              <w:left w:val="nil"/>
              <w:bottom w:val="single" w:sz="4" w:space="0" w:color="auto"/>
              <w:right w:val="single" w:sz="4" w:space="0" w:color="auto"/>
            </w:tcBorders>
            <w:vAlign w:val="center"/>
            <w:hideMark/>
          </w:tcPr>
          <w:p w14:paraId="05F69FE5" w14:textId="77777777" w:rsidR="00C375D3" w:rsidRPr="00F53248" w:rsidRDefault="00C375D3" w:rsidP="00C375D3">
            <w:pPr>
              <w:rPr>
                <w:rFonts w:ascii="Times New Roman" w:hAnsi="Times New Roman" w:cs="Times New Roman"/>
              </w:rPr>
            </w:pPr>
            <w:r w:rsidRPr="00F53248">
              <w:rPr>
                <w:rFonts w:ascii="Times New Roman" w:hAnsi="Times New Roman" w:cs="Times New Roman"/>
              </w:rPr>
              <w:t>Потери тепловой энергии на теплосетях</w:t>
            </w:r>
          </w:p>
        </w:tc>
        <w:tc>
          <w:tcPr>
            <w:tcW w:w="1338" w:type="dxa"/>
            <w:tcBorders>
              <w:top w:val="nil"/>
              <w:left w:val="nil"/>
              <w:bottom w:val="single" w:sz="4" w:space="0" w:color="auto"/>
              <w:right w:val="single" w:sz="4" w:space="0" w:color="auto"/>
            </w:tcBorders>
            <w:noWrap/>
            <w:vAlign w:val="center"/>
            <w:hideMark/>
          </w:tcPr>
          <w:p w14:paraId="6160B7DB" w14:textId="77777777" w:rsidR="00C375D3" w:rsidRPr="00F53248" w:rsidRDefault="00C375D3" w:rsidP="00C375D3">
            <w:pPr>
              <w:jc w:val="center"/>
              <w:rPr>
                <w:rFonts w:ascii="Times New Roman" w:hAnsi="Times New Roman" w:cs="Times New Roman"/>
              </w:rPr>
            </w:pPr>
            <w:r w:rsidRPr="00F53248">
              <w:rPr>
                <w:rFonts w:ascii="Times New Roman" w:hAnsi="Times New Roman" w:cs="Times New Roman"/>
              </w:rPr>
              <w:t>Гкал</w:t>
            </w:r>
          </w:p>
        </w:tc>
        <w:tc>
          <w:tcPr>
            <w:tcW w:w="1134" w:type="dxa"/>
            <w:tcBorders>
              <w:top w:val="nil"/>
              <w:left w:val="nil"/>
              <w:bottom w:val="single" w:sz="4" w:space="0" w:color="auto"/>
              <w:right w:val="single" w:sz="4" w:space="0" w:color="auto"/>
            </w:tcBorders>
            <w:shd w:val="clear" w:color="auto" w:fill="auto"/>
            <w:noWrap/>
            <w:vAlign w:val="center"/>
            <w:hideMark/>
          </w:tcPr>
          <w:p w14:paraId="567A3814" w14:textId="77777777" w:rsidR="00C375D3" w:rsidRPr="00F53248" w:rsidRDefault="00C375D3" w:rsidP="00C375D3">
            <w:pPr>
              <w:jc w:val="center"/>
              <w:rPr>
                <w:rFonts w:ascii="Times New Roman" w:hAnsi="Times New Roman" w:cs="Times New Roman"/>
              </w:rPr>
            </w:pPr>
            <w:r w:rsidRPr="00F53248">
              <w:rPr>
                <w:rFonts w:ascii="Times New Roman" w:hAnsi="Times New Roman" w:cs="Times New Roman"/>
              </w:rPr>
              <w:t>4614,0</w:t>
            </w:r>
          </w:p>
        </w:tc>
        <w:tc>
          <w:tcPr>
            <w:tcW w:w="1276" w:type="dxa"/>
            <w:tcBorders>
              <w:top w:val="nil"/>
              <w:left w:val="nil"/>
              <w:bottom w:val="single" w:sz="4" w:space="0" w:color="auto"/>
              <w:right w:val="single" w:sz="4" w:space="0" w:color="auto"/>
            </w:tcBorders>
            <w:shd w:val="clear" w:color="auto" w:fill="auto"/>
            <w:noWrap/>
            <w:vAlign w:val="center"/>
            <w:hideMark/>
          </w:tcPr>
          <w:p w14:paraId="29C64A35" w14:textId="77777777" w:rsidR="00C375D3" w:rsidRPr="00F53248" w:rsidRDefault="00C375D3" w:rsidP="00C375D3">
            <w:pPr>
              <w:jc w:val="center"/>
              <w:rPr>
                <w:rFonts w:ascii="Times New Roman" w:hAnsi="Times New Roman" w:cs="Times New Roman"/>
              </w:rPr>
            </w:pPr>
            <w:r w:rsidRPr="00F53248">
              <w:rPr>
                <w:rFonts w:ascii="Times New Roman" w:hAnsi="Times New Roman" w:cs="Times New Roman"/>
              </w:rPr>
              <w:t>4281,15</w:t>
            </w:r>
          </w:p>
        </w:tc>
        <w:tc>
          <w:tcPr>
            <w:tcW w:w="1276" w:type="dxa"/>
            <w:tcBorders>
              <w:top w:val="nil"/>
              <w:left w:val="nil"/>
              <w:bottom w:val="single" w:sz="4" w:space="0" w:color="auto"/>
              <w:right w:val="single" w:sz="4" w:space="0" w:color="auto"/>
            </w:tcBorders>
            <w:shd w:val="clear" w:color="auto" w:fill="auto"/>
            <w:noWrap/>
            <w:vAlign w:val="center"/>
            <w:hideMark/>
          </w:tcPr>
          <w:p w14:paraId="37199F28" w14:textId="77777777" w:rsidR="00C375D3" w:rsidRPr="00F53248" w:rsidRDefault="00C375D3" w:rsidP="00C375D3">
            <w:pPr>
              <w:jc w:val="center"/>
              <w:rPr>
                <w:rFonts w:ascii="Times New Roman" w:hAnsi="Times New Roman" w:cs="Times New Roman"/>
              </w:rPr>
            </w:pPr>
            <w:r w:rsidRPr="00F53248">
              <w:rPr>
                <w:rFonts w:ascii="Times New Roman" w:hAnsi="Times New Roman" w:cs="Times New Roman"/>
              </w:rPr>
              <w:t>5887,68</w:t>
            </w:r>
          </w:p>
        </w:tc>
      </w:tr>
      <w:tr w:rsidR="00C375D3" w:rsidRPr="00F53248" w14:paraId="697C2D07" w14:textId="77777777" w:rsidTr="00C375D3">
        <w:trPr>
          <w:trHeight w:val="300"/>
        </w:trPr>
        <w:tc>
          <w:tcPr>
            <w:tcW w:w="762" w:type="dxa"/>
            <w:tcBorders>
              <w:top w:val="nil"/>
              <w:left w:val="single" w:sz="4" w:space="0" w:color="auto"/>
              <w:bottom w:val="single" w:sz="4" w:space="0" w:color="auto"/>
              <w:right w:val="single" w:sz="4" w:space="0" w:color="auto"/>
            </w:tcBorders>
            <w:noWrap/>
            <w:vAlign w:val="center"/>
            <w:hideMark/>
          </w:tcPr>
          <w:p w14:paraId="0B873D0F" w14:textId="77777777" w:rsidR="00C375D3" w:rsidRPr="00F53248" w:rsidRDefault="00C375D3" w:rsidP="00C375D3">
            <w:pPr>
              <w:jc w:val="center"/>
              <w:rPr>
                <w:rFonts w:ascii="Times New Roman" w:hAnsi="Times New Roman" w:cs="Times New Roman"/>
              </w:rPr>
            </w:pPr>
            <w:r w:rsidRPr="00F53248">
              <w:rPr>
                <w:rFonts w:ascii="Times New Roman" w:hAnsi="Times New Roman" w:cs="Times New Roman"/>
              </w:rPr>
              <w:t>4</w:t>
            </w:r>
          </w:p>
        </w:tc>
        <w:tc>
          <w:tcPr>
            <w:tcW w:w="4137" w:type="dxa"/>
            <w:tcBorders>
              <w:top w:val="nil"/>
              <w:left w:val="nil"/>
              <w:bottom w:val="single" w:sz="4" w:space="0" w:color="auto"/>
              <w:right w:val="single" w:sz="4" w:space="0" w:color="auto"/>
            </w:tcBorders>
            <w:vAlign w:val="center"/>
            <w:hideMark/>
          </w:tcPr>
          <w:p w14:paraId="5E3E176E" w14:textId="77777777" w:rsidR="00C375D3" w:rsidRPr="00F53248" w:rsidRDefault="00C375D3" w:rsidP="00C375D3">
            <w:pPr>
              <w:rPr>
                <w:rFonts w:ascii="Times New Roman" w:hAnsi="Times New Roman" w:cs="Times New Roman"/>
              </w:rPr>
            </w:pPr>
            <w:r w:rsidRPr="00F53248">
              <w:rPr>
                <w:rFonts w:ascii="Times New Roman" w:hAnsi="Times New Roman" w:cs="Times New Roman"/>
              </w:rPr>
              <w:t>Тепловая энергия отпущенная  потребителям</w:t>
            </w:r>
          </w:p>
        </w:tc>
        <w:tc>
          <w:tcPr>
            <w:tcW w:w="1338" w:type="dxa"/>
            <w:tcBorders>
              <w:top w:val="nil"/>
              <w:left w:val="nil"/>
              <w:bottom w:val="single" w:sz="4" w:space="0" w:color="auto"/>
              <w:right w:val="single" w:sz="4" w:space="0" w:color="auto"/>
            </w:tcBorders>
            <w:noWrap/>
            <w:vAlign w:val="center"/>
            <w:hideMark/>
          </w:tcPr>
          <w:p w14:paraId="0F15AC88" w14:textId="77777777" w:rsidR="00C375D3" w:rsidRPr="00F53248" w:rsidRDefault="00C375D3" w:rsidP="00C375D3">
            <w:pPr>
              <w:jc w:val="center"/>
              <w:rPr>
                <w:rFonts w:ascii="Times New Roman" w:hAnsi="Times New Roman" w:cs="Times New Roman"/>
              </w:rPr>
            </w:pPr>
            <w:r w:rsidRPr="00F53248">
              <w:rPr>
                <w:rFonts w:ascii="Times New Roman" w:hAnsi="Times New Roman" w:cs="Times New Roman"/>
              </w:rPr>
              <w:t>Гкал</w:t>
            </w:r>
          </w:p>
        </w:tc>
        <w:tc>
          <w:tcPr>
            <w:tcW w:w="1134" w:type="dxa"/>
            <w:tcBorders>
              <w:top w:val="nil"/>
              <w:left w:val="nil"/>
              <w:bottom w:val="single" w:sz="4" w:space="0" w:color="auto"/>
              <w:right w:val="single" w:sz="4" w:space="0" w:color="auto"/>
            </w:tcBorders>
            <w:shd w:val="clear" w:color="auto" w:fill="auto"/>
            <w:noWrap/>
            <w:vAlign w:val="center"/>
            <w:hideMark/>
          </w:tcPr>
          <w:p w14:paraId="4D88A184" w14:textId="77777777" w:rsidR="00C375D3" w:rsidRPr="00F53248" w:rsidRDefault="00C375D3" w:rsidP="00C375D3">
            <w:pPr>
              <w:jc w:val="center"/>
              <w:rPr>
                <w:rFonts w:ascii="Times New Roman" w:hAnsi="Times New Roman" w:cs="Times New Roman"/>
              </w:rPr>
            </w:pPr>
            <w:r w:rsidRPr="00F53248">
              <w:rPr>
                <w:rFonts w:ascii="Times New Roman" w:hAnsi="Times New Roman" w:cs="Times New Roman"/>
              </w:rPr>
              <w:t>29429,52</w:t>
            </w:r>
          </w:p>
        </w:tc>
        <w:tc>
          <w:tcPr>
            <w:tcW w:w="1276" w:type="dxa"/>
            <w:tcBorders>
              <w:top w:val="nil"/>
              <w:left w:val="nil"/>
              <w:bottom w:val="single" w:sz="4" w:space="0" w:color="auto"/>
              <w:right w:val="single" w:sz="4" w:space="0" w:color="auto"/>
            </w:tcBorders>
            <w:shd w:val="clear" w:color="auto" w:fill="auto"/>
            <w:noWrap/>
            <w:vAlign w:val="center"/>
            <w:hideMark/>
          </w:tcPr>
          <w:p w14:paraId="0DA92311" w14:textId="77777777" w:rsidR="00C375D3" w:rsidRPr="00F53248" w:rsidRDefault="00C375D3" w:rsidP="00C375D3">
            <w:pPr>
              <w:jc w:val="center"/>
              <w:rPr>
                <w:rFonts w:ascii="Times New Roman" w:hAnsi="Times New Roman" w:cs="Times New Roman"/>
              </w:rPr>
            </w:pPr>
            <w:r w:rsidRPr="00F53248">
              <w:rPr>
                <w:rFonts w:ascii="Times New Roman" w:hAnsi="Times New Roman" w:cs="Times New Roman"/>
              </w:rPr>
              <w:t>28817,162</w:t>
            </w:r>
          </w:p>
        </w:tc>
        <w:tc>
          <w:tcPr>
            <w:tcW w:w="1276" w:type="dxa"/>
            <w:tcBorders>
              <w:top w:val="nil"/>
              <w:left w:val="nil"/>
              <w:bottom w:val="single" w:sz="4" w:space="0" w:color="auto"/>
              <w:right w:val="single" w:sz="4" w:space="0" w:color="auto"/>
            </w:tcBorders>
            <w:shd w:val="clear" w:color="auto" w:fill="auto"/>
            <w:noWrap/>
            <w:vAlign w:val="center"/>
            <w:hideMark/>
          </w:tcPr>
          <w:p w14:paraId="2CB2FC0C" w14:textId="77777777" w:rsidR="00C375D3" w:rsidRPr="00F53248" w:rsidRDefault="00C375D3" w:rsidP="00C375D3">
            <w:pPr>
              <w:jc w:val="center"/>
              <w:rPr>
                <w:rFonts w:ascii="Times New Roman" w:hAnsi="Times New Roman" w:cs="Times New Roman"/>
              </w:rPr>
            </w:pPr>
            <w:r w:rsidRPr="00F53248">
              <w:rPr>
                <w:rFonts w:ascii="Times New Roman" w:hAnsi="Times New Roman" w:cs="Times New Roman"/>
              </w:rPr>
              <w:t>23321,841</w:t>
            </w:r>
          </w:p>
        </w:tc>
      </w:tr>
    </w:tbl>
    <w:p w14:paraId="5BD8491F" w14:textId="77777777" w:rsidR="00C375D3" w:rsidRPr="00F53248" w:rsidRDefault="00C375D3" w:rsidP="00C375D3">
      <w:pPr>
        <w:rPr>
          <w:rFonts w:ascii="Times New Roman" w:hAnsi="Times New Roman" w:cs="Times New Roman"/>
        </w:rPr>
      </w:pPr>
    </w:p>
    <w:p w14:paraId="137A1377" w14:textId="77777777" w:rsidR="00C375D3" w:rsidRPr="00F53248" w:rsidRDefault="00C375D3" w:rsidP="00C375D3">
      <w:pPr>
        <w:rPr>
          <w:rFonts w:ascii="Times New Roman" w:hAnsi="Times New Roman" w:cs="Times New Roman"/>
        </w:rPr>
      </w:pPr>
    </w:p>
    <w:tbl>
      <w:tblPr>
        <w:tblW w:w="9859" w:type="dxa"/>
        <w:jc w:val="center"/>
        <w:tblLook w:val="04A0" w:firstRow="1" w:lastRow="0" w:firstColumn="1" w:lastColumn="0" w:noHBand="0" w:noVBand="1"/>
      </w:tblPr>
      <w:tblGrid>
        <w:gridCol w:w="536"/>
        <w:gridCol w:w="3924"/>
        <w:gridCol w:w="737"/>
        <w:gridCol w:w="1066"/>
        <w:gridCol w:w="1066"/>
        <w:gridCol w:w="1066"/>
        <w:gridCol w:w="1464"/>
      </w:tblGrid>
      <w:tr w:rsidR="00C375D3" w:rsidRPr="00F53248" w14:paraId="1571C2E0" w14:textId="77777777" w:rsidTr="00C375D3">
        <w:trPr>
          <w:trHeight w:val="589"/>
          <w:jc w:val="center"/>
        </w:trPr>
        <w:tc>
          <w:tcPr>
            <w:tcW w:w="9859" w:type="dxa"/>
            <w:gridSpan w:val="7"/>
            <w:tcBorders>
              <w:top w:val="single" w:sz="4" w:space="0" w:color="auto"/>
              <w:left w:val="single" w:sz="4" w:space="0" w:color="auto"/>
              <w:bottom w:val="single" w:sz="4" w:space="0" w:color="auto"/>
              <w:right w:val="single" w:sz="4" w:space="0" w:color="auto"/>
            </w:tcBorders>
            <w:shd w:val="clear" w:color="auto" w:fill="auto"/>
            <w:vAlign w:val="center"/>
            <w:hideMark/>
          </w:tcPr>
          <w:p w14:paraId="4D49709B" w14:textId="43A95F32" w:rsidR="00C375D3" w:rsidRPr="00F53248" w:rsidRDefault="00C375D3" w:rsidP="00F53248">
            <w:pPr>
              <w:rPr>
                <w:rFonts w:ascii="Times New Roman" w:hAnsi="Times New Roman" w:cs="Times New Roman"/>
                <w:b/>
                <w:bCs/>
                <w:sz w:val="22"/>
                <w:szCs w:val="22"/>
              </w:rPr>
            </w:pPr>
            <w:r w:rsidRPr="00F53248">
              <w:rPr>
                <w:rFonts w:ascii="Times New Roman" w:hAnsi="Times New Roman" w:cs="Times New Roman"/>
                <w:b/>
                <w:bCs/>
                <w:sz w:val="22"/>
                <w:szCs w:val="22"/>
              </w:rPr>
              <w:t xml:space="preserve">Таблица </w:t>
            </w:r>
            <w:r w:rsidR="00F53248" w:rsidRPr="00F53248">
              <w:rPr>
                <w:rFonts w:ascii="Times New Roman" w:hAnsi="Times New Roman" w:cs="Times New Roman"/>
                <w:b/>
                <w:bCs/>
                <w:sz w:val="22"/>
                <w:szCs w:val="22"/>
              </w:rPr>
              <w:t>1.1</w:t>
            </w:r>
            <w:r w:rsidRPr="00F53248">
              <w:rPr>
                <w:rFonts w:ascii="Times New Roman" w:hAnsi="Times New Roman" w:cs="Times New Roman"/>
                <w:b/>
                <w:bCs/>
                <w:sz w:val="22"/>
                <w:szCs w:val="22"/>
              </w:rPr>
              <w:t>2. Перспективные объемы потребления тепловой энергии (мощности)  с разделением по видам теплопотребления  для котельной  п.Учительский</w:t>
            </w:r>
          </w:p>
        </w:tc>
      </w:tr>
      <w:tr w:rsidR="00C375D3" w:rsidRPr="00F53248" w14:paraId="1BC5A500" w14:textId="77777777" w:rsidTr="00C375D3">
        <w:trPr>
          <w:trHeight w:val="300"/>
          <w:jc w:val="center"/>
        </w:trPr>
        <w:tc>
          <w:tcPr>
            <w:tcW w:w="53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84DD9AD" w14:textId="77777777" w:rsidR="00C375D3" w:rsidRPr="00F53248" w:rsidRDefault="00C375D3" w:rsidP="00C375D3">
            <w:pPr>
              <w:rPr>
                <w:rFonts w:ascii="Times New Roman" w:hAnsi="Times New Roman" w:cs="Times New Roman"/>
                <w:sz w:val="20"/>
              </w:rPr>
            </w:pPr>
            <w:r w:rsidRPr="00F53248">
              <w:rPr>
                <w:rFonts w:ascii="Times New Roman" w:hAnsi="Times New Roman" w:cs="Times New Roman"/>
                <w:sz w:val="20"/>
              </w:rPr>
              <w:t>№ п/п</w:t>
            </w:r>
          </w:p>
        </w:tc>
        <w:tc>
          <w:tcPr>
            <w:tcW w:w="3924" w:type="dxa"/>
            <w:tcBorders>
              <w:top w:val="single" w:sz="4" w:space="0" w:color="auto"/>
              <w:left w:val="nil"/>
              <w:bottom w:val="single" w:sz="4" w:space="0" w:color="auto"/>
              <w:right w:val="single" w:sz="4" w:space="0" w:color="auto"/>
            </w:tcBorders>
            <w:shd w:val="clear" w:color="auto" w:fill="auto"/>
            <w:vAlign w:val="center"/>
            <w:hideMark/>
          </w:tcPr>
          <w:p w14:paraId="6DA49491" w14:textId="77777777" w:rsidR="00C375D3" w:rsidRPr="00F53248" w:rsidRDefault="00C375D3" w:rsidP="00C375D3">
            <w:pPr>
              <w:rPr>
                <w:rFonts w:ascii="Times New Roman" w:hAnsi="Times New Roman" w:cs="Times New Roman"/>
                <w:sz w:val="20"/>
              </w:rPr>
            </w:pPr>
            <w:r w:rsidRPr="00F53248">
              <w:rPr>
                <w:rFonts w:ascii="Times New Roman" w:hAnsi="Times New Roman" w:cs="Times New Roman"/>
                <w:sz w:val="20"/>
              </w:rPr>
              <w:t>Наименование показателей</w:t>
            </w:r>
          </w:p>
        </w:tc>
        <w:tc>
          <w:tcPr>
            <w:tcW w:w="737" w:type="dxa"/>
            <w:tcBorders>
              <w:top w:val="single" w:sz="4" w:space="0" w:color="auto"/>
              <w:left w:val="nil"/>
              <w:bottom w:val="single" w:sz="4" w:space="0" w:color="auto"/>
              <w:right w:val="single" w:sz="4" w:space="0" w:color="auto"/>
            </w:tcBorders>
            <w:shd w:val="clear" w:color="auto" w:fill="auto"/>
            <w:noWrap/>
            <w:vAlign w:val="center"/>
            <w:hideMark/>
          </w:tcPr>
          <w:p w14:paraId="5DE46CE5" w14:textId="77777777" w:rsidR="00C375D3" w:rsidRPr="00F53248" w:rsidRDefault="00C375D3" w:rsidP="00C375D3">
            <w:pPr>
              <w:rPr>
                <w:rFonts w:ascii="Times New Roman" w:hAnsi="Times New Roman" w:cs="Times New Roman"/>
                <w:sz w:val="20"/>
              </w:rPr>
            </w:pPr>
            <w:r w:rsidRPr="00F53248">
              <w:rPr>
                <w:rFonts w:ascii="Times New Roman" w:hAnsi="Times New Roman" w:cs="Times New Roman"/>
                <w:sz w:val="20"/>
              </w:rPr>
              <w:t>Ед. изм.</w:t>
            </w:r>
          </w:p>
        </w:tc>
        <w:tc>
          <w:tcPr>
            <w:tcW w:w="1066" w:type="dxa"/>
            <w:tcBorders>
              <w:top w:val="single" w:sz="4" w:space="0" w:color="auto"/>
              <w:left w:val="nil"/>
              <w:bottom w:val="single" w:sz="4" w:space="0" w:color="auto"/>
              <w:right w:val="single" w:sz="4" w:space="0" w:color="auto"/>
            </w:tcBorders>
            <w:shd w:val="clear" w:color="auto" w:fill="auto"/>
            <w:vAlign w:val="center"/>
            <w:hideMark/>
          </w:tcPr>
          <w:p w14:paraId="1F326E87" w14:textId="77777777" w:rsidR="00C375D3" w:rsidRPr="00F53248" w:rsidRDefault="00C375D3" w:rsidP="00C375D3">
            <w:pPr>
              <w:jc w:val="center"/>
              <w:rPr>
                <w:rFonts w:ascii="Times New Roman" w:hAnsi="Times New Roman" w:cs="Times New Roman"/>
                <w:sz w:val="20"/>
              </w:rPr>
            </w:pPr>
            <w:r w:rsidRPr="00F53248">
              <w:rPr>
                <w:rFonts w:ascii="Times New Roman" w:hAnsi="Times New Roman" w:cs="Times New Roman"/>
                <w:sz w:val="20"/>
              </w:rPr>
              <w:t>2024</w:t>
            </w:r>
          </w:p>
        </w:tc>
        <w:tc>
          <w:tcPr>
            <w:tcW w:w="1066" w:type="dxa"/>
            <w:tcBorders>
              <w:top w:val="single" w:sz="4" w:space="0" w:color="auto"/>
              <w:left w:val="nil"/>
              <w:bottom w:val="single" w:sz="4" w:space="0" w:color="auto"/>
              <w:right w:val="single" w:sz="4" w:space="0" w:color="auto"/>
            </w:tcBorders>
            <w:shd w:val="clear" w:color="auto" w:fill="auto"/>
            <w:vAlign w:val="center"/>
            <w:hideMark/>
          </w:tcPr>
          <w:p w14:paraId="6CC6E2A5" w14:textId="77777777" w:rsidR="00C375D3" w:rsidRPr="00F53248" w:rsidRDefault="00C375D3" w:rsidP="00C375D3">
            <w:pPr>
              <w:jc w:val="center"/>
              <w:rPr>
                <w:rFonts w:ascii="Times New Roman" w:hAnsi="Times New Roman" w:cs="Times New Roman"/>
                <w:sz w:val="20"/>
              </w:rPr>
            </w:pPr>
            <w:r w:rsidRPr="00F53248">
              <w:rPr>
                <w:rFonts w:ascii="Times New Roman" w:hAnsi="Times New Roman" w:cs="Times New Roman"/>
                <w:sz w:val="20"/>
              </w:rPr>
              <w:t>2025</w:t>
            </w:r>
          </w:p>
        </w:tc>
        <w:tc>
          <w:tcPr>
            <w:tcW w:w="1066" w:type="dxa"/>
            <w:tcBorders>
              <w:top w:val="single" w:sz="4" w:space="0" w:color="auto"/>
              <w:left w:val="nil"/>
              <w:bottom w:val="single" w:sz="4" w:space="0" w:color="auto"/>
              <w:right w:val="single" w:sz="4" w:space="0" w:color="auto"/>
            </w:tcBorders>
            <w:shd w:val="clear" w:color="auto" w:fill="auto"/>
            <w:vAlign w:val="center"/>
            <w:hideMark/>
          </w:tcPr>
          <w:p w14:paraId="24F1B739" w14:textId="77777777" w:rsidR="00C375D3" w:rsidRPr="00F53248" w:rsidRDefault="00C375D3" w:rsidP="00C375D3">
            <w:pPr>
              <w:jc w:val="center"/>
              <w:rPr>
                <w:rFonts w:ascii="Times New Roman" w:hAnsi="Times New Roman" w:cs="Times New Roman"/>
                <w:sz w:val="20"/>
              </w:rPr>
            </w:pPr>
            <w:r w:rsidRPr="00F53248">
              <w:rPr>
                <w:rFonts w:ascii="Times New Roman" w:hAnsi="Times New Roman" w:cs="Times New Roman"/>
                <w:sz w:val="20"/>
              </w:rPr>
              <w:t>2026</w:t>
            </w:r>
          </w:p>
        </w:tc>
        <w:tc>
          <w:tcPr>
            <w:tcW w:w="1464" w:type="dxa"/>
            <w:tcBorders>
              <w:top w:val="single" w:sz="4" w:space="0" w:color="auto"/>
              <w:left w:val="nil"/>
              <w:bottom w:val="single" w:sz="4" w:space="0" w:color="auto"/>
              <w:right w:val="single" w:sz="4" w:space="0" w:color="auto"/>
            </w:tcBorders>
            <w:shd w:val="clear" w:color="auto" w:fill="auto"/>
            <w:vAlign w:val="center"/>
            <w:hideMark/>
          </w:tcPr>
          <w:p w14:paraId="680ED31B" w14:textId="77777777" w:rsidR="00C375D3" w:rsidRPr="00F53248" w:rsidRDefault="00C375D3" w:rsidP="00C375D3">
            <w:pPr>
              <w:jc w:val="center"/>
              <w:rPr>
                <w:rFonts w:ascii="Times New Roman" w:hAnsi="Times New Roman" w:cs="Times New Roman"/>
                <w:sz w:val="20"/>
              </w:rPr>
            </w:pPr>
            <w:r w:rsidRPr="00F53248">
              <w:rPr>
                <w:rFonts w:ascii="Times New Roman" w:hAnsi="Times New Roman" w:cs="Times New Roman"/>
                <w:sz w:val="20"/>
              </w:rPr>
              <w:t>2027-2031</w:t>
            </w:r>
          </w:p>
        </w:tc>
      </w:tr>
      <w:tr w:rsidR="00C375D3" w:rsidRPr="00F53248" w14:paraId="019A0532" w14:textId="77777777" w:rsidTr="00C375D3">
        <w:trPr>
          <w:trHeight w:val="300"/>
          <w:jc w:val="center"/>
        </w:trPr>
        <w:tc>
          <w:tcPr>
            <w:tcW w:w="53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857C3F3" w14:textId="77777777" w:rsidR="00C375D3" w:rsidRPr="00F53248" w:rsidRDefault="00C375D3" w:rsidP="00C375D3">
            <w:pPr>
              <w:rPr>
                <w:rFonts w:ascii="Times New Roman" w:hAnsi="Times New Roman" w:cs="Times New Roman"/>
                <w:sz w:val="20"/>
              </w:rPr>
            </w:pPr>
            <w:r w:rsidRPr="00F53248">
              <w:rPr>
                <w:rFonts w:ascii="Times New Roman" w:hAnsi="Times New Roman" w:cs="Times New Roman"/>
                <w:sz w:val="20"/>
              </w:rPr>
              <w:t>1</w:t>
            </w:r>
          </w:p>
        </w:tc>
        <w:tc>
          <w:tcPr>
            <w:tcW w:w="3924" w:type="dxa"/>
            <w:tcBorders>
              <w:top w:val="single" w:sz="4" w:space="0" w:color="auto"/>
              <w:left w:val="nil"/>
              <w:bottom w:val="single" w:sz="4" w:space="0" w:color="auto"/>
              <w:right w:val="single" w:sz="4" w:space="0" w:color="auto"/>
            </w:tcBorders>
            <w:shd w:val="clear" w:color="auto" w:fill="auto"/>
            <w:vAlign w:val="center"/>
            <w:hideMark/>
          </w:tcPr>
          <w:p w14:paraId="2A04F7AD" w14:textId="77777777" w:rsidR="00C375D3" w:rsidRPr="00F53248" w:rsidRDefault="00C375D3" w:rsidP="00C375D3">
            <w:pPr>
              <w:rPr>
                <w:rFonts w:ascii="Times New Roman" w:hAnsi="Times New Roman" w:cs="Times New Roman"/>
                <w:sz w:val="20"/>
              </w:rPr>
            </w:pPr>
            <w:r w:rsidRPr="00F53248">
              <w:rPr>
                <w:rFonts w:ascii="Times New Roman" w:hAnsi="Times New Roman" w:cs="Times New Roman"/>
                <w:sz w:val="20"/>
              </w:rPr>
              <w:t>Тепловая энергия выработанная</w:t>
            </w:r>
          </w:p>
        </w:tc>
        <w:tc>
          <w:tcPr>
            <w:tcW w:w="737" w:type="dxa"/>
            <w:tcBorders>
              <w:top w:val="single" w:sz="4" w:space="0" w:color="auto"/>
              <w:left w:val="nil"/>
              <w:bottom w:val="single" w:sz="4" w:space="0" w:color="auto"/>
              <w:right w:val="single" w:sz="4" w:space="0" w:color="auto"/>
            </w:tcBorders>
            <w:shd w:val="clear" w:color="auto" w:fill="auto"/>
            <w:noWrap/>
            <w:vAlign w:val="center"/>
            <w:hideMark/>
          </w:tcPr>
          <w:p w14:paraId="1B9E7CBE" w14:textId="77777777" w:rsidR="00C375D3" w:rsidRPr="00F53248" w:rsidRDefault="00C375D3" w:rsidP="00C375D3">
            <w:pPr>
              <w:rPr>
                <w:rFonts w:ascii="Times New Roman" w:hAnsi="Times New Roman" w:cs="Times New Roman"/>
                <w:sz w:val="20"/>
              </w:rPr>
            </w:pPr>
            <w:r w:rsidRPr="00F53248">
              <w:rPr>
                <w:rFonts w:ascii="Times New Roman" w:hAnsi="Times New Roman" w:cs="Times New Roman"/>
                <w:sz w:val="20"/>
              </w:rPr>
              <w:t>Гкал</w:t>
            </w:r>
          </w:p>
        </w:tc>
        <w:tc>
          <w:tcPr>
            <w:tcW w:w="1066" w:type="dxa"/>
            <w:tcBorders>
              <w:top w:val="single" w:sz="4" w:space="0" w:color="auto"/>
              <w:left w:val="nil"/>
              <w:bottom w:val="single" w:sz="4" w:space="0" w:color="auto"/>
              <w:right w:val="single" w:sz="4" w:space="0" w:color="auto"/>
            </w:tcBorders>
            <w:shd w:val="clear" w:color="auto" w:fill="auto"/>
            <w:noWrap/>
            <w:vAlign w:val="center"/>
            <w:hideMark/>
          </w:tcPr>
          <w:p w14:paraId="2A245726" w14:textId="77777777" w:rsidR="00C375D3" w:rsidRPr="00F53248" w:rsidRDefault="00C375D3" w:rsidP="00C375D3">
            <w:pPr>
              <w:jc w:val="center"/>
              <w:rPr>
                <w:rFonts w:ascii="Times New Roman" w:hAnsi="Times New Roman" w:cs="Times New Roman"/>
                <w:sz w:val="20"/>
              </w:rPr>
            </w:pPr>
            <w:r w:rsidRPr="00F53248">
              <w:rPr>
                <w:rFonts w:ascii="Times New Roman" w:hAnsi="Times New Roman" w:cs="Times New Roman"/>
                <w:sz w:val="20"/>
              </w:rPr>
              <w:t>2920,88</w:t>
            </w:r>
          </w:p>
        </w:tc>
        <w:tc>
          <w:tcPr>
            <w:tcW w:w="1066" w:type="dxa"/>
            <w:tcBorders>
              <w:top w:val="single" w:sz="4" w:space="0" w:color="auto"/>
              <w:left w:val="nil"/>
              <w:bottom w:val="single" w:sz="4" w:space="0" w:color="auto"/>
              <w:right w:val="single" w:sz="4" w:space="0" w:color="auto"/>
            </w:tcBorders>
            <w:shd w:val="clear" w:color="auto" w:fill="auto"/>
            <w:noWrap/>
            <w:vAlign w:val="center"/>
            <w:hideMark/>
          </w:tcPr>
          <w:p w14:paraId="4F300347" w14:textId="77777777" w:rsidR="00C375D3" w:rsidRPr="00F53248" w:rsidRDefault="00C375D3" w:rsidP="00C375D3">
            <w:pPr>
              <w:jc w:val="center"/>
              <w:rPr>
                <w:rFonts w:ascii="Times New Roman" w:hAnsi="Times New Roman" w:cs="Times New Roman"/>
                <w:sz w:val="20"/>
              </w:rPr>
            </w:pPr>
            <w:r w:rsidRPr="00F53248">
              <w:rPr>
                <w:rFonts w:ascii="Times New Roman" w:hAnsi="Times New Roman" w:cs="Times New Roman"/>
                <w:sz w:val="20"/>
              </w:rPr>
              <w:t>2920,88</w:t>
            </w:r>
          </w:p>
        </w:tc>
        <w:tc>
          <w:tcPr>
            <w:tcW w:w="1066" w:type="dxa"/>
            <w:tcBorders>
              <w:top w:val="single" w:sz="4" w:space="0" w:color="auto"/>
              <w:left w:val="nil"/>
              <w:bottom w:val="single" w:sz="4" w:space="0" w:color="auto"/>
              <w:right w:val="single" w:sz="4" w:space="0" w:color="auto"/>
            </w:tcBorders>
            <w:shd w:val="clear" w:color="auto" w:fill="auto"/>
            <w:noWrap/>
            <w:vAlign w:val="center"/>
            <w:hideMark/>
          </w:tcPr>
          <w:p w14:paraId="7FFA96A7" w14:textId="77777777" w:rsidR="00C375D3" w:rsidRPr="00F53248" w:rsidRDefault="00C375D3" w:rsidP="00C375D3">
            <w:pPr>
              <w:jc w:val="center"/>
              <w:rPr>
                <w:rFonts w:ascii="Times New Roman" w:hAnsi="Times New Roman" w:cs="Times New Roman"/>
                <w:sz w:val="20"/>
              </w:rPr>
            </w:pPr>
            <w:r w:rsidRPr="00F53248">
              <w:rPr>
                <w:rFonts w:ascii="Times New Roman" w:hAnsi="Times New Roman" w:cs="Times New Roman"/>
                <w:sz w:val="20"/>
              </w:rPr>
              <w:t>2920,88</w:t>
            </w:r>
          </w:p>
        </w:tc>
        <w:tc>
          <w:tcPr>
            <w:tcW w:w="1464" w:type="dxa"/>
            <w:tcBorders>
              <w:top w:val="single" w:sz="4" w:space="0" w:color="auto"/>
              <w:left w:val="nil"/>
              <w:bottom w:val="single" w:sz="4" w:space="0" w:color="auto"/>
              <w:right w:val="single" w:sz="4" w:space="0" w:color="auto"/>
            </w:tcBorders>
            <w:shd w:val="clear" w:color="auto" w:fill="auto"/>
            <w:noWrap/>
            <w:vAlign w:val="center"/>
            <w:hideMark/>
          </w:tcPr>
          <w:p w14:paraId="4B727908" w14:textId="77777777" w:rsidR="00C375D3" w:rsidRPr="00F53248" w:rsidRDefault="00C375D3" w:rsidP="00C375D3">
            <w:pPr>
              <w:jc w:val="center"/>
              <w:rPr>
                <w:rFonts w:ascii="Times New Roman" w:hAnsi="Times New Roman" w:cs="Times New Roman"/>
                <w:sz w:val="22"/>
                <w:szCs w:val="22"/>
              </w:rPr>
            </w:pPr>
            <w:r w:rsidRPr="00F53248">
              <w:rPr>
                <w:rFonts w:ascii="Times New Roman" w:hAnsi="Times New Roman" w:cs="Times New Roman"/>
                <w:sz w:val="22"/>
                <w:szCs w:val="22"/>
              </w:rPr>
              <w:t>14604,4</w:t>
            </w:r>
          </w:p>
        </w:tc>
      </w:tr>
      <w:tr w:rsidR="00C375D3" w:rsidRPr="00F53248" w14:paraId="67C9DE51" w14:textId="77777777" w:rsidTr="00C375D3">
        <w:trPr>
          <w:trHeight w:val="510"/>
          <w:jc w:val="center"/>
        </w:trPr>
        <w:tc>
          <w:tcPr>
            <w:tcW w:w="53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CC6081D" w14:textId="77777777" w:rsidR="00C375D3" w:rsidRPr="00F53248" w:rsidRDefault="00C375D3" w:rsidP="00C375D3">
            <w:pPr>
              <w:rPr>
                <w:rFonts w:ascii="Times New Roman" w:hAnsi="Times New Roman" w:cs="Times New Roman"/>
                <w:sz w:val="20"/>
              </w:rPr>
            </w:pPr>
            <w:r w:rsidRPr="00F53248">
              <w:rPr>
                <w:rFonts w:ascii="Times New Roman" w:hAnsi="Times New Roman" w:cs="Times New Roman"/>
                <w:sz w:val="20"/>
              </w:rPr>
              <w:t>2</w:t>
            </w:r>
          </w:p>
        </w:tc>
        <w:tc>
          <w:tcPr>
            <w:tcW w:w="3924" w:type="dxa"/>
            <w:tcBorders>
              <w:top w:val="single" w:sz="4" w:space="0" w:color="auto"/>
              <w:left w:val="nil"/>
              <w:bottom w:val="single" w:sz="4" w:space="0" w:color="auto"/>
              <w:right w:val="single" w:sz="4" w:space="0" w:color="auto"/>
            </w:tcBorders>
            <w:shd w:val="clear" w:color="auto" w:fill="auto"/>
            <w:vAlign w:val="center"/>
            <w:hideMark/>
          </w:tcPr>
          <w:p w14:paraId="2431F5D0" w14:textId="77777777" w:rsidR="00C375D3" w:rsidRPr="00F53248" w:rsidRDefault="00C375D3" w:rsidP="00C375D3">
            <w:pPr>
              <w:rPr>
                <w:rFonts w:ascii="Times New Roman" w:hAnsi="Times New Roman" w:cs="Times New Roman"/>
                <w:sz w:val="20"/>
              </w:rPr>
            </w:pPr>
            <w:r w:rsidRPr="00F53248">
              <w:rPr>
                <w:rFonts w:ascii="Times New Roman" w:hAnsi="Times New Roman" w:cs="Times New Roman"/>
                <w:sz w:val="20"/>
              </w:rPr>
              <w:t>Тепловая энергия отпущенная с котельной</w:t>
            </w:r>
          </w:p>
        </w:tc>
        <w:tc>
          <w:tcPr>
            <w:tcW w:w="737" w:type="dxa"/>
            <w:tcBorders>
              <w:top w:val="single" w:sz="4" w:space="0" w:color="auto"/>
              <w:left w:val="nil"/>
              <w:bottom w:val="single" w:sz="4" w:space="0" w:color="auto"/>
              <w:right w:val="single" w:sz="4" w:space="0" w:color="auto"/>
            </w:tcBorders>
            <w:shd w:val="clear" w:color="auto" w:fill="auto"/>
            <w:noWrap/>
            <w:vAlign w:val="center"/>
            <w:hideMark/>
          </w:tcPr>
          <w:p w14:paraId="2BAFF129" w14:textId="77777777" w:rsidR="00C375D3" w:rsidRPr="00F53248" w:rsidRDefault="00C375D3" w:rsidP="00C375D3">
            <w:pPr>
              <w:rPr>
                <w:rFonts w:ascii="Times New Roman" w:hAnsi="Times New Roman" w:cs="Times New Roman"/>
                <w:sz w:val="20"/>
              </w:rPr>
            </w:pPr>
            <w:r w:rsidRPr="00F53248">
              <w:rPr>
                <w:rFonts w:ascii="Times New Roman" w:hAnsi="Times New Roman" w:cs="Times New Roman"/>
                <w:sz w:val="20"/>
              </w:rPr>
              <w:t>Гкал</w:t>
            </w:r>
          </w:p>
        </w:tc>
        <w:tc>
          <w:tcPr>
            <w:tcW w:w="1066" w:type="dxa"/>
            <w:tcBorders>
              <w:top w:val="single" w:sz="4" w:space="0" w:color="auto"/>
              <w:left w:val="nil"/>
              <w:bottom w:val="single" w:sz="4" w:space="0" w:color="auto"/>
              <w:right w:val="single" w:sz="4" w:space="0" w:color="auto"/>
            </w:tcBorders>
            <w:shd w:val="clear" w:color="auto" w:fill="auto"/>
            <w:noWrap/>
            <w:vAlign w:val="center"/>
            <w:hideMark/>
          </w:tcPr>
          <w:p w14:paraId="17C383C2" w14:textId="77777777" w:rsidR="00C375D3" w:rsidRPr="00F53248" w:rsidRDefault="00C375D3" w:rsidP="00C375D3">
            <w:pPr>
              <w:jc w:val="center"/>
              <w:rPr>
                <w:rFonts w:ascii="Times New Roman" w:hAnsi="Times New Roman" w:cs="Times New Roman"/>
                <w:sz w:val="20"/>
              </w:rPr>
            </w:pPr>
            <w:r w:rsidRPr="00F53248">
              <w:rPr>
                <w:rFonts w:ascii="Times New Roman" w:hAnsi="Times New Roman" w:cs="Times New Roman"/>
                <w:sz w:val="20"/>
              </w:rPr>
              <w:t>2826,91</w:t>
            </w:r>
          </w:p>
        </w:tc>
        <w:tc>
          <w:tcPr>
            <w:tcW w:w="1066" w:type="dxa"/>
            <w:tcBorders>
              <w:top w:val="single" w:sz="4" w:space="0" w:color="auto"/>
              <w:left w:val="nil"/>
              <w:bottom w:val="single" w:sz="4" w:space="0" w:color="auto"/>
              <w:right w:val="single" w:sz="4" w:space="0" w:color="auto"/>
            </w:tcBorders>
            <w:shd w:val="clear" w:color="auto" w:fill="auto"/>
            <w:noWrap/>
            <w:vAlign w:val="center"/>
            <w:hideMark/>
          </w:tcPr>
          <w:p w14:paraId="42A25ABE" w14:textId="77777777" w:rsidR="00C375D3" w:rsidRPr="00F53248" w:rsidRDefault="00C375D3" w:rsidP="00C375D3">
            <w:pPr>
              <w:jc w:val="center"/>
              <w:rPr>
                <w:rFonts w:ascii="Times New Roman" w:hAnsi="Times New Roman" w:cs="Times New Roman"/>
                <w:sz w:val="20"/>
              </w:rPr>
            </w:pPr>
            <w:r w:rsidRPr="00F53248">
              <w:rPr>
                <w:rFonts w:ascii="Times New Roman" w:hAnsi="Times New Roman" w:cs="Times New Roman"/>
                <w:sz w:val="20"/>
              </w:rPr>
              <w:t>2826,91</w:t>
            </w:r>
          </w:p>
        </w:tc>
        <w:tc>
          <w:tcPr>
            <w:tcW w:w="1066" w:type="dxa"/>
            <w:tcBorders>
              <w:top w:val="single" w:sz="4" w:space="0" w:color="auto"/>
              <w:left w:val="nil"/>
              <w:bottom w:val="single" w:sz="4" w:space="0" w:color="auto"/>
              <w:right w:val="single" w:sz="4" w:space="0" w:color="auto"/>
            </w:tcBorders>
            <w:shd w:val="clear" w:color="auto" w:fill="auto"/>
            <w:noWrap/>
            <w:vAlign w:val="center"/>
            <w:hideMark/>
          </w:tcPr>
          <w:p w14:paraId="69800220" w14:textId="77777777" w:rsidR="00C375D3" w:rsidRPr="00F53248" w:rsidRDefault="00C375D3" w:rsidP="00C375D3">
            <w:pPr>
              <w:jc w:val="center"/>
              <w:rPr>
                <w:rFonts w:ascii="Times New Roman" w:hAnsi="Times New Roman" w:cs="Times New Roman"/>
                <w:sz w:val="20"/>
              </w:rPr>
            </w:pPr>
            <w:r w:rsidRPr="00F53248">
              <w:rPr>
                <w:rFonts w:ascii="Times New Roman" w:hAnsi="Times New Roman" w:cs="Times New Roman"/>
                <w:sz w:val="20"/>
              </w:rPr>
              <w:t>2826,91</w:t>
            </w:r>
          </w:p>
        </w:tc>
        <w:tc>
          <w:tcPr>
            <w:tcW w:w="1464" w:type="dxa"/>
            <w:tcBorders>
              <w:top w:val="single" w:sz="4" w:space="0" w:color="auto"/>
              <w:left w:val="nil"/>
              <w:bottom w:val="single" w:sz="4" w:space="0" w:color="auto"/>
              <w:right w:val="single" w:sz="4" w:space="0" w:color="auto"/>
            </w:tcBorders>
            <w:shd w:val="clear" w:color="auto" w:fill="auto"/>
            <w:noWrap/>
            <w:vAlign w:val="center"/>
            <w:hideMark/>
          </w:tcPr>
          <w:p w14:paraId="6EDE78B6" w14:textId="77777777" w:rsidR="00C375D3" w:rsidRPr="00F53248" w:rsidRDefault="00C375D3" w:rsidP="00C375D3">
            <w:pPr>
              <w:jc w:val="center"/>
              <w:rPr>
                <w:rFonts w:ascii="Times New Roman" w:hAnsi="Times New Roman" w:cs="Times New Roman"/>
                <w:sz w:val="22"/>
                <w:szCs w:val="22"/>
              </w:rPr>
            </w:pPr>
            <w:r w:rsidRPr="00F53248">
              <w:rPr>
                <w:rFonts w:ascii="Times New Roman" w:hAnsi="Times New Roman" w:cs="Times New Roman"/>
                <w:sz w:val="22"/>
                <w:szCs w:val="22"/>
              </w:rPr>
              <w:t>14134,55</w:t>
            </w:r>
          </w:p>
        </w:tc>
      </w:tr>
      <w:tr w:rsidR="00C375D3" w:rsidRPr="00F53248" w14:paraId="0B2672FF" w14:textId="77777777" w:rsidTr="00C375D3">
        <w:trPr>
          <w:trHeight w:val="510"/>
          <w:jc w:val="center"/>
        </w:trPr>
        <w:tc>
          <w:tcPr>
            <w:tcW w:w="53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662C189" w14:textId="77777777" w:rsidR="00C375D3" w:rsidRPr="00F53248" w:rsidRDefault="00C375D3" w:rsidP="00C375D3">
            <w:pPr>
              <w:rPr>
                <w:rFonts w:ascii="Times New Roman" w:hAnsi="Times New Roman" w:cs="Times New Roman"/>
                <w:sz w:val="20"/>
              </w:rPr>
            </w:pPr>
            <w:r w:rsidRPr="00F53248">
              <w:rPr>
                <w:rFonts w:ascii="Times New Roman" w:hAnsi="Times New Roman" w:cs="Times New Roman"/>
                <w:sz w:val="20"/>
              </w:rPr>
              <w:t>3</w:t>
            </w:r>
          </w:p>
        </w:tc>
        <w:tc>
          <w:tcPr>
            <w:tcW w:w="3924" w:type="dxa"/>
            <w:tcBorders>
              <w:top w:val="single" w:sz="4" w:space="0" w:color="auto"/>
              <w:left w:val="nil"/>
              <w:bottom w:val="single" w:sz="4" w:space="0" w:color="auto"/>
              <w:right w:val="single" w:sz="4" w:space="0" w:color="auto"/>
            </w:tcBorders>
            <w:shd w:val="clear" w:color="auto" w:fill="auto"/>
            <w:vAlign w:val="center"/>
            <w:hideMark/>
          </w:tcPr>
          <w:p w14:paraId="55A78520" w14:textId="77777777" w:rsidR="00C375D3" w:rsidRPr="00F53248" w:rsidRDefault="00C375D3" w:rsidP="00C375D3">
            <w:pPr>
              <w:rPr>
                <w:rFonts w:ascii="Times New Roman" w:hAnsi="Times New Roman" w:cs="Times New Roman"/>
                <w:sz w:val="20"/>
              </w:rPr>
            </w:pPr>
            <w:r w:rsidRPr="00F53248">
              <w:rPr>
                <w:rFonts w:ascii="Times New Roman" w:hAnsi="Times New Roman" w:cs="Times New Roman"/>
                <w:sz w:val="20"/>
              </w:rPr>
              <w:t>Потери тепловой энергии на теплосетях</w:t>
            </w:r>
          </w:p>
        </w:tc>
        <w:tc>
          <w:tcPr>
            <w:tcW w:w="737" w:type="dxa"/>
            <w:tcBorders>
              <w:top w:val="single" w:sz="4" w:space="0" w:color="auto"/>
              <w:left w:val="nil"/>
              <w:bottom w:val="single" w:sz="4" w:space="0" w:color="auto"/>
              <w:right w:val="single" w:sz="4" w:space="0" w:color="auto"/>
            </w:tcBorders>
            <w:shd w:val="clear" w:color="auto" w:fill="auto"/>
            <w:noWrap/>
            <w:vAlign w:val="center"/>
            <w:hideMark/>
          </w:tcPr>
          <w:p w14:paraId="16AB0D18" w14:textId="77777777" w:rsidR="00C375D3" w:rsidRPr="00F53248" w:rsidRDefault="00C375D3" w:rsidP="00C375D3">
            <w:pPr>
              <w:rPr>
                <w:rFonts w:ascii="Times New Roman" w:hAnsi="Times New Roman" w:cs="Times New Roman"/>
                <w:sz w:val="20"/>
              </w:rPr>
            </w:pPr>
            <w:r w:rsidRPr="00F53248">
              <w:rPr>
                <w:rFonts w:ascii="Times New Roman" w:hAnsi="Times New Roman" w:cs="Times New Roman"/>
                <w:sz w:val="20"/>
              </w:rPr>
              <w:t>Гкал</w:t>
            </w:r>
          </w:p>
        </w:tc>
        <w:tc>
          <w:tcPr>
            <w:tcW w:w="1066" w:type="dxa"/>
            <w:tcBorders>
              <w:top w:val="single" w:sz="4" w:space="0" w:color="auto"/>
              <w:left w:val="nil"/>
              <w:bottom w:val="single" w:sz="4" w:space="0" w:color="auto"/>
              <w:right w:val="single" w:sz="4" w:space="0" w:color="auto"/>
            </w:tcBorders>
            <w:shd w:val="clear" w:color="auto" w:fill="auto"/>
            <w:noWrap/>
            <w:vAlign w:val="center"/>
            <w:hideMark/>
          </w:tcPr>
          <w:p w14:paraId="3B221DD9" w14:textId="77777777" w:rsidR="00C375D3" w:rsidRPr="00F53248" w:rsidRDefault="00C375D3" w:rsidP="00C375D3">
            <w:pPr>
              <w:jc w:val="center"/>
              <w:rPr>
                <w:rFonts w:ascii="Times New Roman" w:hAnsi="Times New Roman" w:cs="Times New Roman"/>
                <w:sz w:val="20"/>
              </w:rPr>
            </w:pPr>
            <w:r w:rsidRPr="00F53248">
              <w:rPr>
                <w:rFonts w:ascii="Times New Roman" w:hAnsi="Times New Roman" w:cs="Times New Roman"/>
                <w:sz w:val="20"/>
              </w:rPr>
              <w:t>1125,59</w:t>
            </w:r>
          </w:p>
        </w:tc>
        <w:tc>
          <w:tcPr>
            <w:tcW w:w="1066" w:type="dxa"/>
            <w:tcBorders>
              <w:top w:val="single" w:sz="4" w:space="0" w:color="auto"/>
              <w:left w:val="nil"/>
              <w:bottom w:val="single" w:sz="4" w:space="0" w:color="auto"/>
              <w:right w:val="single" w:sz="4" w:space="0" w:color="auto"/>
            </w:tcBorders>
            <w:shd w:val="clear" w:color="auto" w:fill="auto"/>
            <w:noWrap/>
            <w:vAlign w:val="center"/>
            <w:hideMark/>
          </w:tcPr>
          <w:p w14:paraId="26DFD64A" w14:textId="77777777" w:rsidR="00C375D3" w:rsidRPr="00F53248" w:rsidRDefault="00C375D3" w:rsidP="00C375D3">
            <w:pPr>
              <w:jc w:val="center"/>
              <w:rPr>
                <w:rFonts w:ascii="Times New Roman" w:hAnsi="Times New Roman" w:cs="Times New Roman"/>
                <w:sz w:val="20"/>
              </w:rPr>
            </w:pPr>
            <w:r w:rsidRPr="00F53248">
              <w:rPr>
                <w:rFonts w:ascii="Times New Roman" w:hAnsi="Times New Roman" w:cs="Times New Roman"/>
                <w:sz w:val="20"/>
              </w:rPr>
              <w:t>1125,59</w:t>
            </w:r>
          </w:p>
        </w:tc>
        <w:tc>
          <w:tcPr>
            <w:tcW w:w="1066" w:type="dxa"/>
            <w:tcBorders>
              <w:top w:val="single" w:sz="4" w:space="0" w:color="auto"/>
              <w:left w:val="nil"/>
              <w:bottom w:val="single" w:sz="4" w:space="0" w:color="auto"/>
              <w:right w:val="single" w:sz="4" w:space="0" w:color="auto"/>
            </w:tcBorders>
            <w:shd w:val="clear" w:color="auto" w:fill="auto"/>
            <w:noWrap/>
            <w:vAlign w:val="center"/>
            <w:hideMark/>
          </w:tcPr>
          <w:p w14:paraId="742CA128" w14:textId="77777777" w:rsidR="00C375D3" w:rsidRPr="00F53248" w:rsidRDefault="00C375D3" w:rsidP="00C375D3">
            <w:pPr>
              <w:jc w:val="center"/>
              <w:rPr>
                <w:rFonts w:ascii="Times New Roman" w:hAnsi="Times New Roman" w:cs="Times New Roman"/>
                <w:sz w:val="20"/>
              </w:rPr>
            </w:pPr>
            <w:r w:rsidRPr="00F53248">
              <w:rPr>
                <w:rFonts w:ascii="Times New Roman" w:hAnsi="Times New Roman" w:cs="Times New Roman"/>
                <w:sz w:val="20"/>
              </w:rPr>
              <w:t>1125,59</w:t>
            </w:r>
          </w:p>
        </w:tc>
        <w:tc>
          <w:tcPr>
            <w:tcW w:w="1464" w:type="dxa"/>
            <w:tcBorders>
              <w:top w:val="single" w:sz="4" w:space="0" w:color="auto"/>
              <w:left w:val="nil"/>
              <w:bottom w:val="single" w:sz="4" w:space="0" w:color="auto"/>
              <w:right w:val="single" w:sz="4" w:space="0" w:color="auto"/>
            </w:tcBorders>
            <w:shd w:val="clear" w:color="auto" w:fill="auto"/>
            <w:noWrap/>
            <w:vAlign w:val="center"/>
            <w:hideMark/>
          </w:tcPr>
          <w:p w14:paraId="6F2F7849" w14:textId="77777777" w:rsidR="00C375D3" w:rsidRPr="00F53248" w:rsidRDefault="00C375D3" w:rsidP="00C375D3">
            <w:pPr>
              <w:jc w:val="center"/>
              <w:rPr>
                <w:rFonts w:ascii="Times New Roman" w:hAnsi="Times New Roman" w:cs="Times New Roman"/>
                <w:sz w:val="22"/>
                <w:szCs w:val="22"/>
              </w:rPr>
            </w:pPr>
            <w:r w:rsidRPr="00F53248">
              <w:rPr>
                <w:rFonts w:ascii="Times New Roman" w:hAnsi="Times New Roman" w:cs="Times New Roman"/>
                <w:sz w:val="22"/>
                <w:szCs w:val="22"/>
              </w:rPr>
              <w:t>5627,95</w:t>
            </w:r>
          </w:p>
        </w:tc>
      </w:tr>
      <w:tr w:rsidR="00C375D3" w:rsidRPr="00F53248" w14:paraId="15C73454" w14:textId="77777777" w:rsidTr="00C375D3">
        <w:trPr>
          <w:trHeight w:val="300"/>
          <w:jc w:val="center"/>
        </w:trPr>
        <w:tc>
          <w:tcPr>
            <w:tcW w:w="53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D165875" w14:textId="77777777" w:rsidR="00C375D3" w:rsidRPr="00F53248" w:rsidRDefault="00C375D3" w:rsidP="00C375D3">
            <w:pPr>
              <w:rPr>
                <w:rFonts w:ascii="Times New Roman" w:hAnsi="Times New Roman" w:cs="Times New Roman"/>
                <w:sz w:val="20"/>
              </w:rPr>
            </w:pPr>
            <w:r w:rsidRPr="00F53248">
              <w:rPr>
                <w:rFonts w:ascii="Times New Roman" w:hAnsi="Times New Roman" w:cs="Times New Roman"/>
                <w:sz w:val="20"/>
              </w:rPr>
              <w:t>4</w:t>
            </w:r>
          </w:p>
        </w:tc>
        <w:tc>
          <w:tcPr>
            <w:tcW w:w="3924" w:type="dxa"/>
            <w:tcBorders>
              <w:top w:val="single" w:sz="4" w:space="0" w:color="auto"/>
              <w:left w:val="nil"/>
              <w:bottom w:val="single" w:sz="4" w:space="0" w:color="auto"/>
              <w:right w:val="single" w:sz="4" w:space="0" w:color="auto"/>
            </w:tcBorders>
            <w:shd w:val="clear" w:color="auto" w:fill="auto"/>
            <w:vAlign w:val="center"/>
            <w:hideMark/>
          </w:tcPr>
          <w:p w14:paraId="3D4C66B5" w14:textId="77777777" w:rsidR="00C375D3" w:rsidRPr="00F53248" w:rsidRDefault="00C375D3" w:rsidP="00C375D3">
            <w:pPr>
              <w:rPr>
                <w:rFonts w:ascii="Times New Roman" w:hAnsi="Times New Roman" w:cs="Times New Roman"/>
                <w:sz w:val="20"/>
              </w:rPr>
            </w:pPr>
            <w:r w:rsidRPr="00F53248">
              <w:rPr>
                <w:rFonts w:ascii="Times New Roman" w:hAnsi="Times New Roman" w:cs="Times New Roman"/>
                <w:sz w:val="20"/>
              </w:rPr>
              <w:t xml:space="preserve">Тепловая энергия отпущенная </w:t>
            </w:r>
          </w:p>
        </w:tc>
        <w:tc>
          <w:tcPr>
            <w:tcW w:w="737" w:type="dxa"/>
            <w:tcBorders>
              <w:top w:val="single" w:sz="4" w:space="0" w:color="auto"/>
              <w:left w:val="nil"/>
              <w:bottom w:val="single" w:sz="4" w:space="0" w:color="auto"/>
              <w:right w:val="single" w:sz="4" w:space="0" w:color="auto"/>
            </w:tcBorders>
            <w:shd w:val="clear" w:color="auto" w:fill="auto"/>
            <w:noWrap/>
            <w:vAlign w:val="center"/>
            <w:hideMark/>
          </w:tcPr>
          <w:p w14:paraId="370CFE4D" w14:textId="77777777" w:rsidR="00C375D3" w:rsidRPr="00F53248" w:rsidRDefault="00C375D3" w:rsidP="00C375D3">
            <w:pPr>
              <w:rPr>
                <w:rFonts w:ascii="Times New Roman" w:hAnsi="Times New Roman" w:cs="Times New Roman"/>
                <w:sz w:val="20"/>
              </w:rPr>
            </w:pPr>
            <w:r w:rsidRPr="00F53248">
              <w:rPr>
                <w:rFonts w:ascii="Times New Roman" w:hAnsi="Times New Roman" w:cs="Times New Roman"/>
                <w:sz w:val="20"/>
              </w:rPr>
              <w:t>Гкал</w:t>
            </w:r>
          </w:p>
        </w:tc>
        <w:tc>
          <w:tcPr>
            <w:tcW w:w="1066" w:type="dxa"/>
            <w:tcBorders>
              <w:top w:val="single" w:sz="4" w:space="0" w:color="auto"/>
              <w:left w:val="nil"/>
              <w:bottom w:val="single" w:sz="4" w:space="0" w:color="auto"/>
              <w:right w:val="single" w:sz="4" w:space="0" w:color="auto"/>
            </w:tcBorders>
            <w:shd w:val="clear" w:color="auto" w:fill="auto"/>
            <w:noWrap/>
            <w:vAlign w:val="center"/>
            <w:hideMark/>
          </w:tcPr>
          <w:p w14:paraId="0884B3EE" w14:textId="77777777" w:rsidR="00C375D3" w:rsidRPr="00F53248" w:rsidRDefault="00C375D3" w:rsidP="00C375D3">
            <w:pPr>
              <w:jc w:val="center"/>
              <w:rPr>
                <w:rFonts w:ascii="Times New Roman" w:hAnsi="Times New Roman" w:cs="Times New Roman"/>
                <w:sz w:val="20"/>
              </w:rPr>
            </w:pPr>
            <w:r w:rsidRPr="00F53248">
              <w:rPr>
                <w:rFonts w:ascii="Times New Roman" w:hAnsi="Times New Roman" w:cs="Times New Roman"/>
                <w:sz w:val="20"/>
              </w:rPr>
              <w:t>1712,3</w:t>
            </w:r>
          </w:p>
        </w:tc>
        <w:tc>
          <w:tcPr>
            <w:tcW w:w="1066" w:type="dxa"/>
            <w:tcBorders>
              <w:top w:val="single" w:sz="4" w:space="0" w:color="auto"/>
              <w:left w:val="nil"/>
              <w:bottom w:val="single" w:sz="4" w:space="0" w:color="auto"/>
              <w:right w:val="single" w:sz="4" w:space="0" w:color="auto"/>
            </w:tcBorders>
            <w:shd w:val="clear" w:color="auto" w:fill="auto"/>
            <w:noWrap/>
            <w:vAlign w:val="center"/>
            <w:hideMark/>
          </w:tcPr>
          <w:p w14:paraId="65F770C6" w14:textId="77777777" w:rsidR="00C375D3" w:rsidRPr="00F53248" w:rsidRDefault="00C375D3" w:rsidP="00C375D3">
            <w:pPr>
              <w:jc w:val="center"/>
              <w:rPr>
                <w:rFonts w:ascii="Times New Roman" w:hAnsi="Times New Roman" w:cs="Times New Roman"/>
                <w:sz w:val="20"/>
              </w:rPr>
            </w:pPr>
            <w:r w:rsidRPr="00F53248">
              <w:rPr>
                <w:rFonts w:ascii="Times New Roman" w:hAnsi="Times New Roman" w:cs="Times New Roman"/>
                <w:sz w:val="20"/>
              </w:rPr>
              <w:t>1712,3</w:t>
            </w:r>
          </w:p>
        </w:tc>
        <w:tc>
          <w:tcPr>
            <w:tcW w:w="1066" w:type="dxa"/>
            <w:tcBorders>
              <w:top w:val="single" w:sz="4" w:space="0" w:color="auto"/>
              <w:left w:val="nil"/>
              <w:bottom w:val="single" w:sz="4" w:space="0" w:color="auto"/>
              <w:right w:val="single" w:sz="4" w:space="0" w:color="auto"/>
            </w:tcBorders>
            <w:shd w:val="clear" w:color="auto" w:fill="auto"/>
            <w:noWrap/>
            <w:vAlign w:val="center"/>
            <w:hideMark/>
          </w:tcPr>
          <w:p w14:paraId="60AE486D" w14:textId="77777777" w:rsidR="00C375D3" w:rsidRPr="00F53248" w:rsidRDefault="00C375D3" w:rsidP="00C375D3">
            <w:pPr>
              <w:jc w:val="center"/>
              <w:rPr>
                <w:rFonts w:ascii="Times New Roman" w:hAnsi="Times New Roman" w:cs="Times New Roman"/>
                <w:sz w:val="20"/>
              </w:rPr>
            </w:pPr>
            <w:r w:rsidRPr="00F53248">
              <w:rPr>
                <w:rFonts w:ascii="Times New Roman" w:hAnsi="Times New Roman" w:cs="Times New Roman"/>
                <w:sz w:val="20"/>
              </w:rPr>
              <w:t>1712,3</w:t>
            </w:r>
          </w:p>
        </w:tc>
        <w:tc>
          <w:tcPr>
            <w:tcW w:w="1464" w:type="dxa"/>
            <w:tcBorders>
              <w:top w:val="single" w:sz="4" w:space="0" w:color="auto"/>
              <w:left w:val="nil"/>
              <w:bottom w:val="single" w:sz="4" w:space="0" w:color="auto"/>
              <w:right w:val="single" w:sz="4" w:space="0" w:color="auto"/>
            </w:tcBorders>
            <w:shd w:val="clear" w:color="auto" w:fill="auto"/>
            <w:noWrap/>
            <w:vAlign w:val="center"/>
            <w:hideMark/>
          </w:tcPr>
          <w:p w14:paraId="191D580A" w14:textId="77777777" w:rsidR="00C375D3" w:rsidRPr="00F53248" w:rsidRDefault="00C375D3" w:rsidP="00C375D3">
            <w:pPr>
              <w:jc w:val="center"/>
              <w:rPr>
                <w:rFonts w:ascii="Times New Roman" w:hAnsi="Times New Roman" w:cs="Times New Roman"/>
                <w:sz w:val="22"/>
                <w:szCs w:val="22"/>
              </w:rPr>
            </w:pPr>
            <w:r w:rsidRPr="00F53248">
              <w:rPr>
                <w:rFonts w:ascii="Times New Roman" w:hAnsi="Times New Roman" w:cs="Times New Roman"/>
                <w:sz w:val="22"/>
                <w:szCs w:val="22"/>
              </w:rPr>
              <w:t>8561,5</w:t>
            </w:r>
          </w:p>
        </w:tc>
      </w:tr>
      <w:tr w:rsidR="00C375D3" w:rsidRPr="00F53248" w14:paraId="420AEA3E" w14:textId="77777777" w:rsidTr="00C375D3">
        <w:trPr>
          <w:trHeight w:val="300"/>
          <w:jc w:val="center"/>
        </w:trPr>
        <w:tc>
          <w:tcPr>
            <w:tcW w:w="53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62F32F1" w14:textId="77777777" w:rsidR="00C375D3" w:rsidRPr="00F53248" w:rsidRDefault="00C375D3" w:rsidP="00C375D3">
            <w:pPr>
              <w:rPr>
                <w:rFonts w:ascii="Times New Roman" w:hAnsi="Times New Roman" w:cs="Times New Roman"/>
                <w:sz w:val="22"/>
                <w:szCs w:val="22"/>
              </w:rPr>
            </w:pPr>
            <w:r w:rsidRPr="00F53248">
              <w:rPr>
                <w:rFonts w:ascii="Times New Roman" w:hAnsi="Times New Roman" w:cs="Times New Roman"/>
                <w:sz w:val="22"/>
                <w:szCs w:val="22"/>
              </w:rPr>
              <w:t> </w:t>
            </w:r>
          </w:p>
        </w:tc>
        <w:tc>
          <w:tcPr>
            <w:tcW w:w="3924" w:type="dxa"/>
            <w:tcBorders>
              <w:top w:val="single" w:sz="4" w:space="0" w:color="auto"/>
              <w:left w:val="nil"/>
              <w:bottom w:val="single" w:sz="4" w:space="0" w:color="auto"/>
              <w:right w:val="single" w:sz="4" w:space="0" w:color="auto"/>
            </w:tcBorders>
            <w:shd w:val="clear" w:color="auto" w:fill="auto"/>
            <w:noWrap/>
            <w:vAlign w:val="bottom"/>
            <w:hideMark/>
          </w:tcPr>
          <w:p w14:paraId="2BC1F269" w14:textId="77777777" w:rsidR="00C375D3" w:rsidRPr="00F53248" w:rsidRDefault="00C375D3" w:rsidP="00C375D3">
            <w:pPr>
              <w:rPr>
                <w:rFonts w:ascii="Times New Roman" w:hAnsi="Times New Roman" w:cs="Times New Roman"/>
                <w:sz w:val="22"/>
                <w:szCs w:val="22"/>
              </w:rPr>
            </w:pPr>
            <w:r w:rsidRPr="00F53248">
              <w:rPr>
                <w:rFonts w:ascii="Times New Roman" w:hAnsi="Times New Roman" w:cs="Times New Roman"/>
                <w:sz w:val="22"/>
                <w:szCs w:val="22"/>
              </w:rPr>
              <w:t> </w:t>
            </w:r>
          </w:p>
        </w:tc>
        <w:tc>
          <w:tcPr>
            <w:tcW w:w="737" w:type="dxa"/>
            <w:tcBorders>
              <w:top w:val="single" w:sz="4" w:space="0" w:color="auto"/>
              <w:left w:val="nil"/>
              <w:bottom w:val="single" w:sz="4" w:space="0" w:color="auto"/>
              <w:right w:val="single" w:sz="4" w:space="0" w:color="auto"/>
            </w:tcBorders>
            <w:shd w:val="clear" w:color="auto" w:fill="auto"/>
            <w:noWrap/>
            <w:vAlign w:val="bottom"/>
            <w:hideMark/>
          </w:tcPr>
          <w:p w14:paraId="4A7D7C16" w14:textId="77777777" w:rsidR="00C375D3" w:rsidRPr="00F53248" w:rsidRDefault="00C375D3" w:rsidP="00C375D3">
            <w:pPr>
              <w:rPr>
                <w:rFonts w:ascii="Times New Roman" w:hAnsi="Times New Roman" w:cs="Times New Roman"/>
                <w:sz w:val="22"/>
                <w:szCs w:val="22"/>
              </w:rPr>
            </w:pPr>
            <w:r w:rsidRPr="00F53248">
              <w:rPr>
                <w:rFonts w:ascii="Times New Roman" w:hAnsi="Times New Roman" w:cs="Times New Roman"/>
                <w:sz w:val="22"/>
                <w:szCs w:val="22"/>
              </w:rPr>
              <w:t> </w:t>
            </w:r>
          </w:p>
        </w:tc>
        <w:tc>
          <w:tcPr>
            <w:tcW w:w="1066" w:type="dxa"/>
            <w:tcBorders>
              <w:top w:val="single" w:sz="4" w:space="0" w:color="auto"/>
              <w:left w:val="nil"/>
              <w:bottom w:val="single" w:sz="4" w:space="0" w:color="auto"/>
              <w:right w:val="single" w:sz="4" w:space="0" w:color="auto"/>
            </w:tcBorders>
            <w:shd w:val="clear" w:color="auto" w:fill="auto"/>
            <w:noWrap/>
            <w:vAlign w:val="bottom"/>
            <w:hideMark/>
          </w:tcPr>
          <w:p w14:paraId="4B0E3EF1" w14:textId="77777777" w:rsidR="00C375D3" w:rsidRPr="00F53248" w:rsidRDefault="00C375D3" w:rsidP="00C375D3">
            <w:pPr>
              <w:rPr>
                <w:rFonts w:ascii="Times New Roman" w:hAnsi="Times New Roman" w:cs="Times New Roman"/>
                <w:sz w:val="22"/>
                <w:szCs w:val="22"/>
              </w:rPr>
            </w:pPr>
            <w:r w:rsidRPr="00F53248">
              <w:rPr>
                <w:rFonts w:ascii="Times New Roman" w:hAnsi="Times New Roman" w:cs="Times New Roman"/>
                <w:sz w:val="22"/>
                <w:szCs w:val="22"/>
              </w:rPr>
              <w:t> </w:t>
            </w:r>
          </w:p>
        </w:tc>
        <w:tc>
          <w:tcPr>
            <w:tcW w:w="1066" w:type="dxa"/>
            <w:tcBorders>
              <w:top w:val="single" w:sz="4" w:space="0" w:color="auto"/>
              <w:left w:val="nil"/>
              <w:bottom w:val="single" w:sz="4" w:space="0" w:color="auto"/>
              <w:right w:val="single" w:sz="4" w:space="0" w:color="auto"/>
            </w:tcBorders>
            <w:shd w:val="clear" w:color="auto" w:fill="auto"/>
            <w:noWrap/>
            <w:vAlign w:val="bottom"/>
            <w:hideMark/>
          </w:tcPr>
          <w:p w14:paraId="7C91936A" w14:textId="77777777" w:rsidR="00C375D3" w:rsidRPr="00F53248" w:rsidRDefault="00C375D3" w:rsidP="00C375D3">
            <w:pPr>
              <w:rPr>
                <w:rFonts w:ascii="Times New Roman" w:hAnsi="Times New Roman" w:cs="Times New Roman"/>
                <w:sz w:val="22"/>
                <w:szCs w:val="22"/>
              </w:rPr>
            </w:pPr>
            <w:r w:rsidRPr="00F53248">
              <w:rPr>
                <w:rFonts w:ascii="Times New Roman" w:hAnsi="Times New Roman" w:cs="Times New Roman"/>
                <w:sz w:val="22"/>
                <w:szCs w:val="22"/>
              </w:rPr>
              <w:t> </w:t>
            </w:r>
          </w:p>
        </w:tc>
        <w:tc>
          <w:tcPr>
            <w:tcW w:w="1066" w:type="dxa"/>
            <w:tcBorders>
              <w:top w:val="single" w:sz="4" w:space="0" w:color="auto"/>
              <w:left w:val="nil"/>
              <w:bottom w:val="single" w:sz="4" w:space="0" w:color="auto"/>
              <w:right w:val="single" w:sz="4" w:space="0" w:color="auto"/>
            </w:tcBorders>
            <w:shd w:val="clear" w:color="auto" w:fill="auto"/>
            <w:noWrap/>
            <w:vAlign w:val="bottom"/>
            <w:hideMark/>
          </w:tcPr>
          <w:p w14:paraId="77D150FA" w14:textId="77777777" w:rsidR="00C375D3" w:rsidRPr="00F53248" w:rsidRDefault="00C375D3" w:rsidP="00C375D3">
            <w:pPr>
              <w:rPr>
                <w:rFonts w:ascii="Times New Roman" w:hAnsi="Times New Roman" w:cs="Times New Roman"/>
                <w:sz w:val="22"/>
                <w:szCs w:val="22"/>
              </w:rPr>
            </w:pPr>
            <w:r w:rsidRPr="00F53248">
              <w:rPr>
                <w:rFonts w:ascii="Times New Roman" w:hAnsi="Times New Roman" w:cs="Times New Roman"/>
                <w:sz w:val="22"/>
                <w:szCs w:val="22"/>
              </w:rPr>
              <w:t> </w:t>
            </w:r>
          </w:p>
        </w:tc>
        <w:tc>
          <w:tcPr>
            <w:tcW w:w="1464" w:type="dxa"/>
            <w:tcBorders>
              <w:top w:val="single" w:sz="4" w:space="0" w:color="auto"/>
              <w:left w:val="nil"/>
              <w:bottom w:val="single" w:sz="4" w:space="0" w:color="auto"/>
              <w:right w:val="single" w:sz="4" w:space="0" w:color="auto"/>
            </w:tcBorders>
            <w:shd w:val="clear" w:color="auto" w:fill="auto"/>
            <w:noWrap/>
            <w:vAlign w:val="bottom"/>
            <w:hideMark/>
          </w:tcPr>
          <w:p w14:paraId="341C703F" w14:textId="77777777" w:rsidR="00C375D3" w:rsidRPr="00F53248" w:rsidRDefault="00C375D3" w:rsidP="00C375D3">
            <w:pPr>
              <w:rPr>
                <w:rFonts w:ascii="Times New Roman" w:hAnsi="Times New Roman" w:cs="Times New Roman"/>
                <w:sz w:val="22"/>
                <w:szCs w:val="22"/>
              </w:rPr>
            </w:pPr>
            <w:r w:rsidRPr="00F53248">
              <w:rPr>
                <w:rFonts w:ascii="Times New Roman" w:hAnsi="Times New Roman" w:cs="Times New Roman"/>
                <w:sz w:val="22"/>
                <w:szCs w:val="22"/>
              </w:rPr>
              <w:t> </w:t>
            </w:r>
          </w:p>
        </w:tc>
      </w:tr>
      <w:tr w:rsidR="00C375D3" w:rsidRPr="00F53248" w14:paraId="39D1BAF8" w14:textId="77777777" w:rsidTr="00C375D3">
        <w:trPr>
          <w:trHeight w:val="690"/>
          <w:jc w:val="center"/>
        </w:trPr>
        <w:tc>
          <w:tcPr>
            <w:tcW w:w="9859" w:type="dxa"/>
            <w:gridSpan w:val="7"/>
            <w:tcBorders>
              <w:top w:val="single" w:sz="4" w:space="0" w:color="auto"/>
              <w:left w:val="single" w:sz="4" w:space="0" w:color="auto"/>
              <w:bottom w:val="single" w:sz="4" w:space="0" w:color="auto"/>
              <w:right w:val="single" w:sz="4" w:space="0" w:color="auto"/>
            </w:tcBorders>
            <w:shd w:val="clear" w:color="auto" w:fill="auto"/>
            <w:vAlign w:val="center"/>
            <w:hideMark/>
          </w:tcPr>
          <w:p w14:paraId="37C91FB2" w14:textId="7563C4E3" w:rsidR="00C375D3" w:rsidRPr="00F53248" w:rsidRDefault="00C375D3" w:rsidP="00F53248">
            <w:pPr>
              <w:rPr>
                <w:rFonts w:ascii="Times New Roman" w:hAnsi="Times New Roman" w:cs="Times New Roman"/>
                <w:b/>
                <w:bCs/>
                <w:sz w:val="22"/>
                <w:szCs w:val="22"/>
              </w:rPr>
            </w:pPr>
            <w:r w:rsidRPr="00F53248">
              <w:rPr>
                <w:rFonts w:ascii="Times New Roman" w:hAnsi="Times New Roman" w:cs="Times New Roman"/>
                <w:b/>
                <w:bCs/>
                <w:sz w:val="22"/>
                <w:szCs w:val="22"/>
              </w:rPr>
              <w:t xml:space="preserve">Таблица </w:t>
            </w:r>
            <w:r w:rsidR="00F53248" w:rsidRPr="00F53248">
              <w:rPr>
                <w:rFonts w:ascii="Times New Roman" w:hAnsi="Times New Roman" w:cs="Times New Roman"/>
                <w:b/>
                <w:bCs/>
                <w:sz w:val="22"/>
                <w:szCs w:val="22"/>
              </w:rPr>
              <w:t>1.13</w:t>
            </w:r>
            <w:r w:rsidRPr="00F53248">
              <w:rPr>
                <w:rFonts w:ascii="Times New Roman" w:hAnsi="Times New Roman" w:cs="Times New Roman"/>
                <w:b/>
                <w:bCs/>
                <w:sz w:val="22"/>
                <w:szCs w:val="22"/>
              </w:rPr>
              <w:t xml:space="preserve">. Перспективные объемы потребления тепловой энергии (мощности)  с разделением по видам теплопотребления  для котельной п.Марьино </w:t>
            </w:r>
          </w:p>
        </w:tc>
      </w:tr>
      <w:tr w:rsidR="00C375D3" w:rsidRPr="00F53248" w14:paraId="06BE820E" w14:textId="77777777" w:rsidTr="00C375D3">
        <w:trPr>
          <w:trHeight w:val="300"/>
          <w:jc w:val="center"/>
        </w:trPr>
        <w:tc>
          <w:tcPr>
            <w:tcW w:w="53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DFE84A0" w14:textId="77777777" w:rsidR="00C375D3" w:rsidRPr="00F53248" w:rsidRDefault="00C375D3" w:rsidP="00C375D3">
            <w:pPr>
              <w:rPr>
                <w:rFonts w:ascii="Times New Roman" w:hAnsi="Times New Roman" w:cs="Times New Roman"/>
                <w:sz w:val="20"/>
              </w:rPr>
            </w:pPr>
            <w:r w:rsidRPr="00F53248">
              <w:rPr>
                <w:rFonts w:ascii="Times New Roman" w:hAnsi="Times New Roman" w:cs="Times New Roman"/>
                <w:sz w:val="20"/>
              </w:rPr>
              <w:t>№ п/п</w:t>
            </w:r>
          </w:p>
        </w:tc>
        <w:tc>
          <w:tcPr>
            <w:tcW w:w="3924" w:type="dxa"/>
            <w:tcBorders>
              <w:top w:val="single" w:sz="4" w:space="0" w:color="auto"/>
              <w:left w:val="nil"/>
              <w:bottom w:val="single" w:sz="4" w:space="0" w:color="auto"/>
              <w:right w:val="single" w:sz="4" w:space="0" w:color="auto"/>
            </w:tcBorders>
            <w:shd w:val="clear" w:color="auto" w:fill="auto"/>
            <w:vAlign w:val="center"/>
            <w:hideMark/>
          </w:tcPr>
          <w:p w14:paraId="6832C15E" w14:textId="77777777" w:rsidR="00C375D3" w:rsidRPr="00F53248" w:rsidRDefault="00C375D3" w:rsidP="00C375D3">
            <w:pPr>
              <w:rPr>
                <w:rFonts w:ascii="Times New Roman" w:hAnsi="Times New Roman" w:cs="Times New Roman"/>
                <w:sz w:val="20"/>
              </w:rPr>
            </w:pPr>
            <w:r w:rsidRPr="00F53248">
              <w:rPr>
                <w:rFonts w:ascii="Times New Roman" w:hAnsi="Times New Roman" w:cs="Times New Roman"/>
                <w:sz w:val="20"/>
              </w:rPr>
              <w:t>Наименование показателей</w:t>
            </w:r>
          </w:p>
        </w:tc>
        <w:tc>
          <w:tcPr>
            <w:tcW w:w="737" w:type="dxa"/>
            <w:tcBorders>
              <w:top w:val="single" w:sz="4" w:space="0" w:color="auto"/>
              <w:left w:val="nil"/>
              <w:bottom w:val="single" w:sz="4" w:space="0" w:color="auto"/>
              <w:right w:val="single" w:sz="4" w:space="0" w:color="auto"/>
            </w:tcBorders>
            <w:shd w:val="clear" w:color="auto" w:fill="auto"/>
            <w:noWrap/>
            <w:vAlign w:val="center"/>
            <w:hideMark/>
          </w:tcPr>
          <w:p w14:paraId="7E312BC8" w14:textId="77777777" w:rsidR="00C375D3" w:rsidRPr="00F53248" w:rsidRDefault="00C375D3" w:rsidP="00C375D3">
            <w:pPr>
              <w:rPr>
                <w:rFonts w:ascii="Times New Roman" w:hAnsi="Times New Roman" w:cs="Times New Roman"/>
                <w:sz w:val="20"/>
              </w:rPr>
            </w:pPr>
            <w:r w:rsidRPr="00F53248">
              <w:rPr>
                <w:rFonts w:ascii="Times New Roman" w:hAnsi="Times New Roman" w:cs="Times New Roman"/>
                <w:sz w:val="20"/>
              </w:rPr>
              <w:t>Ед. изм.</w:t>
            </w:r>
          </w:p>
        </w:tc>
        <w:tc>
          <w:tcPr>
            <w:tcW w:w="1066" w:type="dxa"/>
            <w:tcBorders>
              <w:top w:val="single" w:sz="4" w:space="0" w:color="auto"/>
              <w:left w:val="nil"/>
              <w:bottom w:val="single" w:sz="4" w:space="0" w:color="auto"/>
              <w:right w:val="single" w:sz="4" w:space="0" w:color="auto"/>
            </w:tcBorders>
            <w:shd w:val="clear" w:color="auto" w:fill="auto"/>
            <w:vAlign w:val="center"/>
            <w:hideMark/>
          </w:tcPr>
          <w:p w14:paraId="3F69826E" w14:textId="77777777" w:rsidR="00C375D3" w:rsidRPr="00F53248" w:rsidRDefault="00C375D3" w:rsidP="00C375D3">
            <w:pPr>
              <w:jc w:val="center"/>
              <w:rPr>
                <w:rFonts w:ascii="Times New Roman" w:hAnsi="Times New Roman" w:cs="Times New Roman"/>
                <w:sz w:val="20"/>
              </w:rPr>
            </w:pPr>
            <w:r w:rsidRPr="00F53248">
              <w:rPr>
                <w:rFonts w:ascii="Times New Roman" w:hAnsi="Times New Roman" w:cs="Times New Roman"/>
                <w:sz w:val="20"/>
              </w:rPr>
              <w:t>2024</w:t>
            </w:r>
          </w:p>
        </w:tc>
        <w:tc>
          <w:tcPr>
            <w:tcW w:w="1066" w:type="dxa"/>
            <w:tcBorders>
              <w:top w:val="single" w:sz="4" w:space="0" w:color="auto"/>
              <w:left w:val="nil"/>
              <w:bottom w:val="single" w:sz="4" w:space="0" w:color="auto"/>
              <w:right w:val="single" w:sz="4" w:space="0" w:color="auto"/>
            </w:tcBorders>
            <w:shd w:val="clear" w:color="auto" w:fill="auto"/>
            <w:vAlign w:val="center"/>
            <w:hideMark/>
          </w:tcPr>
          <w:p w14:paraId="4DBD89A8" w14:textId="77777777" w:rsidR="00C375D3" w:rsidRPr="00F53248" w:rsidRDefault="00C375D3" w:rsidP="00C375D3">
            <w:pPr>
              <w:jc w:val="center"/>
              <w:rPr>
                <w:rFonts w:ascii="Times New Roman" w:hAnsi="Times New Roman" w:cs="Times New Roman"/>
                <w:sz w:val="20"/>
              </w:rPr>
            </w:pPr>
            <w:r w:rsidRPr="00F53248">
              <w:rPr>
                <w:rFonts w:ascii="Times New Roman" w:hAnsi="Times New Roman" w:cs="Times New Roman"/>
                <w:sz w:val="20"/>
              </w:rPr>
              <w:t>2025</w:t>
            </w:r>
          </w:p>
        </w:tc>
        <w:tc>
          <w:tcPr>
            <w:tcW w:w="1066" w:type="dxa"/>
            <w:tcBorders>
              <w:top w:val="single" w:sz="4" w:space="0" w:color="auto"/>
              <w:left w:val="nil"/>
              <w:bottom w:val="single" w:sz="4" w:space="0" w:color="auto"/>
              <w:right w:val="single" w:sz="4" w:space="0" w:color="auto"/>
            </w:tcBorders>
            <w:shd w:val="clear" w:color="auto" w:fill="auto"/>
            <w:vAlign w:val="center"/>
            <w:hideMark/>
          </w:tcPr>
          <w:p w14:paraId="7B56C7BF" w14:textId="77777777" w:rsidR="00C375D3" w:rsidRPr="00F53248" w:rsidRDefault="00C375D3" w:rsidP="00C375D3">
            <w:pPr>
              <w:jc w:val="center"/>
              <w:rPr>
                <w:rFonts w:ascii="Times New Roman" w:hAnsi="Times New Roman" w:cs="Times New Roman"/>
                <w:sz w:val="20"/>
              </w:rPr>
            </w:pPr>
            <w:r w:rsidRPr="00F53248">
              <w:rPr>
                <w:rFonts w:ascii="Times New Roman" w:hAnsi="Times New Roman" w:cs="Times New Roman"/>
                <w:sz w:val="20"/>
              </w:rPr>
              <w:t>2026</w:t>
            </w:r>
          </w:p>
        </w:tc>
        <w:tc>
          <w:tcPr>
            <w:tcW w:w="1464" w:type="dxa"/>
            <w:tcBorders>
              <w:top w:val="single" w:sz="4" w:space="0" w:color="auto"/>
              <w:left w:val="nil"/>
              <w:bottom w:val="single" w:sz="4" w:space="0" w:color="auto"/>
              <w:right w:val="single" w:sz="4" w:space="0" w:color="auto"/>
            </w:tcBorders>
            <w:shd w:val="clear" w:color="auto" w:fill="auto"/>
            <w:vAlign w:val="center"/>
            <w:hideMark/>
          </w:tcPr>
          <w:p w14:paraId="4B39E2CC" w14:textId="77777777" w:rsidR="00C375D3" w:rsidRPr="00F53248" w:rsidRDefault="00C375D3" w:rsidP="00C375D3">
            <w:pPr>
              <w:jc w:val="center"/>
              <w:rPr>
                <w:rFonts w:ascii="Times New Roman" w:hAnsi="Times New Roman" w:cs="Times New Roman"/>
                <w:sz w:val="20"/>
              </w:rPr>
            </w:pPr>
            <w:r w:rsidRPr="00F53248">
              <w:rPr>
                <w:rFonts w:ascii="Times New Roman" w:hAnsi="Times New Roman" w:cs="Times New Roman"/>
                <w:sz w:val="20"/>
              </w:rPr>
              <w:t>2027-2031</w:t>
            </w:r>
          </w:p>
        </w:tc>
      </w:tr>
      <w:tr w:rsidR="00C375D3" w:rsidRPr="00F53248" w14:paraId="6A1116DA" w14:textId="77777777" w:rsidTr="00C375D3">
        <w:trPr>
          <w:trHeight w:val="300"/>
          <w:jc w:val="center"/>
        </w:trPr>
        <w:tc>
          <w:tcPr>
            <w:tcW w:w="53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59013AC" w14:textId="77777777" w:rsidR="00C375D3" w:rsidRPr="00F53248" w:rsidRDefault="00C375D3" w:rsidP="00C375D3">
            <w:pPr>
              <w:rPr>
                <w:rFonts w:ascii="Times New Roman" w:hAnsi="Times New Roman" w:cs="Times New Roman"/>
                <w:sz w:val="20"/>
              </w:rPr>
            </w:pPr>
            <w:r w:rsidRPr="00F53248">
              <w:rPr>
                <w:rFonts w:ascii="Times New Roman" w:hAnsi="Times New Roman" w:cs="Times New Roman"/>
                <w:sz w:val="20"/>
              </w:rPr>
              <w:t>1</w:t>
            </w:r>
          </w:p>
        </w:tc>
        <w:tc>
          <w:tcPr>
            <w:tcW w:w="3924" w:type="dxa"/>
            <w:tcBorders>
              <w:top w:val="single" w:sz="4" w:space="0" w:color="auto"/>
              <w:left w:val="nil"/>
              <w:bottom w:val="single" w:sz="4" w:space="0" w:color="auto"/>
              <w:right w:val="single" w:sz="4" w:space="0" w:color="auto"/>
            </w:tcBorders>
            <w:shd w:val="clear" w:color="auto" w:fill="auto"/>
            <w:vAlign w:val="center"/>
            <w:hideMark/>
          </w:tcPr>
          <w:p w14:paraId="134F9D5B" w14:textId="77777777" w:rsidR="00C375D3" w:rsidRPr="00F53248" w:rsidRDefault="00C375D3" w:rsidP="00C375D3">
            <w:pPr>
              <w:rPr>
                <w:rFonts w:ascii="Times New Roman" w:hAnsi="Times New Roman" w:cs="Times New Roman"/>
                <w:sz w:val="20"/>
              </w:rPr>
            </w:pPr>
            <w:r w:rsidRPr="00F53248">
              <w:rPr>
                <w:rFonts w:ascii="Times New Roman" w:hAnsi="Times New Roman" w:cs="Times New Roman"/>
                <w:sz w:val="20"/>
              </w:rPr>
              <w:t>Тепловая энергия выработанная</w:t>
            </w:r>
          </w:p>
        </w:tc>
        <w:tc>
          <w:tcPr>
            <w:tcW w:w="737" w:type="dxa"/>
            <w:tcBorders>
              <w:top w:val="single" w:sz="4" w:space="0" w:color="auto"/>
              <w:left w:val="nil"/>
              <w:bottom w:val="single" w:sz="4" w:space="0" w:color="auto"/>
              <w:right w:val="single" w:sz="4" w:space="0" w:color="auto"/>
            </w:tcBorders>
            <w:shd w:val="clear" w:color="auto" w:fill="auto"/>
            <w:noWrap/>
            <w:vAlign w:val="center"/>
            <w:hideMark/>
          </w:tcPr>
          <w:p w14:paraId="705466CD" w14:textId="77777777" w:rsidR="00C375D3" w:rsidRPr="00F53248" w:rsidRDefault="00C375D3" w:rsidP="00C375D3">
            <w:pPr>
              <w:rPr>
                <w:rFonts w:ascii="Times New Roman" w:hAnsi="Times New Roman" w:cs="Times New Roman"/>
                <w:sz w:val="20"/>
              </w:rPr>
            </w:pPr>
            <w:r w:rsidRPr="00F53248">
              <w:rPr>
                <w:rFonts w:ascii="Times New Roman" w:hAnsi="Times New Roman" w:cs="Times New Roman"/>
                <w:sz w:val="20"/>
              </w:rPr>
              <w:t>Гкал</w:t>
            </w:r>
          </w:p>
        </w:tc>
        <w:tc>
          <w:tcPr>
            <w:tcW w:w="1066" w:type="dxa"/>
            <w:tcBorders>
              <w:top w:val="single" w:sz="4" w:space="0" w:color="auto"/>
              <w:left w:val="nil"/>
              <w:bottom w:val="single" w:sz="4" w:space="0" w:color="auto"/>
              <w:right w:val="single" w:sz="4" w:space="0" w:color="auto"/>
            </w:tcBorders>
            <w:shd w:val="clear" w:color="auto" w:fill="auto"/>
            <w:noWrap/>
            <w:vAlign w:val="center"/>
            <w:hideMark/>
          </w:tcPr>
          <w:p w14:paraId="70F8AFE5" w14:textId="77777777" w:rsidR="00C375D3" w:rsidRPr="00F53248" w:rsidRDefault="00C375D3" w:rsidP="00C375D3">
            <w:pPr>
              <w:jc w:val="center"/>
              <w:rPr>
                <w:rFonts w:ascii="Times New Roman" w:hAnsi="Times New Roman" w:cs="Times New Roman"/>
                <w:sz w:val="20"/>
              </w:rPr>
            </w:pPr>
            <w:r w:rsidRPr="00F53248">
              <w:rPr>
                <w:rFonts w:ascii="Times New Roman" w:hAnsi="Times New Roman" w:cs="Times New Roman"/>
                <w:sz w:val="20"/>
              </w:rPr>
              <w:t>29668,51</w:t>
            </w:r>
          </w:p>
        </w:tc>
        <w:tc>
          <w:tcPr>
            <w:tcW w:w="1066" w:type="dxa"/>
            <w:tcBorders>
              <w:top w:val="single" w:sz="4" w:space="0" w:color="auto"/>
              <w:left w:val="nil"/>
              <w:bottom w:val="single" w:sz="4" w:space="0" w:color="auto"/>
              <w:right w:val="single" w:sz="4" w:space="0" w:color="auto"/>
            </w:tcBorders>
            <w:shd w:val="clear" w:color="auto" w:fill="auto"/>
            <w:noWrap/>
            <w:vAlign w:val="center"/>
            <w:hideMark/>
          </w:tcPr>
          <w:p w14:paraId="0F80D3EA" w14:textId="77777777" w:rsidR="00C375D3" w:rsidRPr="00F53248" w:rsidRDefault="00C375D3" w:rsidP="00C375D3">
            <w:pPr>
              <w:jc w:val="center"/>
              <w:rPr>
                <w:rFonts w:ascii="Times New Roman" w:hAnsi="Times New Roman" w:cs="Times New Roman"/>
                <w:sz w:val="20"/>
              </w:rPr>
            </w:pPr>
            <w:r w:rsidRPr="00F53248">
              <w:rPr>
                <w:rFonts w:ascii="Times New Roman" w:hAnsi="Times New Roman" w:cs="Times New Roman"/>
                <w:sz w:val="20"/>
              </w:rPr>
              <w:t>29668,51</w:t>
            </w:r>
          </w:p>
        </w:tc>
        <w:tc>
          <w:tcPr>
            <w:tcW w:w="1066" w:type="dxa"/>
            <w:tcBorders>
              <w:top w:val="single" w:sz="4" w:space="0" w:color="auto"/>
              <w:left w:val="nil"/>
              <w:bottom w:val="single" w:sz="4" w:space="0" w:color="auto"/>
              <w:right w:val="single" w:sz="4" w:space="0" w:color="auto"/>
            </w:tcBorders>
            <w:shd w:val="clear" w:color="auto" w:fill="auto"/>
            <w:noWrap/>
            <w:vAlign w:val="center"/>
            <w:hideMark/>
          </w:tcPr>
          <w:p w14:paraId="5C4E64E3" w14:textId="77777777" w:rsidR="00C375D3" w:rsidRPr="00F53248" w:rsidRDefault="00C375D3" w:rsidP="00C375D3">
            <w:pPr>
              <w:jc w:val="center"/>
              <w:rPr>
                <w:rFonts w:ascii="Times New Roman" w:hAnsi="Times New Roman" w:cs="Times New Roman"/>
                <w:sz w:val="20"/>
              </w:rPr>
            </w:pPr>
            <w:r w:rsidRPr="00F53248">
              <w:rPr>
                <w:rFonts w:ascii="Times New Roman" w:hAnsi="Times New Roman" w:cs="Times New Roman"/>
                <w:sz w:val="20"/>
              </w:rPr>
              <w:t>29668,51</w:t>
            </w:r>
          </w:p>
        </w:tc>
        <w:tc>
          <w:tcPr>
            <w:tcW w:w="1464" w:type="dxa"/>
            <w:tcBorders>
              <w:top w:val="single" w:sz="4" w:space="0" w:color="auto"/>
              <w:left w:val="nil"/>
              <w:bottom w:val="single" w:sz="4" w:space="0" w:color="auto"/>
              <w:right w:val="single" w:sz="4" w:space="0" w:color="auto"/>
            </w:tcBorders>
            <w:shd w:val="clear" w:color="auto" w:fill="auto"/>
            <w:noWrap/>
            <w:vAlign w:val="center"/>
            <w:hideMark/>
          </w:tcPr>
          <w:p w14:paraId="46815119" w14:textId="77777777" w:rsidR="00C375D3" w:rsidRPr="00F53248" w:rsidRDefault="00C375D3" w:rsidP="00C375D3">
            <w:pPr>
              <w:jc w:val="center"/>
              <w:rPr>
                <w:rFonts w:ascii="Times New Roman" w:hAnsi="Times New Roman" w:cs="Times New Roman"/>
                <w:sz w:val="22"/>
                <w:szCs w:val="22"/>
              </w:rPr>
            </w:pPr>
            <w:r w:rsidRPr="00F53248">
              <w:rPr>
                <w:rFonts w:ascii="Times New Roman" w:hAnsi="Times New Roman" w:cs="Times New Roman"/>
                <w:sz w:val="22"/>
                <w:szCs w:val="22"/>
              </w:rPr>
              <w:t>148342,6</w:t>
            </w:r>
          </w:p>
        </w:tc>
      </w:tr>
      <w:tr w:rsidR="00C375D3" w:rsidRPr="00F53248" w14:paraId="24D05C07" w14:textId="77777777" w:rsidTr="00C375D3">
        <w:trPr>
          <w:trHeight w:val="510"/>
          <w:jc w:val="center"/>
        </w:trPr>
        <w:tc>
          <w:tcPr>
            <w:tcW w:w="53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CA6A32E" w14:textId="77777777" w:rsidR="00C375D3" w:rsidRPr="00F53248" w:rsidRDefault="00C375D3" w:rsidP="00C375D3">
            <w:pPr>
              <w:rPr>
                <w:rFonts w:ascii="Times New Roman" w:hAnsi="Times New Roman" w:cs="Times New Roman"/>
                <w:sz w:val="20"/>
              </w:rPr>
            </w:pPr>
            <w:r w:rsidRPr="00F53248">
              <w:rPr>
                <w:rFonts w:ascii="Times New Roman" w:hAnsi="Times New Roman" w:cs="Times New Roman"/>
                <w:sz w:val="20"/>
              </w:rPr>
              <w:t>2</w:t>
            </w:r>
          </w:p>
        </w:tc>
        <w:tc>
          <w:tcPr>
            <w:tcW w:w="3924" w:type="dxa"/>
            <w:tcBorders>
              <w:top w:val="single" w:sz="4" w:space="0" w:color="auto"/>
              <w:left w:val="nil"/>
              <w:bottom w:val="single" w:sz="4" w:space="0" w:color="auto"/>
              <w:right w:val="single" w:sz="4" w:space="0" w:color="auto"/>
            </w:tcBorders>
            <w:shd w:val="clear" w:color="auto" w:fill="auto"/>
            <w:vAlign w:val="center"/>
            <w:hideMark/>
          </w:tcPr>
          <w:p w14:paraId="0FCEEA77" w14:textId="77777777" w:rsidR="00C375D3" w:rsidRPr="00F53248" w:rsidRDefault="00C375D3" w:rsidP="00C375D3">
            <w:pPr>
              <w:rPr>
                <w:rFonts w:ascii="Times New Roman" w:hAnsi="Times New Roman" w:cs="Times New Roman"/>
                <w:sz w:val="20"/>
              </w:rPr>
            </w:pPr>
            <w:r w:rsidRPr="00F53248">
              <w:rPr>
                <w:rFonts w:ascii="Times New Roman" w:hAnsi="Times New Roman" w:cs="Times New Roman"/>
                <w:sz w:val="20"/>
              </w:rPr>
              <w:t>Тепловая энергия отпущенная с котельной</w:t>
            </w:r>
          </w:p>
        </w:tc>
        <w:tc>
          <w:tcPr>
            <w:tcW w:w="737" w:type="dxa"/>
            <w:tcBorders>
              <w:top w:val="single" w:sz="4" w:space="0" w:color="auto"/>
              <w:left w:val="nil"/>
              <w:bottom w:val="single" w:sz="4" w:space="0" w:color="auto"/>
              <w:right w:val="single" w:sz="4" w:space="0" w:color="auto"/>
            </w:tcBorders>
            <w:shd w:val="clear" w:color="auto" w:fill="auto"/>
            <w:noWrap/>
            <w:vAlign w:val="center"/>
            <w:hideMark/>
          </w:tcPr>
          <w:p w14:paraId="1005870A" w14:textId="77777777" w:rsidR="00C375D3" w:rsidRPr="00F53248" w:rsidRDefault="00C375D3" w:rsidP="00C375D3">
            <w:pPr>
              <w:rPr>
                <w:rFonts w:ascii="Times New Roman" w:hAnsi="Times New Roman" w:cs="Times New Roman"/>
                <w:sz w:val="20"/>
              </w:rPr>
            </w:pPr>
            <w:r w:rsidRPr="00F53248">
              <w:rPr>
                <w:rFonts w:ascii="Times New Roman" w:hAnsi="Times New Roman" w:cs="Times New Roman"/>
                <w:sz w:val="20"/>
              </w:rPr>
              <w:t>Гкал</w:t>
            </w:r>
          </w:p>
        </w:tc>
        <w:tc>
          <w:tcPr>
            <w:tcW w:w="1066" w:type="dxa"/>
            <w:tcBorders>
              <w:top w:val="single" w:sz="4" w:space="0" w:color="auto"/>
              <w:left w:val="nil"/>
              <w:bottom w:val="single" w:sz="4" w:space="0" w:color="auto"/>
              <w:right w:val="single" w:sz="4" w:space="0" w:color="auto"/>
            </w:tcBorders>
            <w:shd w:val="clear" w:color="auto" w:fill="auto"/>
            <w:noWrap/>
            <w:vAlign w:val="center"/>
            <w:hideMark/>
          </w:tcPr>
          <w:p w14:paraId="3F1A39C3" w14:textId="77777777" w:rsidR="00C375D3" w:rsidRPr="00F53248" w:rsidRDefault="00C375D3" w:rsidP="00C375D3">
            <w:pPr>
              <w:jc w:val="center"/>
              <w:rPr>
                <w:rFonts w:ascii="Times New Roman" w:hAnsi="Times New Roman" w:cs="Times New Roman"/>
                <w:sz w:val="20"/>
              </w:rPr>
            </w:pPr>
            <w:r w:rsidRPr="00F53248">
              <w:rPr>
                <w:rFonts w:ascii="Times New Roman" w:hAnsi="Times New Roman" w:cs="Times New Roman"/>
                <w:sz w:val="20"/>
              </w:rPr>
              <w:t>29209,52</w:t>
            </w:r>
          </w:p>
        </w:tc>
        <w:tc>
          <w:tcPr>
            <w:tcW w:w="1066" w:type="dxa"/>
            <w:tcBorders>
              <w:top w:val="single" w:sz="4" w:space="0" w:color="auto"/>
              <w:left w:val="nil"/>
              <w:bottom w:val="single" w:sz="4" w:space="0" w:color="auto"/>
              <w:right w:val="single" w:sz="4" w:space="0" w:color="auto"/>
            </w:tcBorders>
            <w:shd w:val="clear" w:color="auto" w:fill="auto"/>
            <w:noWrap/>
            <w:vAlign w:val="center"/>
            <w:hideMark/>
          </w:tcPr>
          <w:p w14:paraId="6C26D158" w14:textId="77777777" w:rsidR="00C375D3" w:rsidRPr="00F53248" w:rsidRDefault="00C375D3" w:rsidP="00C375D3">
            <w:pPr>
              <w:jc w:val="center"/>
              <w:rPr>
                <w:rFonts w:ascii="Times New Roman" w:hAnsi="Times New Roman" w:cs="Times New Roman"/>
                <w:sz w:val="20"/>
              </w:rPr>
            </w:pPr>
            <w:r w:rsidRPr="00F53248">
              <w:rPr>
                <w:rFonts w:ascii="Times New Roman" w:hAnsi="Times New Roman" w:cs="Times New Roman"/>
                <w:sz w:val="20"/>
              </w:rPr>
              <w:t>29209,52</w:t>
            </w:r>
          </w:p>
        </w:tc>
        <w:tc>
          <w:tcPr>
            <w:tcW w:w="1066" w:type="dxa"/>
            <w:tcBorders>
              <w:top w:val="single" w:sz="4" w:space="0" w:color="auto"/>
              <w:left w:val="nil"/>
              <w:bottom w:val="single" w:sz="4" w:space="0" w:color="auto"/>
              <w:right w:val="single" w:sz="4" w:space="0" w:color="auto"/>
            </w:tcBorders>
            <w:shd w:val="clear" w:color="auto" w:fill="auto"/>
            <w:noWrap/>
            <w:vAlign w:val="center"/>
            <w:hideMark/>
          </w:tcPr>
          <w:p w14:paraId="2839FF34" w14:textId="77777777" w:rsidR="00C375D3" w:rsidRPr="00F53248" w:rsidRDefault="00C375D3" w:rsidP="00C375D3">
            <w:pPr>
              <w:jc w:val="center"/>
              <w:rPr>
                <w:rFonts w:ascii="Times New Roman" w:hAnsi="Times New Roman" w:cs="Times New Roman"/>
                <w:sz w:val="20"/>
              </w:rPr>
            </w:pPr>
            <w:r w:rsidRPr="00F53248">
              <w:rPr>
                <w:rFonts w:ascii="Times New Roman" w:hAnsi="Times New Roman" w:cs="Times New Roman"/>
                <w:sz w:val="20"/>
              </w:rPr>
              <w:t>29209,52</w:t>
            </w:r>
          </w:p>
        </w:tc>
        <w:tc>
          <w:tcPr>
            <w:tcW w:w="1464" w:type="dxa"/>
            <w:tcBorders>
              <w:top w:val="single" w:sz="4" w:space="0" w:color="auto"/>
              <w:left w:val="nil"/>
              <w:bottom w:val="single" w:sz="4" w:space="0" w:color="auto"/>
              <w:right w:val="single" w:sz="4" w:space="0" w:color="auto"/>
            </w:tcBorders>
            <w:shd w:val="clear" w:color="auto" w:fill="auto"/>
            <w:noWrap/>
            <w:vAlign w:val="center"/>
            <w:hideMark/>
          </w:tcPr>
          <w:p w14:paraId="54002676" w14:textId="77777777" w:rsidR="00C375D3" w:rsidRPr="00F53248" w:rsidRDefault="00C375D3" w:rsidP="00C375D3">
            <w:pPr>
              <w:jc w:val="center"/>
              <w:rPr>
                <w:rFonts w:ascii="Times New Roman" w:hAnsi="Times New Roman" w:cs="Times New Roman"/>
                <w:sz w:val="22"/>
                <w:szCs w:val="22"/>
              </w:rPr>
            </w:pPr>
            <w:r w:rsidRPr="00F53248">
              <w:rPr>
                <w:rFonts w:ascii="Times New Roman" w:hAnsi="Times New Roman" w:cs="Times New Roman"/>
                <w:sz w:val="22"/>
                <w:szCs w:val="22"/>
              </w:rPr>
              <w:t>146047,6</w:t>
            </w:r>
          </w:p>
        </w:tc>
      </w:tr>
      <w:tr w:rsidR="00C375D3" w:rsidRPr="00F53248" w14:paraId="31A28C1E" w14:textId="77777777" w:rsidTr="00C375D3">
        <w:trPr>
          <w:trHeight w:val="510"/>
          <w:jc w:val="center"/>
        </w:trPr>
        <w:tc>
          <w:tcPr>
            <w:tcW w:w="53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867463E" w14:textId="77777777" w:rsidR="00C375D3" w:rsidRPr="00F53248" w:rsidRDefault="00C375D3" w:rsidP="00C375D3">
            <w:pPr>
              <w:rPr>
                <w:rFonts w:ascii="Times New Roman" w:hAnsi="Times New Roman" w:cs="Times New Roman"/>
                <w:sz w:val="20"/>
              </w:rPr>
            </w:pPr>
            <w:r w:rsidRPr="00F53248">
              <w:rPr>
                <w:rFonts w:ascii="Times New Roman" w:hAnsi="Times New Roman" w:cs="Times New Roman"/>
                <w:sz w:val="20"/>
              </w:rPr>
              <w:t>3</w:t>
            </w:r>
          </w:p>
        </w:tc>
        <w:tc>
          <w:tcPr>
            <w:tcW w:w="3924" w:type="dxa"/>
            <w:tcBorders>
              <w:top w:val="single" w:sz="4" w:space="0" w:color="auto"/>
              <w:left w:val="nil"/>
              <w:bottom w:val="single" w:sz="4" w:space="0" w:color="auto"/>
              <w:right w:val="single" w:sz="4" w:space="0" w:color="auto"/>
            </w:tcBorders>
            <w:shd w:val="clear" w:color="auto" w:fill="auto"/>
            <w:vAlign w:val="center"/>
            <w:hideMark/>
          </w:tcPr>
          <w:p w14:paraId="5CFEA039" w14:textId="77777777" w:rsidR="00C375D3" w:rsidRPr="00F53248" w:rsidRDefault="00C375D3" w:rsidP="00C375D3">
            <w:pPr>
              <w:rPr>
                <w:rFonts w:ascii="Times New Roman" w:hAnsi="Times New Roman" w:cs="Times New Roman"/>
                <w:sz w:val="20"/>
              </w:rPr>
            </w:pPr>
            <w:r w:rsidRPr="00F53248">
              <w:rPr>
                <w:rFonts w:ascii="Times New Roman" w:hAnsi="Times New Roman" w:cs="Times New Roman"/>
                <w:sz w:val="20"/>
              </w:rPr>
              <w:t>Потери тепловой энергии на теплосетях</w:t>
            </w:r>
          </w:p>
        </w:tc>
        <w:tc>
          <w:tcPr>
            <w:tcW w:w="737" w:type="dxa"/>
            <w:tcBorders>
              <w:top w:val="single" w:sz="4" w:space="0" w:color="auto"/>
              <w:left w:val="nil"/>
              <w:bottom w:val="single" w:sz="4" w:space="0" w:color="auto"/>
              <w:right w:val="single" w:sz="4" w:space="0" w:color="auto"/>
            </w:tcBorders>
            <w:shd w:val="clear" w:color="auto" w:fill="auto"/>
            <w:noWrap/>
            <w:vAlign w:val="center"/>
            <w:hideMark/>
          </w:tcPr>
          <w:p w14:paraId="2F559388" w14:textId="77777777" w:rsidR="00C375D3" w:rsidRPr="00F53248" w:rsidRDefault="00C375D3" w:rsidP="00C375D3">
            <w:pPr>
              <w:rPr>
                <w:rFonts w:ascii="Times New Roman" w:hAnsi="Times New Roman" w:cs="Times New Roman"/>
                <w:sz w:val="20"/>
              </w:rPr>
            </w:pPr>
            <w:r w:rsidRPr="00F53248">
              <w:rPr>
                <w:rFonts w:ascii="Times New Roman" w:hAnsi="Times New Roman" w:cs="Times New Roman"/>
                <w:sz w:val="20"/>
              </w:rPr>
              <w:t>Гкал</w:t>
            </w:r>
          </w:p>
        </w:tc>
        <w:tc>
          <w:tcPr>
            <w:tcW w:w="1066" w:type="dxa"/>
            <w:tcBorders>
              <w:top w:val="single" w:sz="4" w:space="0" w:color="auto"/>
              <w:left w:val="nil"/>
              <w:bottom w:val="single" w:sz="4" w:space="0" w:color="auto"/>
              <w:right w:val="single" w:sz="4" w:space="0" w:color="auto"/>
            </w:tcBorders>
            <w:shd w:val="clear" w:color="auto" w:fill="auto"/>
            <w:noWrap/>
            <w:vAlign w:val="center"/>
            <w:hideMark/>
          </w:tcPr>
          <w:p w14:paraId="0109A6AC" w14:textId="77777777" w:rsidR="00C375D3" w:rsidRPr="00F53248" w:rsidRDefault="00C375D3" w:rsidP="00C375D3">
            <w:pPr>
              <w:jc w:val="center"/>
              <w:rPr>
                <w:rFonts w:ascii="Times New Roman" w:hAnsi="Times New Roman" w:cs="Times New Roman"/>
                <w:sz w:val="20"/>
              </w:rPr>
            </w:pPr>
            <w:r w:rsidRPr="00F53248">
              <w:rPr>
                <w:rFonts w:ascii="Times New Roman" w:hAnsi="Times New Roman" w:cs="Times New Roman"/>
                <w:sz w:val="20"/>
              </w:rPr>
              <w:t>5887,68</w:t>
            </w:r>
          </w:p>
        </w:tc>
        <w:tc>
          <w:tcPr>
            <w:tcW w:w="1066" w:type="dxa"/>
            <w:tcBorders>
              <w:top w:val="single" w:sz="4" w:space="0" w:color="auto"/>
              <w:left w:val="nil"/>
              <w:bottom w:val="single" w:sz="4" w:space="0" w:color="auto"/>
              <w:right w:val="single" w:sz="4" w:space="0" w:color="auto"/>
            </w:tcBorders>
            <w:shd w:val="clear" w:color="auto" w:fill="auto"/>
            <w:noWrap/>
            <w:vAlign w:val="center"/>
            <w:hideMark/>
          </w:tcPr>
          <w:p w14:paraId="6A4BB4ED" w14:textId="77777777" w:rsidR="00C375D3" w:rsidRPr="00F53248" w:rsidRDefault="00C375D3" w:rsidP="00C375D3">
            <w:pPr>
              <w:jc w:val="center"/>
              <w:rPr>
                <w:rFonts w:ascii="Times New Roman" w:hAnsi="Times New Roman" w:cs="Times New Roman"/>
                <w:sz w:val="20"/>
              </w:rPr>
            </w:pPr>
            <w:r w:rsidRPr="00F53248">
              <w:rPr>
                <w:rFonts w:ascii="Times New Roman" w:hAnsi="Times New Roman" w:cs="Times New Roman"/>
                <w:sz w:val="20"/>
              </w:rPr>
              <w:t>5887,68</w:t>
            </w:r>
          </w:p>
        </w:tc>
        <w:tc>
          <w:tcPr>
            <w:tcW w:w="1066" w:type="dxa"/>
            <w:tcBorders>
              <w:top w:val="single" w:sz="4" w:space="0" w:color="auto"/>
              <w:left w:val="nil"/>
              <w:bottom w:val="single" w:sz="4" w:space="0" w:color="auto"/>
              <w:right w:val="single" w:sz="4" w:space="0" w:color="auto"/>
            </w:tcBorders>
            <w:shd w:val="clear" w:color="auto" w:fill="auto"/>
            <w:noWrap/>
            <w:vAlign w:val="center"/>
            <w:hideMark/>
          </w:tcPr>
          <w:p w14:paraId="7568DAE3" w14:textId="77777777" w:rsidR="00C375D3" w:rsidRPr="00F53248" w:rsidRDefault="00C375D3" w:rsidP="00C375D3">
            <w:pPr>
              <w:jc w:val="center"/>
              <w:rPr>
                <w:rFonts w:ascii="Times New Roman" w:hAnsi="Times New Roman" w:cs="Times New Roman"/>
                <w:sz w:val="20"/>
              </w:rPr>
            </w:pPr>
            <w:r w:rsidRPr="00F53248">
              <w:rPr>
                <w:rFonts w:ascii="Times New Roman" w:hAnsi="Times New Roman" w:cs="Times New Roman"/>
                <w:sz w:val="20"/>
              </w:rPr>
              <w:t>5887,68</w:t>
            </w:r>
          </w:p>
        </w:tc>
        <w:tc>
          <w:tcPr>
            <w:tcW w:w="1464" w:type="dxa"/>
            <w:tcBorders>
              <w:top w:val="single" w:sz="4" w:space="0" w:color="auto"/>
              <w:left w:val="nil"/>
              <w:bottom w:val="single" w:sz="4" w:space="0" w:color="auto"/>
              <w:right w:val="single" w:sz="4" w:space="0" w:color="auto"/>
            </w:tcBorders>
            <w:shd w:val="clear" w:color="auto" w:fill="auto"/>
            <w:noWrap/>
            <w:vAlign w:val="center"/>
            <w:hideMark/>
          </w:tcPr>
          <w:p w14:paraId="52A22642" w14:textId="77777777" w:rsidR="00C375D3" w:rsidRPr="00F53248" w:rsidRDefault="00C375D3" w:rsidP="00C375D3">
            <w:pPr>
              <w:jc w:val="center"/>
              <w:rPr>
                <w:rFonts w:ascii="Times New Roman" w:hAnsi="Times New Roman" w:cs="Times New Roman"/>
                <w:sz w:val="22"/>
                <w:szCs w:val="22"/>
              </w:rPr>
            </w:pPr>
            <w:r w:rsidRPr="00F53248">
              <w:rPr>
                <w:rFonts w:ascii="Times New Roman" w:hAnsi="Times New Roman" w:cs="Times New Roman"/>
                <w:sz w:val="22"/>
                <w:szCs w:val="22"/>
              </w:rPr>
              <w:t>29438,4</w:t>
            </w:r>
          </w:p>
        </w:tc>
      </w:tr>
      <w:tr w:rsidR="00C375D3" w:rsidRPr="00F53248" w14:paraId="1759A20F" w14:textId="77777777" w:rsidTr="00C375D3">
        <w:trPr>
          <w:trHeight w:val="510"/>
          <w:jc w:val="center"/>
        </w:trPr>
        <w:tc>
          <w:tcPr>
            <w:tcW w:w="53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3E62215" w14:textId="77777777" w:rsidR="00C375D3" w:rsidRPr="00F53248" w:rsidRDefault="00C375D3" w:rsidP="00C375D3">
            <w:pPr>
              <w:rPr>
                <w:rFonts w:ascii="Times New Roman" w:hAnsi="Times New Roman" w:cs="Times New Roman"/>
                <w:sz w:val="20"/>
              </w:rPr>
            </w:pPr>
            <w:r w:rsidRPr="00F53248">
              <w:rPr>
                <w:rFonts w:ascii="Times New Roman" w:hAnsi="Times New Roman" w:cs="Times New Roman"/>
                <w:sz w:val="20"/>
              </w:rPr>
              <w:t>4</w:t>
            </w:r>
          </w:p>
        </w:tc>
        <w:tc>
          <w:tcPr>
            <w:tcW w:w="3924" w:type="dxa"/>
            <w:tcBorders>
              <w:top w:val="single" w:sz="4" w:space="0" w:color="auto"/>
              <w:left w:val="nil"/>
              <w:bottom w:val="single" w:sz="4" w:space="0" w:color="auto"/>
              <w:right w:val="single" w:sz="4" w:space="0" w:color="auto"/>
            </w:tcBorders>
            <w:shd w:val="clear" w:color="auto" w:fill="auto"/>
            <w:vAlign w:val="center"/>
            <w:hideMark/>
          </w:tcPr>
          <w:p w14:paraId="6EB64888" w14:textId="77777777" w:rsidR="00C375D3" w:rsidRPr="00F53248" w:rsidRDefault="00C375D3" w:rsidP="00C375D3">
            <w:pPr>
              <w:rPr>
                <w:rFonts w:ascii="Times New Roman" w:hAnsi="Times New Roman" w:cs="Times New Roman"/>
                <w:sz w:val="20"/>
              </w:rPr>
            </w:pPr>
            <w:r w:rsidRPr="00F53248">
              <w:rPr>
                <w:rFonts w:ascii="Times New Roman" w:hAnsi="Times New Roman" w:cs="Times New Roman"/>
                <w:sz w:val="20"/>
              </w:rPr>
              <w:t>Тепловая энергия отпущенная  потребителям</w:t>
            </w:r>
          </w:p>
        </w:tc>
        <w:tc>
          <w:tcPr>
            <w:tcW w:w="737" w:type="dxa"/>
            <w:tcBorders>
              <w:top w:val="single" w:sz="4" w:space="0" w:color="auto"/>
              <w:left w:val="nil"/>
              <w:bottom w:val="single" w:sz="4" w:space="0" w:color="auto"/>
              <w:right w:val="single" w:sz="4" w:space="0" w:color="auto"/>
            </w:tcBorders>
            <w:shd w:val="clear" w:color="auto" w:fill="auto"/>
            <w:noWrap/>
            <w:vAlign w:val="center"/>
            <w:hideMark/>
          </w:tcPr>
          <w:p w14:paraId="62097F7E" w14:textId="77777777" w:rsidR="00C375D3" w:rsidRPr="00F53248" w:rsidRDefault="00C375D3" w:rsidP="00C375D3">
            <w:pPr>
              <w:rPr>
                <w:rFonts w:ascii="Times New Roman" w:hAnsi="Times New Roman" w:cs="Times New Roman"/>
                <w:sz w:val="20"/>
              </w:rPr>
            </w:pPr>
            <w:r w:rsidRPr="00F53248">
              <w:rPr>
                <w:rFonts w:ascii="Times New Roman" w:hAnsi="Times New Roman" w:cs="Times New Roman"/>
                <w:sz w:val="20"/>
              </w:rPr>
              <w:t>Гкал</w:t>
            </w:r>
          </w:p>
        </w:tc>
        <w:tc>
          <w:tcPr>
            <w:tcW w:w="1066" w:type="dxa"/>
            <w:tcBorders>
              <w:top w:val="single" w:sz="4" w:space="0" w:color="auto"/>
              <w:left w:val="nil"/>
              <w:bottom w:val="single" w:sz="4" w:space="0" w:color="auto"/>
              <w:right w:val="single" w:sz="4" w:space="0" w:color="auto"/>
            </w:tcBorders>
            <w:shd w:val="clear" w:color="auto" w:fill="auto"/>
            <w:noWrap/>
            <w:vAlign w:val="center"/>
            <w:hideMark/>
          </w:tcPr>
          <w:p w14:paraId="216CE8CE" w14:textId="77777777" w:rsidR="00C375D3" w:rsidRPr="00F53248" w:rsidRDefault="00C375D3" w:rsidP="00C375D3">
            <w:pPr>
              <w:jc w:val="center"/>
              <w:rPr>
                <w:rFonts w:ascii="Times New Roman" w:hAnsi="Times New Roman" w:cs="Times New Roman"/>
                <w:sz w:val="20"/>
              </w:rPr>
            </w:pPr>
            <w:r w:rsidRPr="00F53248">
              <w:rPr>
                <w:rFonts w:ascii="Times New Roman" w:hAnsi="Times New Roman" w:cs="Times New Roman"/>
                <w:sz w:val="20"/>
              </w:rPr>
              <w:t>23321,841</w:t>
            </w:r>
          </w:p>
        </w:tc>
        <w:tc>
          <w:tcPr>
            <w:tcW w:w="1066" w:type="dxa"/>
            <w:tcBorders>
              <w:top w:val="single" w:sz="4" w:space="0" w:color="auto"/>
              <w:left w:val="nil"/>
              <w:bottom w:val="single" w:sz="4" w:space="0" w:color="auto"/>
              <w:right w:val="single" w:sz="4" w:space="0" w:color="auto"/>
            </w:tcBorders>
            <w:shd w:val="clear" w:color="auto" w:fill="auto"/>
            <w:noWrap/>
            <w:vAlign w:val="center"/>
            <w:hideMark/>
          </w:tcPr>
          <w:p w14:paraId="6A2BED1E" w14:textId="77777777" w:rsidR="00C375D3" w:rsidRPr="00F53248" w:rsidRDefault="00C375D3" w:rsidP="00C375D3">
            <w:pPr>
              <w:jc w:val="center"/>
              <w:rPr>
                <w:rFonts w:ascii="Times New Roman" w:hAnsi="Times New Roman" w:cs="Times New Roman"/>
                <w:sz w:val="20"/>
              </w:rPr>
            </w:pPr>
            <w:r w:rsidRPr="00F53248">
              <w:rPr>
                <w:rFonts w:ascii="Times New Roman" w:hAnsi="Times New Roman" w:cs="Times New Roman"/>
                <w:sz w:val="20"/>
              </w:rPr>
              <w:t>23321,841</w:t>
            </w:r>
          </w:p>
        </w:tc>
        <w:tc>
          <w:tcPr>
            <w:tcW w:w="1066" w:type="dxa"/>
            <w:tcBorders>
              <w:top w:val="single" w:sz="4" w:space="0" w:color="auto"/>
              <w:left w:val="nil"/>
              <w:bottom w:val="single" w:sz="4" w:space="0" w:color="auto"/>
              <w:right w:val="single" w:sz="4" w:space="0" w:color="auto"/>
            </w:tcBorders>
            <w:shd w:val="clear" w:color="auto" w:fill="auto"/>
            <w:noWrap/>
            <w:vAlign w:val="center"/>
            <w:hideMark/>
          </w:tcPr>
          <w:p w14:paraId="32348046" w14:textId="77777777" w:rsidR="00C375D3" w:rsidRPr="00F53248" w:rsidRDefault="00C375D3" w:rsidP="00C375D3">
            <w:pPr>
              <w:jc w:val="center"/>
              <w:rPr>
                <w:rFonts w:ascii="Times New Roman" w:hAnsi="Times New Roman" w:cs="Times New Roman"/>
                <w:sz w:val="20"/>
              </w:rPr>
            </w:pPr>
            <w:r w:rsidRPr="00F53248">
              <w:rPr>
                <w:rFonts w:ascii="Times New Roman" w:hAnsi="Times New Roman" w:cs="Times New Roman"/>
                <w:sz w:val="20"/>
              </w:rPr>
              <w:t>23321,841</w:t>
            </w:r>
          </w:p>
        </w:tc>
        <w:tc>
          <w:tcPr>
            <w:tcW w:w="1464" w:type="dxa"/>
            <w:tcBorders>
              <w:top w:val="single" w:sz="4" w:space="0" w:color="auto"/>
              <w:left w:val="nil"/>
              <w:bottom w:val="single" w:sz="4" w:space="0" w:color="auto"/>
              <w:right w:val="single" w:sz="4" w:space="0" w:color="auto"/>
            </w:tcBorders>
            <w:shd w:val="clear" w:color="auto" w:fill="auto"/>
            <w:noWrap/>
            <w:vAlign w:val="center"/>
            <w:hideMark/>
          </w:tcPr>
          <w:p w14:paraId="2329D83F" w14:textId="77777777" w:rsidR="00C375D3" w:rsidRPr="00F53248" w:rsidRDefault="00C375D3" w:rsidP="00C375D3">
            <w:pPr>
              <w:jc w:val="center"/>
              <w:rPr>
                <w:rFonts w:ascii="Times New Roman" w:hAnsi="Times New Roman" w:cs="Times New Roman"/>
                <w:sz w:val="22"/>
                <w:szCs w:val="22"/>
              </w:rPr>
            </w:pPr>
            <w:r w:rsidRPr="00F53248">
              <w:rPr>
                <w:rFonts w:ascii="Times New Roman" w:hAnsi="Times New Roman" w:cs="Times New Roman"/>
                <w:sz w:val="22"/>
                <w:szCs w:val="22"/>
              </w:rPr>
              <w:t>116609,2</w:t>
            </w:r>
          </w:p>
        </w:tc>
      </w:tr>
      <w:tr w:rsidR="00C375D3" w:rsidRPr="00F53248" w14:paraId="75472072" w14:textId="77777777" w:rsidTr="00C375D3">
        <w:trPr>
          <w:trHeight w:val="675"/>
          <w:jc w:val="center"/>
        </w:trPr>
        <w:tc>
          <w:tcPr>
            <w:tcW w:w="9859" w:type="dxa"/>
            <w:gridSpan w:val="7"/>
            <w:tcBorders>
              <w:top w:val="single" w:sz="4" w:space="0" w:color="auto"/>
              <w:left w:val="single" w:sz="4" w:space="0" w:color="auto"/>
              <w:bottom w:val="single" w:sz="4" w:space="0" w:color="auto"/>
              <w:right w:val="single" w:sz="4" w:space="0" w:color="auto"/>
            </w:tcBorders>
            <w:shd w:val="clear" w:color="auto" w:fill="auto"/>
            <w:vAlign w:val="center"/>
            <w:hideMark/>
          </w:tcPr>
          <w:p w14:paraId="21B69A38" w14:textId="23B56D64" w:rsidR="00C375D3" w:rsidRPr="00F53248" w:rsidRDefault="00C375D3" w:rsidP="00F53248">
            <w:pPr>
              <w:rPr>
                <w:rFonts w:ascii="Times New Roman" w:hAnsi="Times New Roman" w:cs="Times New Roman"/>
                <w:b/>
                <w:bCs/>
                <w:sz w:val="22"/>
                <w:szCs w:val="22"/>
              </w:rPr>
            </w:pPr>
            <w:r w:rsidRPr="00F53248">
              <w:rPr>
                <w:rFonts w:ascii="Times New Roman" w:hAnsi="Times New Roman" w:cs="Times New Roman"/>
                <w:b/>
                <w:bCs/>
                <w:sz w:val="22"/>
                <w:szCs w:val="22"/>
              </w:rPr>
              <w:t xml:space="preserve">Таблица </w:t>
            </w:r>
            <w:r w:rsidR="00F53248" w:rsidRPr="00F53248">
              <w:rPr>
                <w:rFonts w:ascii="Times New Roman" w:hAnsi="Times New Roman" w:cs="Times New Roman"/>
                <w:b/>
                <w:bCs/>
                <w:sz w:val="22"/>
                <w:szCs w:val="22"/>
              </w:rPr>
              <w:t>1.14</w:t>
            </w:r>
            <w:r w:rsidRPr="00F53248">
              <w:rPr>
                <w:rFonts w:ascii="Times New Roman" w:hAnsi="Times New Roman" w:cs="Times New Roman"/>
                <w:b/>
                <w:bCs/>
                <w:sz w:val="22"/>
                <w:szCs w:val="22"/>
              </w:rPr>
              <w:t xml:space="preserve">. Существующие объемы потребления тепловой энергии (мощности)  с разделением по видам теплопотребления  по состоянию на 2022год для котельной  с.Ивановское </w:t>
            </w:r>
          </w:p>
        </w:tc>
      </w:tr>
      <w:tr w:rsidR="00C375D3" w:rsidRPr="00F53248" w14:paraId="38E69FA5" w14:textId="77777777" w:rsidTr="00C375D3">
        <w:trPr>
          <w:trHeight w:val="300"/>
          <w:jc w:val="center"/>
        </w:trPr>
        <w:tc>
          <w:tcPr>
            <w:tcW w:w="53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4B4A7E8" w14:textId="77777777" w:rsidR="00C375D3" w:rsidRPr="00F53248" w:rsidRDefault="00C375D3" w:rsidP="00C375D3">
            <w:pPr>
              <w:rPr>
                <w:rFonts w:ascii="Times New Roman" w:hAnsi="Times New Roman" w:cs="Times New Roman"/>
                <w:sz w:val="20"/>
              </w:rPr>
            </w:pPr>
            <w:r w:rsidRPr="00F53248">
              <w:rPr>
                <w:rFonts w:ascii="Times New Roman" w:hAnsi="Times New Roman" w:cs="Times New Roman"/>
                <w:sz w:val="20"/>
              </w:rPr>
              <w:t>№ п/п</w:t>
            </w:r>
          </w:p>
        </w:tc>
        <w:tc>
          <w:tcPr>
            <w:tcW w:w="3924" w:type="dxa"/>
            <w:tcBorders>
              <w:top w:val="single" w:sz="4" w:space="0" w:color="auto"/>
              <w:left w:val="nil"/>
              <w:bottom w:val="single" w:sz="4" w:space="0" w:color="auto"/>
              <w:right w:val="single" w:sz="4" w:space="0" w:color="auto"/>
            </w:tcBorders>
            <w:shd w:val="clear" w:color="auto" w:fill="auto"/>
            <w:vAlign w:val="center"/>
            <w:hideMark/>
          </w:tcPr>
          <w:p w14:paraId="619A37BC" w14:textId="77777777" w:rsidR="00C375D3" w:rsidRPr="00F53248" w:rsidRDefault="00C375D3" w:rsidP="00C375D3">
            <w:pPr>
              <w:rPr>
                <w:rFonts w:ascii="Times New Roman" w:hAnsi="Times New Roman" w:cs="Times New Roman"/>
                <w:sz w:val="20"/>
              </w:rPr>
            </w:pPr>
            <w:r w:rsidRPr="00F53248">
              <w:rPr>
                <w:rFonts w:ascii="Times New Roman" w:hAnsi="Times New Roman" w:cs="Times New Roman"/>
                <w:sz w:val="20"/>
              </w:rPr>
              <w:t>Наименование показателей</w:t>
            </w:r>
          </w:p>
        </w:tc>
        <w:tc>
          <w:tcPr>
            <w:tcW w:w="737" w:type="dxa"/>
            <w:tcBorders>
              <w:top w:val="single" w:sz="4" w:space="0" w:color="auto"/>
              <w:left w:val="nil"/>
              <w:bottom w:val="single" w:sz="4" w:space="0" w:color="auto"/>
              <w:right w:val="single" w:sz="4" w:space="0" w:color="auto"/>
            </w:tcBorders>
            <w:shd w:val="clear" w:color="auto" w:fill="auto"/>
            <w:noWrap/>
            <w:vAlign w:val="center"/>
            <w:hideMark/>
          </w:tcPr>
          <w:p w14:paraId="745919EF" w14:textId="77777777" w:rsidR="00C375D3" w:rsidRPr="00F53248" w:rsidRDefault="00C375D3" w:rsidP="00C375D3">
            <w:pPr>
              <w:rPr>
                <w:rFonts w:ascii="Times New Roman" w:hAnsi="Times New Roman" w:cs="Times New Roman"/>
                <w:sz w:val="20"/>
              </w:rPr>
            </w:pPr>
            <w:r w:rsidRPr="00F53248">
              <w:rPr>
                <w:rFonts w:ascii="Times New Roman" w:hAnsi="Times New Roman" w:cs="Times New Roman"/>
                <w:sz w:val="20"/>
              </w:rPr>
              <w:t>Ед. изм.</w:t>
            </w:r>
          </w:p>
        </w:tc>
        <w:tc>
          <w:tcPr>
            <w:tcW w:w="1066" w:type="dxa"/>
            <w:tcBorders>
              <w:top w:val="single" w:sz="4" w:space="0" w:color="auto"/>
              <w:left w:val="nil"/>
              <w:bottom w:val="single" w:sz="4" w:space="0" w:color="auto"/>
              <w:right w:val="single" w:sz="4" w:space="0" w:color="auto"/>
            </w:tcBorders>
            <w:shd w:val="clear" w:color="auto" w:fill="auto"/>
            <w:vAlign w:val="center"/>
            <w:hideMark/>
          </w:tcPr>
          <w:p w14:paraId="1944E295" w14:textId="77777777" w:rsidR="00C375D3" w:rsidRPr="00F53248" w:rsidRDefault="00C375D3" w:rsidP="00C375D3">
            <w:pPr>
              <w:jc w:val="center"/>
              <w:rPr>
                <w:rFonts w:ascii="Times New Roman" w:hAnsi="Times New Roman" w:cs="Times New Roman"/>
                <w:sz w:val="20"/>
              </w:rPr>
            </w:pPr>
            <w:r w:rsidRPr="00F53248">
              <w:rPr>
                <w:rFonts w:ascii="Times New Roman" w:hAnsi="Times New Roman" w:cs="Times New Roman"/>
                <w:sz w:val="20"/>
              </w:rPr>
              <w:t>2024</w:t>
            </w:r>
          </w:p>
        </w:tc>
        <w:tc>
          <w:tcPr>
            <w:tcW w:w="1066" w:type="dxa"/>
            <w:tcBorders>
              <w:top w:val="single" w:sz="4" w:space="0" w:color="auto"/>
              <w:left w:val="nil"/>
              <w:bottom w:val="single" w:sz="4" w:space="0" w:color="auto"/>
              <w:right w:val="single" w:sz="4" w:space="0" w:color="auto"/>
            </w:tcBorders>
            <w:shd w:val="clear" w:color="auto" w:fill="auto"/>
            <w:vAlign w:val="center"/>
            <w:hideMark/>
          </w:tcPr>
          <w:p w14:paraId="02B5323E" w14:textId="77777777" w:rsidR="00C375D3" w:rsidRPr="00F53248" w:rsidRDefault="00C375D3" w:rsidP="00C375D3">
            <w:pPr>
              <w:jc w:val="center"/>
              <w:rPr>
                <w:rFonts w:ascii="Times New Roman" w:hAnsi="Times New Roman" w:cs="Times New Roman"/>
                <w:sz w:val="20"/>
              </w:rPr>
            </w:pPr>
            <w:r w:rsidRPr="00F53248">
              <w:rPr>
                <w:rFonts w:ascii="Times New Roman" w:hAnsi="Times New Roman" w:cs="Times New Roman"/>
                <w:sz w:val="20"/>
              </w:rPr>
              <w:t>2025</w:t>
            </w:r>
          </w:p>
        </w:tc>
        <w:tc>
          <w:tcPr>
            <w:tcW w:w="1066" w:type="dxa"/>
            <w:tcBorders>
              <w:top w:val="single" w:sz="4" w:space="0" w:color="auto"/>
              <w:left w:val="nil"/>
              <w:bottom w:val="single" w:sz="4" w:space="0" w:color="auto"/>
              <w:right w:val="single" w:sz="4" w:space="0" w:color="auto"/>
            </w:tcBorders>
            <w:shd w:val="clear" w:color="auto" w:fill="auto"/>
            <w:vAlign w:val="center"/>
            <w:hideMark/>
          </w:tcPr>
          <w:p w14:paraId="7C552C44" w14:textId="77777777" w:rsidR="00C375D3" w:rsidRPr="00F53248" w:rsidRDefault="00C375D3" w:rsidP="00C375D3">
            <w:pPr>
              <w:jc w:val="center"/>
              <w:rPr>
                <w:rFonts w:ascii="Times New Roman" w:hAnsi="Times New Roman" w:cs="Times New Roman"/>
                <w:sz w:val="20"/>
              </w:rPr>
            </w:pPr>
            <w:r w:rsidRPr="00F53248">
              <w:rPr>
                <w:rFonts w:ascii="Times New Roman" w:hAnsi="Times New Roman" w:cs="Times New Roman"/>
                <w:sz w:val="20"/>
              </w:rPr>
              <w:t>2026</w:t>
            </w:r>
          </w:p>
        </w:tc>
        <w:tc>
          <w:tcPr>
            <w:tcW w:w="1464" w:type="dxa"/>
            <w:tcBorders>
              <w:top w:val="single" w:sz="4" w:space="0" w:color="auto"/>
              <w:left w:val="nil"/>
              <w:bottom w:val="single" w:sz="4" w:space="0" w:color="auto"/>
              <w:right w:val="single" w:sz="4" w:space="0" w:color="auto"/>
            </w:tcBorders>
            <w:shd w:val="clear" w:color="auto" w:fill="auto"/>
            <w:vAlign w:val="center"/>
            <w:hideMark/>
          </w:tcPr>
          <w:p w14:paraId="6A90324D" w14:textId="77777777" w:rsidR="00C375D3" w:rsidRPr="00F53248" w:rsidRDefault="00C375D3" w:rsidP="00C375D3">
            <w:pPr>
              <w:jc w:val="center"/>
              <w:rPr>
                <w:rFonts w:ascii="Times New Roman" w:hAnsi="Times New Roman" w:cs="Times New Roman"/>
                <w:sz w:val="20"/>
              </w:rPr>
            </w:pPr>
            <w:r w:rsidRPr="00F53248">
              <w:rPr>
                <w:rFonts w:ascii="Times New Roman" w:hAnsi="Times New Roman" w:cs="Times New Roman"/>
                <w:sz w:val="20"/>
              </w:rPr>
              <w:t>2027-2031</w:t>
            </w:r>
          </w:p>
        </w:tc>
      </w:tr>
      <w:tr w:rsidR="00C375D3" w:rsidRPr="00F53248" w14:paraId="55415E67" w14:textId="77777777" w:rsidTr="00C375D3">
        <w:trPr>
          <w:trHeight w:val="300"/>
          <w:jc w:val="center"/>
        </w:trPr>
        <w:tc>
          <w:tcPr>
            <w:tcW w:w="53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2875775" w14:textId="77777777" w:rsidR="00C375D3" w:rsidRPr="00F53248" w:rsidRDefault="00C375D3" w:rsidP="00C375D3">
            <w:pPr>
              <w:rPr>
                <w:rFonts w:ascii="Times New Roman" w:hAnsi="Times New Roman" w:cs="Times New Roman"/>
                <w:sz w:val="20"/>
              </w:rPr>
            </w:pPr>
            <w:r w:rsidRPr="00F53248">
              <w:rPr>
                <w:rFonts w:ascii="Times New Roman" w:hAnsi="Times New Roman" w:cs="Times New Roman"/>
                <w:sz w:val="20"/>
              </w:rPr>
              <w:t>1</w:t>
            </w:r>
          </w:p>
        </w:tc>
        <w:tc>
          <w:tcPr>
            <w:tcW w:w="3924" w:type="dxa"/>
            <w:tcBorders>
              <w:top w:val="single" w:sz="4" w:space="0" w:color="auto"/>
              <w:left w:val="nil"/>
              <w:bottom w:val="single" w:sz="4" w:space="0" w:color="auto"/>
              <w:right w:val="single" w:sz="4" w:space="0" w:color="auto"/>
            </w:tcBorders>
            <w:shd w:val="clear" w:color="auto" w:fill="auto"/>
            <w:vAlign w:val="center"/>
            <w:hideMark/>
          </w:tcPr>
          <w:p w14:paraId="1D32E72B" w14:textId="77777777" w:rsidR="00C375D3" w:rsidRPr="00F53248" w:rsidRDefault="00C375D3" w:rsidP="00C375D3">
            <w:pPr>
              <w:rPr>
                <w:rFonts w:ascii="Times New Roman" w:hAnsi="Times New Roman" w:cs="Times New Roman"/>
                <w:sz w:val="20"/>
              </w:rPr>
            </w:pPr>
            <w:r w:rsidRPr="00F53248">
              <w:rPr>
                <w:rFonts w:ascii="Times New Roman" w:hAnsi="Times New Roman" w:cs="Times New Roman"/>
                <w:sz w:val="20"/>
              </w:rPr>
              <w:t>Тепловая энергия выработанная</w:t>
            </w:r>
          </w:p>
        </w:tc>
        <w:tc>
          <w:tcPr>
            <w:tcW w:w="737" w:type="dxa"/>
            <w:tcBorders>
              <w:top w:val="single" w:sz="4" w:space="0" w:color="auto"/>
              <w:left w:val="nil"/>
              <w:bottom w:val="single" w:sz="4" w:space="0" w:color="auto"/>
              <w:right w:val="single" w:sz="4" w:space="0" w:color="auto"/>
            </w:tcBorders>
            <w:shd w:val="clear" w:color="auto" w:fill="auto"/>
            <w:noWrap/>
            <w:vAlign w:val="center"/>
            <w:hideMark/>
          </w:tcPr>
          <w:p w14:paraId="44DB10EC" w14:textId="77777777" w:rsidR="00C375D3" w:rsidRPr="00F53248" w:rsidRDefault="00C375D3" w:rsidP="00C375D3">
            <w:pPr>
              <w:rPr>
                <w:rFonts w:ascii="Times New Roman" w:hAnsi="Times New Roman" w:cs="Times New Roman"/>
                <w:sz w:val="20"/>
              </w:rPr>
            </w:pPr>
            <w:r w:rsidRPr="00F53248">
              <w:rPr>
                <w:rFonts w:ascii="Times New Roman" w:hAnsi="Times New Roman" w:cs="Times New Roman"/>
                <w:sz w:val="20"/>
              </w:rPr>
              <w:t>Гкал</w:t>
            </w:r>
          </w:p>
        </w:tc>
        <w:tc>
          <w:tcPr>
            <w:tcW w:w="1066" w:type="dxa"/>
            <w:tcBorders>
              <w:top w:val="single" w:sz="4" w:space="0" w:color="auto"/>
              <w:left w:val="nil"/>
              <w:bottom w:val="single" w:sz="4" w:space="0" w:color="auto"/>
              <w:right w:val="single" w:sz="4" w:space="0" w:color="auto"/>
            </w:tcBorders>
            <w:shd w:val="clear" w:color="auto" w:fill="auto"/>
            <w:noWrap/>
            <w:vAlign w:val="center"/>
            <w:hideMark/>
          </w:tcPr>
          <w:p w14:paraId="23251656" w14:textId="77777777" w:rsidR="00C375D3" w:rsidRPr="00F53248" w:rsidRDefault="00C375D3" w:rsidP="00C375D3">
            <w:pPr>
              <w:jc w:val="center"/>
              <w:rPr>
                <w:rFonts w:ascii="Times New Roman" w:hAnsi="Times New Roman" w:cs="Times New Roman"/>
                <w:sz w:val="20"/>
              </w:rPr>
            </w:pPr>
            <w:r w:rsidRPr="00F53248">
              <w:rPr>
                <w:rFonts w:ascii="Times New Roman" w:hAnsi="Times New Roman" w:cs="Times New Roman"/>
                <w:sz w:val="20"/>
              </w:rPr>
              <w:t>1812,3</w:t>
            </w:r>
          </w:p>
        </w:tc>
        <w:tc>
          <w:tcPr>
            <w:tcW w:w="1066" w:type="dxa"/>
            <w:tcBorders>
              <w:top w:val="single" w:sz="4" w:space="0" w:color="auto"/>
              <w:left w:val="nil"/>
              <w:bottom w:val="single" w:sz="4" w:space="0" w:color="auto"/>
              <w:right w:val="single" w:sz="4" w:space="0" w:color="auto"/>
            </w:tcBorders>
            <w:shd w:val="clear" w:color="auto" w:fill="auto"/>
            <w:noWrap/>
            <w:vAlign w:val="center"/>
            <w:hideMark/>
          </w:tcPr>
          <w:p w14:paraId="60D6AA98" w14:textId="77777777" w:rsidR="00C375D3" w:rsidRPr="00F53248" w:rsidRDefault="00C375D3" w:rsidP="00C375D3">
            <w:pPr>
              <w:jc w:val="center"/>
              <w:rPr>
                <w:rFonts w:ascii="Times New Roman" w:hAnsi="Times New Roman" w:cs="Times New Roman"/>
                <w:sz w:val="20"/>
              </w:rPr>
            </w:pPr>
            <w:r w:rsidRPr="00F53248">
              <w:rPr>
                <w:rFonts w:ascii="Times New Roman" w:hAnsi="Times New Roman" w:cs="Times New Roman"/>
                <w:sz w:val="20"/>
              </w:rPr>
              <w:t>1812,3</w:t>
            </w:r>
          </w:p>
        </w:tc>
        <w:tc>
          <w:tcPr>
            <w:tcW w:w="1066" w:type="dxa"/>
            <w:tcBorders>
              <w:top w:val="single" w:sz="4" w:space="0" w:color="auto"/>
              <w:left w:val="nil"/>
              <w:bottom w:val="single" w:sz="4" w:space="0" w:color="auto"/>
              <w:right w:val="single" w:sz="4" w:space="0" w:color="auto"/>
            </w:tcBorders>
            <w:shd w:val="clear" w:color="auto" w:fill="auto"/>
            <w:noWrap/>
            <w:vAlign w:val="center"/>
            <w:hideMark/>
          </w:tcPr>
          <w:p w14:paraId="265B82C1" w14:textId="77777777" w:rsidR="00C375D3" w:rsidRPr="00F53248" w:rsidRDefault="00C375D3" w:rsidP="00C375D3">
            <w:pPr>
              <w:jc w:val="center"/>
              <w:rPr>
                <w:rFonts w:ascii="Times New Roman" w:hAnsi="Times New Roman" w:cs="Times New Roman"/>
                <w:sz w:val="20"/>
              </w:rPr>
            </w:pPr>
            <w:r w:rsidRPr="00F53248">
              <w:rPr>
                <w:rFonts w:ascii="Times New Roman" w:hAnsi="Times New Roman" w:cs="Times New Roman"/>
                <w:sz w:val="20"/>
              </w:rPr>
              <w:t>1812,3</w:t>
            </w:r>
          </w:p>
        </w:tc>
        <w:tc>
          <w:tcPr>
            <w:tcW w:w="1464" w:type="dxa"/>
            <w:tcBorders>
              <w:top w:val="single" w:sz="4" w:space="0" w:color="auto"/>
              <w:left w:val="nil"/>
              <w:bottom w:val="single" w:sz="4" w:space="0" w:color="auto"/>
              <w:right w:val="single" w:sz="4" w:space="0" w:color="auto"/>
            </w:tcBorders>
            <w:shd w:val="clear" w:color="auto" w:fill="auto"/>
            <w:noWrap/>
            <w:vAlign w:val="center"/>
            <w:hideMark/>
          </w:tcPr>
          <w:p w14:paraId="1FB3F16B" w14:textId="77777777" w:rsidR="00C375D3" w:rsidRPr="00F53248" w:rsidRDefault="00C375D3" w:rsidP="00C375D3">
            <w:pPr>
              <w:jc w:val="center"/>
              <w:rPr>
                <w:rFonts w:ascii="Times New Roman" w:hAnsi="Times New Roman" w:cs="Times New Roman"/>
                <w:sz w:val="22"/>
                <w:szCs w:val="22"/>
              </w:rPr>
            </w:pPr>
            <w:r w:rsidRPr="00F53248">
              <w:rPr>
                <w:rFonts w:ascii="Times New Roman" w:hAnsi="Times New Roman" w:cs="Times New Roman"/>
                <w:sz w:val="22"/>
                <w:szCs w:val="22"/>
              </w:rPr>
              <w:t>9061,5</w:t>
            </w:r>
          </w:p>
        </w:tc>
      </w:tr>
      <w:tr w:rsidR="00C375D3" w:rsidRPr="00F53248" w14:paraId="2D8711F5" w14:textId="77777777" w:rsidTr="00C375D3">
        <w:trPr>
          <w:trHeight w:val="510"/>
          <w:jc w:val="center"/>
        </w:trPr>
        <w:tc>
          <w:tcPr>
            <w:tcW w:w="53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7CF68AA" w14:textId="77777777" w:rsidR="00C375D3" w:rsidRPr="00F53248" w:rsidRDefault="00C375D3" w:rsidP="00C375D3">
            <w:pPr>
              <w:rPr>
                <w:rFonts w:ascii="Times New Roman" w:hAnsi="Times New Roman" w:cs="Times New Roman"/>
                <w:sz w:val="20"/>
              </w:rPr>
            </w:pPr>
            <w:r w:rsidRPr="00F53248">
              <w:rPr>
                <w:rFonts w:ascii="Times New Roman" w:hAnsi="Times New Roman" w:cs="Times New Roman"/>
                <w:sz w:val="20"/>
              </w:rPr>
              <w:t>2</w:t>
            </w:r>
          </w:p>
        </w:tc>
        <w:tc>
          <w:tcPr>
            <w:tcW w:w="3924" w:type="dxa"/>
            <w:tcBorders>
              <w:top w:val="single" w:sz="4" w:space="0" w:color="auto"/>
              <w:left w:val="nil"/>
              <w:bottom w:val="single" w:sz="4" w:space="0" w:color="auto"/>
              <w:right w:val="single" w:sz="4" w:space="0" w:color="auto"/>
            </w:tcBorders>
            <w:shd w:val="clear" w:color="auto" w:fill="auto"/>
            <w:vAlign w:val="center"/>
            <w:hideMark/>
          </w:tcPr>
          <w:p w14:paraId="7AEF1407" w14:textId="77777777" w:rsidR="00C375D3" w:rsidRPr="00F53248" w:rsidRDefault="00C375D3" w:rsidP="00C375D3">
            <w:pPr>
              <w:rPr>
                <w:rFonts w:ascii="Times New Roman" w:hAnsi="Times New Roman" w:cs="Times New Roman"/>
                <w:sz w:val="20"/>
              </w:rPr>
            </w:pPr>
            <w:r w:rsidRPr="00F53248">
              <w:rPr>
                <w:rFonts w:ascii="Times New Roman" w:hAnsi="Times New Roman" w:cs="Times New Roman"/>
                <w:sz w:val="20"/>
              </w:rPr>
              <w:t>Тепловая энергия отпущенная с котельной</w:t>
            </w:r>
          </w:p>
        </w:tc>
        <w:tc>
          <w:tcPr>
            <w:tcW w:w="737" w:type="dxa"/>
            <w:tcBorders>
              <w:top w:val="single" w:sz="4" w:space="0" w:color="auto"/>
              <w:left w:val="nil"/>
              <w:bottom w:val="single" w:sz="4" w:space="0" w:color="auto"/>
              <w:right w:val="single" w:sz="4" w:space="0" w:color="auto"/>
            </w:tcBorders>
            <w:shd w:val="clear" w:color="auto" w:fill="auto"/>
            <w:noWrap/>
            <w:vAlign w:val="center"/>
            <w:hideMark/>
          </w:tcPr>
          <w:p w14:paraId="40E03B51" w14:textId="77777777" w:rsidR="00C375D3" w:rsidRPr="00F53248" w:rsidRDefault="00C375D3" w:rsidP="00C375D3">
            <w:pPr>
              <w:rPr>
                <w:rFonts w:ascii="Times New Roman" w:hAnsi="Times New Roman" w:cs="Times New Roman"/>
                <w:sz w:val="20"/>
              </w:rPr>
            </w:pPr>
            <w:r w:rsidRPr="00F53248">
              <w:rPr>
                <w:rFonts w:ascii="Times New Roman" w:hAnsi="Times New Roman" w:cs="Times New Roman"/>
                <w:sz w:val="20"/>
              </w:rPr>
              <w:t>Гкал</w:t>
            </w:r>
          </w:p>
        </w:tc>
        <w:tc>
          <w:tcPr>
            <w:tcW w:w="1066" w:type="dxa"/>
            <w:tcBorders>
              <w:top w:val="single" w:sz="4" w:space="0" w:color="auto"/>
              <w:left w:val="nil"/>
              <w:bottom w:val="single" w:sz="4" w:space="0" w:color="auto"/>
              <w:right w:val="single" w:sz="4" w:space="0" w:color="auto"/>
            </w:tcBorders>
            <w:shd w:val="clear" w:color="auto" w:fill="auto"/>
            <w:noWrap/>
            <w:vAlign w:val="center"/>
            <w:hideMark/>
          </w:tcPr>
          <w:p w14:paraId="7550661E" w14:textId="77777777" w:rsidR="00C375D3" w:rsidRPr="00F53248" w:rsidRDefault="00C375D3" w:rsidP="00C375D3">
            <w:pPr>
              <w:jc w:val="center"/>
              <w:rPr>
                <w:rFonts w:ascii="Times New Roman" w:hAnsi="Times New Roman" w:cs="Times New Roman"/>
                <w:sz w:val="20"/>
              </w:rPr>
            </w:pPr>
            <w:r w:rsidRPr="00F53248">
              <w:rPr>
                <w:rFonts w:ascii="Times New Roman" w:hAnsi="Times New Roman" w:cs="Times New Roman"/>
                <w:sz w:val="20"/>
              </w:rPr>
              <w:t>1753,1</w:t>
            </w:r>
          </w:p>
        </w:tc>
        <w:tc>
          <w:tcPr>
            <w:tcW w:w="1066" w:type="dxa"/>
            <w:tcBorders>
              <w:top w:val="single" w:sz="4" w:space="0" w:color="auto"/>
              <w:left w:val="nil"/>
              <w:bottom w:val="single" w:sz="4" w:space="0" w:color="auto"/>
              <w:right w:val="single" w:sz="4" w:space="0" w:color="auto"/>
            </w:tcBorders>
            <w:shd w:val="clear" w:color="auto" w:fill="auto"/>
            <w:noWrap/>
            <w:vAlign w:val="center"/>
            <w:hideMark/>
          </w:tcPr>
          <w:p w14:paraId="286A88FB" w14:textId="77777777" w:rsidR="00C375D3" w:rsidRPr="00F53248" w:rsidRDefault="00C375D3" w:rsidP="00C375D3">
            <w:pPr>
              <w:jc w:val="center"/>
              <w:rPr>
                <w:rFonts w:ascii="Times New Roman" w:hAnsi="Times New Roman" w:cs="Times New Roman"/>
                <w:sz w:val="20"/>
              </w:rPr>
            </w:pPr>
            <w:r w:rsidRPr="00F53248">
              <w:rPr>
                <w:rFonts w:ascii="Times New Roman" w:hAnsi="Times New Roman" w:cs="Times New Roman"/>
                <w:sz w:val="20"/>
              </w:rPr>
              <w:t>1753,1</w:t>
            </w:r>
          </w:p>
        </w:tc>
        <w:tc>
          <w:tcPr>
            <w:tcW w:w="1066" w:type="dxa"/>
            <w:tcBorders>
              <w:top w:val="single" w:sz="4" w:space="0" w:color="auto"/>
              <w:left w:val="nil"/>
              <w:bottom w:val="single" w:sz="4" w:space="0" w:color="auto"/>
              <w:right w:val="single" w:sz="4" w:space="0" w:color="auto"/>
            </w:tcBorders>
            <w:shd w:val="clear" w:color="auto" w:fill="auto"/>
            <w:noWrap/>
            <w:vAlign w:val="center"/>
            <w:hideMark/>
          </w:tcPr>
          <w:p w14:paraId="1A15D73C" w14:textId="77777777" w:rsidR="00C375D3" w:rsidRPr="00F53248" w:rsidRDefault="00C375D3" w:rsidP="00C375D3">
            <w:pPr>
              <w:jc w:val="center"/>
              <w:rPr>
                <w:rFonts w:ascii="Times New Roman" w:hAnsi="Times New Roman" w:cs="Times New Roman"/>
                <w:sz w:val="20"/>
              </w:rPr>
            </w:pPr>
            <w:r w:rsidRPr="00F53248">
              <w:rPr>
                <w:rFonts w:ascii="Times New Roman" w:hAnsi="Times New Roman" w:cs="Times New Roman"/>
                <w:sz w:val="20"/>
              </w:rPr>
              <w:t>1753,1</w:t>
            </w:r>
          </w:p>
        </w:tc>
        <w:tc>
          <w:tcPr>
            <w:tcW w:w="1464" w:type="dxa"/>
            <w:tcBorders>
              <w:top w:val="single" w:sz="4" w:space="0" w:color="auto"/>
              <w:left w:val="nil"/>
              <w:bottom w:val="single" w:sz="4" w:space="0" w:color="auto"/>
              <w:right w:val="single" w:sz="4" w:space="0" w:color="auto"/>
            </w:tcBorders>
            <w:shd w:val="clear" w:color="auto" w:fill="auto"/>
            <w:noWrap/>
            <w:vAlign w:val="center"/>
            <w:hideMark/>
          </w:tcPr>
          <w:p w14:paraId="52EEC84D" w14:textId="77777777" w:rsidR="00C375D3" w:rsidRPr="00F53248" w:rsidRDefault="00C375D3" w:rsidP="00C375D3">
            <w:pPr>
              <w:jc w:val="center"/>
              <w:rPr>
                <w:rFonts w:ascii="Times New Roman" w:hAnsi="Times New Roman" w:cs="Times New Roman"/>
                <w:sz w:val="22"/>
                <w:szCs w:val="22"/>
              </w:rPr>
            </w:pPr>
            <w:r w:rsidRPr="00F53248">
              <w:rPr>
                <w:rFonts w:ascii="Times New Roman" w:hAnsi="Times New Roman" w:cs="Times New Roman"/>
                <w:sz w:val="22"/>
                <w:szCs w:val="22"/>
              </w:rPr>
              <w:t>8765,5</w:t>
            </w:r>
          </w:p>
        </w:tc>
      </w:tr>
      <w:tr w:rsidR="00C375D3" w:rsidRPr="00F53248" w14:paraId="2843FC66" w14:textId="77777777" w:rsidTr="00C375D3">
        <w:trPr>
          <w:trHeight w:val="510"/>
          <w:jc w:val="center"/>
        </w:trPr>
        <w:tc>
          <w:tcPr>
            <w:tcW w:w="53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1C8B1A1" w14:textId="77777777" w:rsidR="00C375D3" w:rsidRPr="00F53248" w:rsidRDefault="00C375D3" w:rsidP="00C375D3">
            <w:pPr>
              <w:rPr>
                <w:rFonts w:ascii="Times New Roman" w:hAnsi="Times New Roman" w:cs="Times New Roman"/>
                <w:sz w:val="20"/>
              </w:rPr>
            </w:pPr>
            <w:r w:rsidRPr="00F53248">
              <w:rPr>
                <w:rFonts w:ascii="Times New Roman" w:hAnsi="Times New Roman" w:cs="Times New Roman"/>
                <w:sz w:val="20"/>
              </w:rPr>
              <w:t>3</w:t>
            </w:r>
          </w:p>
        </w:tc>
        <w:tc>
          <w:tcPr>
            <w:tcW w:w="3924" w:type="dxa"/>
            <w:tcBorders>
              <w:top w:val="single" w:sz="4" w:space="0" w:color="auto"/>
              <w:left w:val="nil"/>
              <w:bottom w:val="single" w:sz="4" w:space="0" w:color="auto"/>
              <w:right w:val="single" w:sz="4" w:space="0" w:color="auto"/>
            </w:tcBorders>
            <w:shd w:val="clear" w:color="auto" w:fill="auto"/>
            <w:vAlign w:val="center"/>
            <w:hideMark/>
          </w:tcPr>
          <w:p w14:paraId="7B534E38" w14:textId="77777777" w:rsidR="00C375D3" w:rsidRPr="00F53248" w:rsidRDefault="00C375D3" w:rsidP="00C375D3">
            <w:pPr>
              <w:rPr>
                <w:rFonts w:ascii="Times New Roman" w:hAnsi="Times New Roman" w:cs="Times New Roman"/>
                <w:sz w:val="20"/>
              </w:rPr>
            </w:pPr>
            <w:r w:rsidRPr="00F53248">
              <w:rPr>
                <w:rFonts w:ascii="Times New Roman" w:hAnsi="Times New Roman" w:cs="Times New Roman"/>
                <w:sz w:val="20"/>
              </w:rPr>
              <w:t>Потери тепловой энергии на теплосетях</w:t>
            </w:r>
          </w:p>
        </w:tc>
        <w:tc>
          <w:tcPr>
            <w:tcW w:w="737" w:type="dxa"/>
            <w:tcBorders>
              <w:top w:val="single" w:sz="4" w:space="0" w:color="auto"/>
              <w:left w:val="nil"/>
              <w:bottom w:val="single" w:sz="4" w:space="0" w:color="auto"/>
              <w:right w:val="single" w:sz="4" w:space="0" w:color="auto"/>
            </w:tcBorders>
            <w:shd w:val="clear" w:color="auto" w:fill="auto"/>
            <w:noWrap/>
            <w:vAlign w:val="center"/>
            <w:hideMark/>
          </w:tcPr>
          <w:p w14:paraId="45ECA74A" w14:textId="77777777" w:rsidR="00C375D3" w:rsidRPr="00F53248" w:rsidRDefault="00C375D3" w:rsidP="00C375D3">
            <w:pPr>
              <w:rPr>
                <w:rFonts w:ascii="Times New Roman" w:hAnsi="Times New Roman" w:cs="Times New Roman"/>
                <w:sz w:val="20"/>
              </w:rPr>
            </w:pPr>
            <w:r w:rsidRPr="00F53248">
              <w:rPr>
                <w:rFonts w:ascii="Times New Roman" w:hAnsi="Times New Roman" w:cs="Times New Roman"/>
                <w:sz w:val="20"/>
              </w:rPr>
              <w:t>Гкал</w:t>
            </w:r>
          </w:p>
        </w:tc>
        <w:tc>
          <w:tcPr>
            <w:tcW w:w="1066" w:type="dxa"/>
            <w:tcBorders>
              <w:top w:val="single" w:sz="4" w:space="0" w:color="auto"/>
              <w:left w:val="nil"/>
              <w:bottom w:val="single" w:sz="4" w:space="0" w:color="auto"/>
              <w:right w:val="single" w:sz="4" w:space="0" w:color="auto"/>
            </w:tcBorders>
            <w:shd w:val="clear" w:color="auto" w:fill="auto"/>
            <w:noWrap/>
            <w:vAlign w:val="center"/>
            <w:hideMark/>
          </w:tcPr>
          <w:p w14:paraId="22DA9FEC" w14:textId="77777777" w:rsidR="00C375D3" w:rsidRPr="00F53248" w:rsidRDefault="00C375D3" w:rsidP="00C375D3">
            <w:pPr>
              <w:jc w:val="center"/>
              <w:rPr>
                <w:rFonts w:ascii="Times New Roman" w:hAnsi="Times New Roman" w:cs="Times New Roman"/>
                <w:sz w:val="20"/>
              </w:rPr>
            </w:pPr>
            <w:r w:rsidRPr="00F53248">
              <w:rPr>
                <w:rFonts w:ascii="Times New Roman" w:hAnsi="Times New Roman" w:cs="Times New Roman"/>
                <w:sz w:val="20"/>
              </w:rPr>
              <w:t>356,6</w:t>
            </w:r>
          </w:p>
        </w:tc>
        <w:tc>
          <w:tcPr>
            <w:tcW w:w="1066" w:type="dxa"/>
            <w:tcBorders>
              <w:top w:val="single" w:sz="4" w:space="0" w:color="auto"/>
              <w:left w:val="nil"/>
              <w:bottom w:val="single" w:sz="4" w:space="0" w:color="auto"/>
              <w:right w:val="single" w:sz="4" w:space="0" w:color="auto"/>
            </w:tcBorders>
            <w:shd w:val="clear" w:color="auto" w:fill="auto"/>
            <w:noWrap/>
            <w:vAlign w:val="center"/>
            <w:hideMark/>
          </w:tcPr>
          <w:p w14:paraId="3835D2A3" w14:textId="77777777" w:rsidR="00C375D3" w:rsidRPr="00F53248" w:rsidRDefault="00C375D3" w:rsidP="00C375D3">
            <w:pPr>
              <w:jc w:val="center"/>
              <w:rPr>
                <w:rFonts w:ascii="Times New Roman" w:hAnsi="Times New Roman" w:cs="Times New Roman"/>
                <w:sz w:val="20"/>
              </w:rPr>
            </w:pPr>
            <w:r w:rsidRPr="00F53248">
              <w:rPr>
                <w:rFonts w:ascii="Times New Roman" w:hAnsi="Times New Roman" w:cs="Times New Roman"/>
                <w:sz w:val="20"/>
              </w:rPr>
              <w:t>356,6</w:t>
            </w:r>
          </w:p>
        </w:tc>
        <w:tc>
          <w:tcPr>
            <w:tcW w:w="1066" w:type="dxa"/>
            <w:tcBorders>
              <w:top w:val="single" w:sz="4" w:space="0" w:color="auto"/>
              <w:left w:val="nil"/>
              <w:bottom w:val="single" w:sz="4" w:space="0" w:color="auto"/>
              <w:right w:val="single" w:sz="4" w:space="0" w:color="auto"/>
            </w:tcBorders>
            <w:shd w:val="clear" w:color="auto" w:fill="auto"/>
            <w:noWrap/>
            <w:vAlign w:val="center"/>
            <w:hideMark/>
          </w:tcPr>
          <w:p w14:paraId="03DE9002" w14:textId="77777777" w:rsidR="00C375D3" w:rsidRPr="00F53248" w:rsidRDefault="00C375D3" w:rsidP="00C375D3">
            <w:pPr>
              <w:jc w:val="center"/>
              <w:rPr>
                <w:rFonts w:ascii="Times New Roman" w:hAnsi="Times New Roman" w:cs="Times New Roman"/>
                <w:sz w:val="20"/>
              </w:rPr>
            </w:pPr>
            <w:r w:rsidRPr="00F53248">
              <w:rPr>
                <w:rFonts w:ascii="Times New Roman" w:hAnsi="Times New Roman" w:cs="Times New Roman"/>
                <w:sz w:val="20"/>
              </w:rPr>
              <w:t>356,6</w:t>
            </w:r>
          </w:p>
        </w:tc>
        <w:tc>
          <w:tcPr>
            <w:tcW w:w="1464" w:type="dxa"/>
            <w:tcBorders>
              <w:top w:val="single" w:sz="4" w:space="0" w:color="auto"/>
              <w:left w:val="nil"/>
              <w:bottom w:val="single" w:sz="4" w:space="0" w:color="auto"/>
              <w:right w:val="single" w:sz="4" w:space="0" w:color="auto"/>
            </w:tcBorders>
            <w:shd w:val="clear" w:color="auto" w:fill="auto"/>
            <w:noWrap/>
            <w:vAlign w:val="center"/>
            <w:hideMark/>
          </w:tcPr>
          <w:p w14:paraId="0C475992" w14:textId="77777777" w:rsidR="00C375D3" w:rsidRPr="00F53248" w:rsidRDefault="00C375D3" w:rsidP="00C375D3">
            <w:pPr>
              <w:jc w:val="center"/>
              <w:rPr>
                <w:rFonts w:ascii="Times New Roman" w:hAnsi="Times New Roman" w:cs="Times New Roman"/>
                <w:sz w:val="22"/>
                <w:szCs w:val="22"/>
              </w:rPr>
            </w:pPr>
            <w:r w:rsidRPr="00F53248">
              <w:rPr>
                <w:rFonts w:ascii="Times New Roman" w:hAnsi="Times New Roman" w:cs="Times New Roman"/>
                <w:sz w:val="22"/>
                <w:szCs w:val="22"/>
              </w:rPr>
              <w:t>1783</w:t>
            </w:r>
          </w:p>
        </w:tc>
      </w:tr>
      <w:tr w:rsidR="00C375D3" w:rsidRPr="00F53248" w14:paraId="341E357E" w14:textId="77777777" w:rsidTr="00C375D3">
        <w:trPr>
          <w:trHeight w:val="510"/>
          <w:jc w:val="center"/>
        </w:trPr>
        <w:tc>
          <w:tcPr>
            <w:tcW w:w="53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3369E09" w14:textId="77777777" w:rsidR="00C375D3" w:rsidRPr="00F53248" w:rsidRDefault="00C375D3" w:rsidP="00C375D3">
            <w:pPr>
              <w:rPr>
                <w:rFonts w:ascii="Times New Roman" w:hAnsi="Times New Roman" w:cs="Times New Roman"/>
                <w:sz w:val="20"/>
              </w:rPr>
            </w:pPr>
            <w:r w:rsidRPr="00F53248">
              <w:rPr>
                <w:rFonts w:ascii="Times New Roman" w:hAnsi="Times New Roman" w:cs="Times New Roman"/>
                <w:sz w:val="20"/>
              </w:rPr>
              <w:t>4</w:t>
            </w:r>
          </w:p>
        </w:tc>
        <w:tc>
          <w:tcPr>
            <w:tcW w:w="3924" w:type="dxa"/>
            <w:tcBorders>
              <w:top w:val="single" w:sz="4" w:space="0" w:color="auto"/>
              <w:left w:val="nil"/>
              <w:bottom w:val="single" w:sz="4" w:space="0" w:color="auto"/>
              <w:right w:val="single" w:sz="4" w:space="0" w:color="auto"/>
            </w:tcBorders>
            <w:shd w:val="clear" w:color="auto" w:fill="auto"/>
            <w:vAlign w:val="center"/>
            <w:hideMark/>
          </w:tcPr>
          <w:p w14:paraId="715995F5" w14:textId="77777777" w:rsidR="00C375D3" w:rsidRPr="00F53248" w:rsidRDefault="00C375D3" w:rsidP="00C375D3">
            <w:pPr>
              <w:rPr>
                <w:rFonts w:ascii="Times New Roman" w:hAnsi="Times New Roman" w:cs="Times New Roman"/>
                <w:sz w:val="20"/>
              </w:rPr>
            </w:pPr>
            <w:r w:rsidRPr="00F53248">
              <w:rPr>
                <w:rFonts w:ascii="Times New Roman" w:hAnsi="Times New Roman" w:cs="Times New Roman"/>
                <w:sz w:val="20"/>
              </w:rPr>
              <w:t>Тепловая энергия отпущенная  потребителям</w:t>
            </w:r>
          </w:p>
        </w:tc>
        <w:tc>
          <w:tcPr>
            <w:tcW w:w="737" w:type="dxa"/>
            <w:tcBorders>
              <w:top w:val="single" w:sz="4" w:space="0" w:color="auto"/>
              <w:left w:val="nil"/>
              <w:bottom w:val="single" w:sz="4" w:space="0" w:color="auto"/>
              <w:right w:val="single" w:sz="4" w:space="0" w:color="auto"/>
            </w:tcBorders>
            <w:shd w:val="clear" w:color="auto" w:fill="auto"/>
            <w:noWrap/>
            <w:vAlign w:val="center"/>
            <w:hideMark/>
          </w:tcPr>
          <w:p w14:paraId="14DADE47" w14:textId="77777777" w:rsidR="00C375D3" w:rsidRPr="00F53248" w:rsidRDefault="00C375D3" w:rsidP="00C375D3">
            <w:pPr>
              <w:rPr>
                <w:rFonts w:ascii="Times New Roman" w:hAnsi="Times New Roman" w:cs="Times New Roman"/>
                <w:sz w:val="20"/>
              </w:rPr>
            </w:pPr>
            <w:r w:rsidRPr="00F53248">
              <w:rPr>
                <w:rFonts w:ascii="Times New Roman" w:hAnsi="Times New Roman" w:cs="Times New Roman"/>
                <w:sz w:val="20"/>
              </w:rPr>
              <w:t>Гкал</w:t>
            </w:r>
          </w:p>
        </w:tc>
        <w:tc>
          <w:tcPr>
            <w:tcW w:w="1066" w:type="dxa"/>
            <w:tcBorders>
              <w:top w:val="single" w:sz="4" w:space="0" w:color="auto"/>
              <w:left w:val="nil"/>
              <w:bottom w:val="single" w:sz="4" w:space="0" w:color="auto"/>
              <w:right w:val="single" w:sz="4" w:space="0" w:color="auto"/>
            </w:tcBorders>
            <w:shd w:val="clear" w:color="auto" w:fill="auto"/>
            <w:noWrap/>
            <w:vAlign w:val="center"/>
            <w:hideMark/>
          </w:tcPr>
          <w:p w14:paraId="2B8E1074" w14:textId="77777777" w:rsidR="00C375D3" w:rsidRPr="00F53248" w:rsidRDefault="00C375D3" w:rsidP="00C375D3">
            <w:pPr>
              <w:jc w:val="center"/>
              <w:rPr>
                <w:rFonts w:ascii="Times New Roman" w:hAnsi="Times New Roman" w:cs="Times New Roman"/>
                <w:sz w:val="20"/>
              </w:rPr>
            </w:pPr>
            <w:r w:rsidRPr="00F53248">
              <w:rPr>
                <w:rFonts w:ascii="Times New Roman" w:hAnsi="Times New Roman" w:cs="Times New Roman"/>
                <w:sz w:val="20"/>
              </w:rPr>
              <w:t>1387,5</w:t>
            </w:r>
          </w:p>
        </w:tc>
        <w:tc>
          <w:tcPr>
            <w:tcW w:w="1066" w:type="dxa"/>
            <w:tcBorders>
              <w:top w:val="single" w:sz="4" w:space="0" w:color="auto"/>
              <w:left w:val="nil"/>
              <w:bottom w:val="single" w:sz="4" w:space="0" w:color="auto"/>
              <w:right w:val="single" w:sz="4" w:space="0" w:color="auto"/>
            </w:tcBorders>
            <w:shd w:val="clear" w:color="auto" w:fill="auto"/>
            <w:noWrap/>
            <w:vAlign w:val="center"/>
            <w:hideMark/>
          </w:tcPr>
          <w:p w14:paraId="0419F0A3" w14:textId="77777777" w:rsidR="00C375D3" w:rsidRPr="00F53248" w:rsidRDefault="00C375D3" w:rsidP="00C375D3">
            <w:pPr>
              <w:jc w:val="center"/>
              <w:rPr>
                <w:rFonts w:ascii="Times New Roman" w:hAnsi="Times New Roman" w:cs="Times New Roman"/>
                <w:sz w:val="20"/>
              </w:rPr>
            </w:pPr>
            <w:r w:rsidRPr="00F53248">
              <w:rPr>
                <w:rFonts w:ascii="Times New Roman" w:hAnsi="Times New Roman" w:cs="Times New Roman"/>
                <w:sz w:val="20"/>
              </w:rPr>
              <w:t>1387,5</w:t>
            </w:r>
          </w:p>
        </w:tc>
        <w:tc>
          <w:tcPr>
            <w:tcW w:w="1066" w:type="dxa"/>
            <w:tcBorders>
              <w:top w:val="single" w:sz="4" w:space="0" w:color="auto"/>
              <w:left w:val="nil"/>
              <w:bottom w:val="single" w:sz="4" w:space="0" w:color="auto"/>
              <w:right w:val="single" w:sz="4" w:space="0" w:color="auto"/>
            </w:tcBorders>
            <w:shd w:val="clear" w:color="auto" w:fill="auto"/>
            <w:noWrap/>
            <w:vAlign w:val="center"/>
            <w:hideMark/>
          </w:tcPr>
          <w:p w14:paraId="72313D0E" w14:textId="77777777" w:rsidR="00C375D3" w:rsidRPr="00F53248" w:rsidRDefault="00C375D3" w:rsidP="00C375D3">
            <w:pPr>
              <w:jc w:val="center"/>
              <w:rPr>
                <w:rFonts w:ascii="Times New Roman" w:hAnsi="Times New Roman" w:cs="Times New Roman"/>
                <w:sz w:val="20"/>
              </w:rPr>
            </w:pPr>
            <w:r w:rsidRPr="00F53248">
              <w:rPr>
                <w:rFonts w:ascii="Times New Roman" w:hAnsi="Times New Roman" w:cs="Times New Roman"/>
                <w:sz w:val="20"/>
              </w:rPr>
              <w:t>1387,5</w:t>
            </w:r>
          </w:p>
        </w:tc>
        <w:tc>
          <w:tcPr>
            <w:tcW w:w="1464" w:type="dxa"/>
            <w:tcBorders>
              <w:top w:val="single" w:sz="4" w:space="0" w:color="auto"/>
              <w:left w:val="nil"/>
              <w:bottom w:val="single" w:sz="4" w:space="0" w:color="auto"/>
              <w:right w:val="single" w:sz="4" w:space="0" w:color="auto"/>
            </w:tcBorders>
            <w:shd w:val="clear" w:color="auto" w:fill="auto"/>
            <w:noWrap/>
            <w:vAlign w:val="center"/>
            <w:hideMark/>
          </w:tcPr>
          <w:p w14:paraId="660049DB" w14:textId="77777777" w:rsidR="00C375D3" w:rsidRPr="00F53248" w:rsidRDefault="00C375D3" w:rsidP="00C375D3">
            <w:pPr>
              <w:jc w:val="center"/>
              <w:rPr>
                <w:rFonts w:ascii="Times New Roman" w:hAnsi="Times New Roman" w:cs="Times New Roman"/>
                <w:sz w:val="22"/>
                <w:szCs w:val="22"/>
              </w:rPr>
            </w:pPr>
            <w:r w:rsidRPr="00F53248">
              <w:rPr>
                <w:rFonts w:ascii="Times New Roman" w:hAnsi="Times New Roman" w:cs="Times New Roman"/>
                <w:sz w:val="22"/>
                <w:szCs w:val="22"/>
              </w:rPr>
              <w:t>6937,5</w:t>
            </w:r>
          </w:p>
        </w:tc>
      </w:tr>
    </w:tbl>
    <w:p w14:paraId="05F701F0" w14:textId="77777777" w:rsidR="00C375D3" w:rsidRPr="00F53248" w:rsidRDefault="00C375D3" w:rsidP="00C375D3">
      <w:pPr>
        <w:rPr>
          <w:rFonts w:ascii="Times New Roman" w:hAnsi="Times New Roman" w:cs="Times New Roman"/>
        </w:rPr>
      </w:pPr>
    </w:p>
    <w:p w14:paraId="7011FB86" w14:textId="77777777" w:rsidR="00C375D3" w:rsidRPr="00F53248" w:rsidRDefault="00C375D3" w:rsidP="00C375D3">
      <w:pPr>
        <w:rPr>
          <w:rFonts w:ascii="Times New Roman" w:hAnsi="Times New Roman" w:cs="Times New Roman"/>
        </w:rPr>
      </w:pPr>
    </w:p>
    <w:p w14:paraId="7CEB2B61" w14:textId="0DFCB7FC" w:rsidR="00C375D3" w:rsidRPr="00F53248" w:rsidRDefault="00C375D3" w:rsidP="00C375D3">
      <w:pPr>
        <w:rPr>
          <w:rFonts w:ascii="Times New Roman" w:hAnsi="Times New Roman" w:cs="Times New Roman"/>
          <w:b/>
        </w:rPr>
      </w:pPr>
      <w:r w:rsidRPr="00F53248">
        <w:rPr>
          <w:rFonts w:ascii="Times New Roman" w:hAnsi="Times New Roman" w:cs="Times New Roman"/>
          <w:b/>
        </w:rPr>
        <w:t xml:space="preserve">1.8. Прогнозы приростов объемов потребления тепловой энергии   для общественно деловой сферы  </w:t>
      </w:r>
    </w:p>
    <w:p w14:paraId="64EC1110" w14:textId="77777777" w:rsidR="00C375D3" w:rsidRPr="00F53248" w:rsidRDefault="00C375D3" w:rsidP="00C375D3">
      <w:pPr>
        <w:jc w:val="both"/>
        <w:rPr>
          <w:rFonts w:ascii="Times New Roman" w:hAnsi="Times New Roman" w:cs="Times New Roman"/>
        </w:rPr>
      </w:pPr>
      <w:r w:rsidRPr="00F53248">
        <w:rPr>
          <w:rFonts w:ascii="Times New Roman" w:hAnsi="Times New Roman" w:cs="Times New Roman"/>
        </w:rPr>
        <w:t>Перспективные объемы потребления тепловой энергии     для общественно деловой сферы   с разделением по видам теплопотребления в каждом расчетном элементе территориального деления показывает, что  приростов объемов потребления тепловой энергии   для общественно деловой сферы  с 2024 по 2031 год   не предусматривается. Это определяется  отсутствием   строительства жилья  с централизованным отоплением.</w:t>
      </w:r>
    </w:p>
    <w:p w14:paraId="4F577126" w14:textId="77777777" w:rsidR="00C375D3" w:rsidRPr="00F53248" w:rsidRDefault="00C375D3" w:rsidP="00C375D3">
      <w:pPr>
        <w:rPr>
          <w:rFonts w:ascii="Times New Roman" w:hAnsi="Times New Roman" w:cs="Times New Roman"/>
        </w:rPr>
      </w:pPr>
    </w:p>
    <w:p w14:paraId="689C8C94" w14:textId="7A01E16C" w:rsidR="00C375D3" w:rsidRPr="00F53248" w:rsidRDefault="00C375D3" w:rsidP="00C375D3">
      <w:pPr>
        <w:rPr>
          <w:rFonts w:ascii="Times New Roman" w:hAnsi="Times New Roman" w:cs="Times New Roman"/>
          <w:b/>
        </w:rPr>
      </w:pPr>
      <w:r w:rsidRPr="00F53248">
        <w:rPr>
          <w:rFonts w:ascii="Times New Roman" w:hAnsi="Times New Roman" w:cs="Times New Roman"/>
          <w:b/>
        </w:rPr>
        <w:t>1.9. Прогноз прироста теплопотребления и тепловых нагрузок промышленных предприятий</w:t>
      </w:r>
    </w:p>
    <w:p w14:paraId="58C9F86F" w14:textId="77777777" w:rsidR="00C375D3" w:rsidRPr="00F53248" w:rsidRDefault="00C375D3" w:rsidP="00C375D3">
      <w:pPr>
        <w:jc w:val="both"/>
        <w:rPr>
          <w:rFonts w:ascii="Times New Roman" w:hAnsi="Times New Roman" w:cs="Times New Roman"/>
        </w:rPr>
      </w:pPr>
      <w:r w:rsidRPr="00F53248">
        <w:rPr>
          <w:rFonts w:ascii="Times New Roman" w:hAnsi="Times New Roman" w:cs="Times New Roman"/>
        </w:rPr>
        <w:t>По данным генерального плана   на ближайшую перспективу строительство новых предприятий в Ивановском сельсовете не планируется. Перспективное развитие промышленности  намечается, в основном, за счёт развития и реконструкции существующих предприятий.</w:t>
      </w:r>
    </w:p>
    <w:p w14:paraId="574C9F07" w14:textId="77777777" w:rsidR="00C375D3" w:rsidRPr="00F53248" w:rsidRDefault="00C375D3" w:rsidP="00C375D3">
      <w:pPr>
        <w:jc w:val="both"/>
        <w:rPr>
          <w:rFonts w:ascii="Times New Roman" w:hAnsi="Times New Roman" w:cs="Times New Roman"/>
        </w:rPr>
      </w:pPr>
    </w:p>
    <w:p w14:paraId="317DAE2E" w14:textId="77777777" w:rsidR="00C375D3" w:rsidRPr="00F53248" w:rsidRDefault="00C375D3" w:rsidP="00C375D3">
      <w:pPr>
        <w:rPr>
          <w:rFonts w:ascii="Times New Roman" w:hAnsi="Times New Roman" w:cs="Times New Roman"/>
        </w:rPr>
      </w:pPr>
    </w:p>
    <w:p w14:paraId="3D8FDDFF" w14:textId="457B396D" w:rsidR="00C375D3" w:rsidRPr="00F53248" w:rsidRDefault="00C375D3" w:rsidP="00C375D3">
      <w:pPr>
        <w:jc w:val="both"/>
        <w:rPr>
          <w:rFonts w:ascii="Times New Roman" w:hAnsi="Times New Roman" w:cs="Times New Roman"/>
          <w:b/>
        </w:rPr>
      </w:pPr>
      <w:r w:rsidRPr="00F53248">
        <w:rPr>
          <w:rFonts w:ascii="Times New Roman" w:hAnsi="Times New Roman" w:cs="Times New Roman"/>
          <w:b/>
        </w:rPr>
        <w:lastRenderedPageBreak/>
        <w:t>1.10. Существующие и перспективные величины средневзвешенной плотности тепловой нагрузки в каждом расчетном элементе территориального деления, зоне действия каждого источника</w:t>
      </w:r>
    </w:p>
    <w:p w14:paraId="53445DD2" w14:textId="77777777" w:rsidR="00C375D3" w:rsidRPr="00F53248" w:rsidRDefault="00C375D3" w:rsidP="00C375D3">
      <w:pPr>
        <w:jc w:val="both"/>
        <w:rPr>
          <w:rFonts w:ascii="Times New Roman" w:hAnsi="Times New Roman" w:cs="Times New Roman"/>
        </w:rPr>
      </w:pPr>
      <w:r w:rsidRPr="00F53248">
        <w:rPr>
          <w:rFonts w:ascii="Times New Roman" w:hAnsi="Times New Roman" w:cs="Times New Roman"/>
        </w:rPr>
        <w:t>Средневзвешенная плотность тепловой нагрузки по поселению должна определяться как частное от деления расчетной тепловой нагрузки потребителей, присоединенных к тепловым сетям всех систем теплоснабжения, действующих в селе Ивановском, на площадь застроенной территории (по данным утвержденного генерального плана).</w:t>
      </w:r>
    </w:p>
    <w:p w14:paraId="00D0277F" w14:textId="77777777" w:rsidR="00C375D3" w:rsidRPr="00F53248" w:rsidRDefault="00C375D3" w:rsidP="00C375D3">
      <w:pPr>
        <w:jc w:val="both"/>
        <w:rPr>
          <w:rFonts w:ascii="Times New Roman" w:hAnsi="Times New Roman" w:cs="Times New Roman"/>
        </w:rPr>
      </w:pPr>
    </w:p>
    <w:p w14:paraId="4C87DD52" w14:textId="0A34D70B" w:rsidR="00C375D3" w:rsidRPr="00F53248" w:rsidRDefault="00C375D3" w:rsidP="00C375D3">
      <w:pPr>
        <w:jc w:val="both"/>
        <w:rPr>
          <w:rFonts w:ascii="Times New Roman" w:hAnsi="Times New Roman" w:cs="Times New Roman"/>
        </w:rPr>
      </w:pPr>
      <w:r w:rsidRPr="00F53248">
        <w:rPr>
          <w:rFonts w:ascii="Times New Roman" w:hAnsi="Times New Roman" w:cs="Times New Roman"/>
        </w:rPr>
        <w:t xml:space="preserve">Средневзвешенная плотность тепловой нагрузки указывается с учетом площади действия источника тепловой энергии и нагрузки, которая к нему подключена. Существующее и перспективное значения средневзвешенной плотности тепловой нагрузки представлены в таблице </w:t>
      </w:r>
      <w:r w:rsidR="00F53248" w:rsidRPr="00F53248">
        <w:rPr>
          <w:rFonts w:ascii="Times New Roman" w:hAnsi="Times New Roman" w:cs="Times New Roman"/>
        </w:rPr>
        <w:t>1.15</w:t>
      </w:r>
      <w:r w:rsidRPr="00F53248">
        <w:rPr>
          <w:rFonts w:ascii="Times New Roman" w:hAnsi="Times New Roman" w:cs="Times New Roman"/>
        </w:rPr>
        <w:t xml:space="preserve">.   </w:t>
      </w:r>
    </w:p>
    <w:p w14:paraId="134276BF" w14:textId="77777777" w:rsidR="00C375D3" w:rsidRPr="00F53248" w:rsidRDefault="00C375D3" w:rsidP="00C375D3">
      <w:pPr>
        <w:rPr>
          <w:rFonts w:ascii="Times New Roman" w:hAnsi="Times New Roman" w:cs="Times New Roman"/>
        </w:rPr>
      </w:pPr>
    </w:p>
    <w:p w14:paraId="77D24829" w14:textId="4FDB9BC9" w:rsidR="00C375D3" w:rsidRPr="00F53248" w:rsidRDefault="00C375D3" w:rsidP="00C375D3">
      <w:pPr>
        <w:rPr>
          <w:rFonts w:ascii="Times New Roman" w:hAnsi="Times New Roman" w:cs="Times New Roman"/>
          <w:b/>
          <w:sz w:val="22"/>
          <w:szCs w:val="22"/>
        </w:rPr>
      </w:pPr>
      <w:r w:rsidRPr="00F53248">
        <w:rPr>
          <w:rFonts w:ascii="Times New Roman" w:hAnsi="Times New Roman" w:cs="Times New Roman"/>
          <w:b/>
          <w:sz w:val="22"/>
          <w:szCs w:val="22"/>
        </w:rPr>
        <w:t xml:space="preserve">Таблица </w:t>
      </w:r>
      <w:r w:rsidR="00F53248" w:rsidRPr="00F53248">
        <w:rPr>
          <w:rFonts w:ascii="Times New Roman" w:hAnsi="Times New Roman" w:cs="Times New Roman"/>
          <w:b/>
          <w:sz w:val="22"/>
          <w:szCs w:val="22"/>
        </w:rPr>
        <w:t>1.15</w:t>
      </w:r>
      <w:r w:rsidRPr="00F53248">
        <w:rPr>
          <w:rFonts w:ascii="Times New Roman" w:hAnsi="Times New Roman" w:cs="Times New Roman"/>
          <w:b/>
          <w:sz w:val="22"/>
          <w:szCs w:val="22"/>
        </w:rPr>
        <w:t>. Итоговый расчёт средневзвешенной плотности тепловой нагрузки</w:t>
      </w:r>
    </w:p>
    <w:tbl>
      <w:tblPr>
        <w:tblW w:w="988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67"/>
        <w:gridCol w:w="4457"/>
        <w:gridCol w:w="1126"/>
        <w:gridCol w:w="1221"/>
        <w:gridCol w:w="1232"/>
        <w:gridCol w:w="1284"/>
      </w:tblGrid>
      <w:tr w:rsidR="00C375D3" w:rsidRPr="00F53248" w14:paraId="42632BC6" w14:textId="77777777" w:rsidTr="00C375D3">
        <w:trPr>
          <w:trHeight w:val="330"/>
          <w:jc w:val="center"/>
        </w:trPr>
        <w:tc>
          <w:tcPr>
            <w:tcW w:w="567" w:type="dxa"/>
            <w:vMerge w:val="restart"/>
            <w:shd w:val="clear" w:color="auto" w:fill="auto"/>
            <w:noWrap/>
            <w:vAlign w:val="center"/>
            <w:hideMark/>
          </w:tcPr>
          <w:p w14:paraId="592757BC" w14:textId="77777777" w:rsidR="00C375D3" w:rsidRPr="00F53248" w:rsidRDefault="00C375D3" w:rsidP="00C375D3">
            <w:pPr>
              <w:rPr>
                <w:rFonts w:ascii="Times New Roman" w:hAnsi="Times New Roman" w:cs="Times New Roman"/>
              </w:rPr>
            </w:pPr>
            <w:r w:rsidRPr="00F53248">
              <w:rPr>
                <w:rFonts w:ascii="Times New Roman" w:hAnsi="Times New Roman" w:cs="Times New Roman"/>
              </w:rPr>
              <w:t>№</w:t>
            </w:r>
          </w:p>
        </w:tc>
        <w:tc>
          <w:tcPr>
            <w:tcW w:w="4457" w:type="dxa"/>
            <w:vMerge w:val="restart"/>
            <w:shd w:val="clear" w:color="auto" w:fill="auto"/>
            <w:noWrap/>
            <w:vAlign w:val="center"/>
            <w:hideMark/>
          </w:tcPr>
          <w:p w14:paraId="555DB777" w14:textId="77777777" w:rsidR="00C375D3" w:rsidRPr="00F53248" w:rsidRDefault="00C375D3" w:rsidP="00C375D3">
            <w:pPr>
              <w:rPr>
                <w:rFonts w:ascii="Times New Roman" w:hAnsi="Times New Roman" w:cs="Times New Roman"/>
              </w:rPr>
            </w:pPr>
            <w:r w:rsidRPr="00F53248">
              <w:rPr>
                <w:rFonts w:ascii="Times New Roman" w:hAnsi="Times New Roman" w:cs="Times New Roman"/>
              </w:rPr>
              <w:t>Наименование показателей</w:t>
            </w:r>
          </w:p>
        </w:tc>
        <w:tc>
          <w:tcPr>
            <w:tcW w:w="4863" w:type="dxa"/>
            <w:gridSpan w:val="4"/>
            <w:shd w:val="clear" w:color="auto" w:fill="auto"/>
            <w:noWrap/>
            <w:vAlign w:val="center"/>
            <w:hideMark/>
          </w:tcPr>
          <w:p w14:paraId="075426DA" w14:textId="77777777" w:rsidR="00C375D3" w:rsidRPr="00F53248" w:rsidRDefault="00C375D3" w:rsidP="00C375D3">
            <w:pPr>
              <w:jc w:val="center"/>
              <w:rPr>
                <w:rFonts w:ascii="Times New Roman" w:hAnsi="Times New Roman" w:cs="Times New Roman"/>
              </w:rPr>
            </w:pPr>
            <w:r w:rsidRPr="00F53248">
              <w:rPr>
                <w:rFonts w:ascii="Times New Roman" w:hAnsi="Times New Roman" w:cs="Times New Roman"/>
              </w:rPr>
              <w:t>Период планирования</w:t>
            </w:r>
          </w:p>
        </w:tc>
      </w:tr>
      <w:tr w:rsidR="00C375D3" w:rsidRPr="00F53248" w14:paraId="4AC387AD" w14:textId="77777777" w:rsidTr="00C375D3">
        <w:trPr>
          <w:trHeight w:val="330"/>
          <w:jc w:val="center"/>
        </w:trPr>
        <w:tc>
          <w:tcPr>
            <w:tcW w:w="567" w:type="dxa"/>
            <w:vMerge/>
            <w:vAlign w:val="center"/>
            <w:hideMark/>
          </w:tcPr>
          <w:p w14:paraId="719315B5" w14:textId="77777777" w:rsidR="00C375D3" w:rsidRPr="00F53248" w:rsidRDefault="00C375D3" w:rsidP="00C375D3">
            <w:pPr>
              <w:rPr>
                <w:rFonts w:ascii="Times New Roman" w:hAnsi="Times New Roman" w:cs="Times New Roman"/>
              </w:rPr>
            </w:pPr>
          </w:p>
        </w:tc>
        <w:tc>
          <w:tcPr>
            <w:tcW w:w="4457" w:type="dxa"/>
            <w:vMerge/>
            <w:vAlign w:val="center"/>
            <w:hideMark/>
          </w:tcPr>
          <w:p w14:paraId="32B4A53C" w14:textId="77777777" w:rsidR="00C375D3" w:rsidRPr="00F53248" w:rsidRDefault="00C375D3" w:rsidP="00C375D3">
            <w:pPr>
              <w:rPr>
                <w:rFonts w:ascii="Times New Roman" w:hAnsi="Times New Roman" w:cs="Times New Roman"/>
              </w:rPr>
            </w:pPr>
          </w:p>
        </w:tc>
        <w:tc>
          <w:tcPr>
            <w:tcW w:w="1126" w:type="dxa"/>
            <w:shd w:val="clear" w:color="auto" w:fill="auto"/>
            <w:noWrap/>
            <w:vAlign w:val="center"/>
            <w:hideMark/>
          </w:tcPr>
          <w:p w14:paraId="5733B89A" w14:textId="77777777" w:rsidR="00C375D3" w:rsidRPr="00F53248" w:rsidRDefault="00C375D3" w:rsidP="00C375D3">
            <w:pPr>
              <w:jc w:val="center"/>
              <w:rPr>
                <w:rFonts w:ascii="Times New Roman" w:hAnsi="Times New Roman" w:cs="Times New Roman"/>
              </w:rPr>
            </w:pPr>
            <w:r w:rsidRPr="00F53248">
              <w:rPr>
                <w:rFonts w:ascii="Times New Roman" w:hAnsi="Times New Roman" w:cs="Times New Roman"/>
              </w:rPr>
              <w:t>2024</w:t>
            </w:r>
          </w:p>
        </w:tc>
        <w:tc>
          <w:tcPr>
            <w:tcW w:w="1221" w:type="dxa"/>
            <w:shd w:val="clear" w:color="auto" w:fill="auto"/>
            <w:noWrap/>
            <w:vAlign w:val="center"/>
            <w:hideMark/>
          </w:tcPr>
          <w:p w14:paraId="763DC28F" w14:textId="77777777" w:rsidR="00C375D3" w:rsidRPr="00F53248" w:rsidRDefault="00C375D3" w:rsidP="00C375D3">
            <w:pPr>
              <w:jc w:val="center"/>
              <w:rPr>
                <w:rFonts w:ascii="Times New Roman" w:hAnsi="Times New Roman" w:cs="Times New Roman"/>
              </w:rPr>
            </w:pPr>
            <w:r w:rsidRPr="00F53248">
              <w:rPr>
                <w:rFonts w:ascii="Times New Roman" w:hAnsi="Times New Roman" w:cs="Times New Roman"/>
              </w:rPr>
              <w:t>2025</w:t>
            </w:r>
          </w:p>
        </w:tc>
        <w:tc>
          <w:tcPr>
            <w:tcW w:w="1232" w:type="dxa"/>
            <w:shd w:val="clear" w:color="auto" w:fill="auto"/>
            <w:noWrap/>
            <w:vAlign w:val="center"/>
            <w:hideMark/>
          </w:tcPr>
          <w:p w14:paraId="3A5DE741" w14:textId="77777777" w:rsidR="00C375D3" w:rsidRPr="00F53248" w:rsidRDefault="00C375D3" w:rsidP="00C375D3">
            <w:pPr>
              <w:jc w:val="center"/>
              <w:rPr>
                <w:rFonts w:ascii="Times New Roman" w:hAnsi="Times New Roman" w:cs="Times New Roman"/>
              </w:rPr>
            </w:pPr>
            <w:r w:rsidRPr="00F53248">
              <w:rPr>
                <w:rFonts w:ascii="Times New Roman" w:hAnsi="Times New Roman" w:cs="Times New Roman"/>
              </w:rPr>
              <w:t>2026</w:t>
            </w:r>
          </w:p>
        </w:tc>
        <w:tc>
          <w:tcPr>
            <w:tcW w:w="1284" w:type="dxa"/>
            <w:shd w:val="clear" w:color="auto" w:fill="auto"/>
            <w:noWrap/>
            <w:vAlign w:val="center"/>
            <w:hideMark/>
          </w:tcPr>
          <w:p w14:paraId="3F7D7378" w14:textId="77777777" w:rsidR="00C375D3" w:rsidRPr="00F53248" w:rsidRDefault="00C375D3" w:rsidP="00C375D3">
            <w:pPr>
              <w:jc w:val="center"/>
              <w:rPr>
                <w:rFonts w:ascii="Times New Roman" w:hAnsi="Times New Roman" w:cs="Times New Roman"/>
              </w:rPr>
            </w:pPr>
            <w:r w:rsidRPr="00F53248">
              <w:rPr>
                <w:rFonts w:ascii="Times New Roman" w:hAnsi="Times New Roman" w:cs="Times New Roman"/>
              </w:rPr>
              <w:t>2027-2031</w:t>
            </w:r>
          </w:p>
        </w:tc>
      </w:tr>
      <w:tr w:rsidR="00C375D3" w:rsidRPr="00F53248" w14:paraId="1FCC27D0" w14:textId="77777777" w:rsidTr="00F17A5B">
        <w:trPr>
          <w:trHeight w:val="513"/>
          <w:jc w:val="center"/>
        </w:trPr>
        <w:tc>
          <w:tcPr>
            <w:tcW w:w="567" w:type="dxa"/>
            <w:shd w:val="clear" w:color="auto" w:fill="auto"/>
            <w:noWrap/>
            <w:vAlign w:val="center"/>
            <w:hideMark/>
          </w:tcPr>
          <w:p w14:paraId="4A38E3D2" w14:textId="77777777" w:rsidR="00C375D3" w:rsidRPr="00F53248" w:rsidRDefault="00C375D3" w:rsidP="00C375D3">
            <w:pPr>
              <w:jc w:val="right"/>
              <w:rPr>
                <w:rFonts w:ascii="Times New Roman" w:hAnsi="Times New Roman" w:cs="Times New Roman"/>
              </w:rPr>
            </w:pPr>
            <w:r w:rsidRPr="00F53248">
              <w:rPr>
                <w:rFonts w:ascii="Times New Roman" w:hAnsi="Times New Roman" w:cs="Times New Roman"/>
              </w:rPr>
              <w:t>1</w:t>
            </w:r>
          </w:p>
        </w:tc>
        <w:tc>
          <w:tcPr>
            <w:tcW w:w="4457" w:type="dxa"/>
            <w:shd w:val="clear" w:color="auto" w:fill="auto"/>
            <w:vAlign w:val="center"/>
            <w:hideMark/>
          </w:tcPr>
          <w:p w14:paraId="0388BF51" w14:textId="77777777" w:rsidR="00C375D3" w:rsidRPr="00F53248" w:rsidRDefault="00C375D3" w:rsidP="00C375D3">
            <w:pPr>
              <w:rPr>
                <w:rFonts w:ascii="Times New Roman" w:hAnsi="Times New Roman" w:cs="Times New Roman"/>
              </w:rPr>
            </w:pPr>
            <w:r w:rsidRPr="00F53248">
              <w:rPr>
                <w:rFonts w:ascii="Times New Roman" w:hAnsi="Times New Roman" w:cs="Times New Roman"/>
              </w:rPr>
              <w:t>Площадь  застроенной  территории, м2</w:t>
            </w:r>
          </w:p>
        </w:tc>
        <w:tc>
          <w:tcPr>
            <w:tcW w:w="1126" w:type="dxa"/>
            <w:shd w:val="clear" w:color="auto" w:fill="auto"/>
            <w:noWrap/>
            <w:vAlign w:val="center"/>
            <w:hideMark/>
          </w:tcPr>
          <w:p w14:paraId="3020399A" w14:textId="77777777" w:rsidR="00C375D3" w:rsidRPr="00F53248" w:rsidRDefault="00C375D3" w:rsidP="00C375D3">
            <w:pPr>
              <w:jc w:val="center"/>
              <w:rPr>
                <w:rFonts w:ascii="Times New Roman" w:hAnsi="Times New Roman" w:cs="Times New Roman"/>
              </w:rPr>
            </w:pPr>
            <w:r w:rsidRPr="00F53248">
              <w:rPr>
                <w:rFonts w:ascii="Times New Roman" w:hAnsi="Times New Roman" w:cs="Times New Roman"/>
              </w:rPr>
              <w:t>120,961</w:t>
            </w:r>
          </w:p>
        </w:tc>
        <w:tc>
          <w:tcPr>
            <w:tcW w:w="1221" w:type="dxa"/>
            <w:shd w:val="clear" w:color="auto" w:fill="auto"/>
            <w:noWrap/>
            <w:vAlign w:val="center"/>
            <w:hideMark/>
          </w:tcPr>
          <w:p w14:paraId="5F4EA51B" w14:textId="77777777" w:rsidR="00C375D3" w:rsidRPr="00F53248" w:rsidRDefault="00C375D3" w:rsidP="00C375D3">
            <w:pPr>
              <w:jc w:val="center"/>
              <w:rPr>
                <w:rFonts w:ascii="Times New Roman" w:hAnsi="Times New Roman" w:cs="Times New Roman"/>
              </w:rPr>
            </w:pPr>
            <w:r w:rsidRPr="00F53248">
              <w:rPr>
                <w:rFonts w:ascii="Times New Roman" w:hAnsi="Times New Roman" w:cs="Times New Roman"/>
              </w:rPr>
              <w:t>121,661</w:t>
            </w:r>
          </w:p>
        </w:tc>
        <w:tc>
          <w:tcPr>
            <w:tcW w:w="1232" w:type="dxa"/>
            <w:shd w:val="clear" w:color="auto" w:fill="auto"/>
            <w:noWrap/>
            <w:vAlign w:val="center"/>
            <w:hideMark/>
          </w:tcPr>
          <w:p w14:paraId="6720E6AE" w14:textId="77777777" w:rsidR="00C375D3" w:rsidRPr="00F53248" w:rsidRDefault="00C375D3" w:rsidP="00C375D3">
            <w:pPr>
              <w:jc w:val="center"/>
              <w:rPr>
                <w:rFonts w:ascii="Times New Roman" w:hAnsi="Times New Roman" w:cs="Times New Roman"/>
              </w:rPr>
            </w:pPr>
            <w:r w:rsidRPr="00F53248">
              <w:rPr>
                <w:rFonts w:ascii="Times New Roman" w:hAnsi="Times New Roman" w:cs="Times New Roman"/>
              </w:rPr>
              <w:t>122,361</w:t>
            </w:r>
          </w:p>
        </w:tc>
        <w:tc>
          <w:tcPr>
            <w:tcW w:w="1284" w:type="dxa"/>
            <w:shd w:val="clear" w:color="auto" w:fill="auto"/>
            <w:noWrap/>
            <w:vAlign w:val="center"/>
            <w:hideMark/>
          </w:tcPr>
          <w:p w14:paraId="743E944C" w14:textId="77777777" w:rsidR="00C375D3" w:rsidRPr="00F53248" w:rsidRDefault="00C375D3" w:rsidP="00C375D3">
            <w:pPr>
              <w:jc w:val="center"/>
              <w:rPr>
                <w:rFonts w:ascii="Times New Roman" w:hAnsi="Times New Roman" w:cs="Times New Roman"/>
              </w:rPr>
            </w:pPr>
            <w:r w:rsidRPr="00F53248">
              <w:rPr>
                <w:rFonts w:ascii="Times New Roman" w:hAnsi="Times New Roman" w:cs="Times New Roman"/>
              </w:rPr>
              <w:t>125,861</w:t>
            </w:r>
          </w:p>
        </w:tc>
      </w:tr>
      <w:tr w:rsidR="00C375D3" w:rsidRPr="00F53248" w14:paraId="12DBE44C" w14:textId="77777777" w:rsidTr="00C375D3">
        <w:trPr>
          <w:trHeight w:val="414"/>
          <w:jc w:val="center"/>
        </w:trPr>
        <w:tc>
          <w:tcPr>
            <w:tcW w:w="567" w:type="dxa"/>
            <w:shd w:val="clear" w:color="auto" w:fill="auto"/>
            <w:noWrap/>
            <w:vAlign w:val="center"/>
            <w:hideMark/>
          </w:tcPr>
          <w:p w14:paraId="7620284E" w14:textId="77777777" w:rsidR="00C375D3" w:rsidRPr="00F53248" w:rsidRDefault="00C375D3" w:rsidP="00C375D3">
            <w:pPr>
              <w:jc w:val="right"/>
              <w:rPr>
                <w:rFonts w:ascii="Times New Roman" w:hAnsi="Times New Roman" w:cs="Times New Roman"/>
              </w:rPr>
            </w:pPr>
            <w:r w:rsidRPr="00F53248">
              <w:rPr>
                <w:rFonts w:ascii="Times New Roman" w:hAnsi="Times New Roman" w:cs="Times New Roman"/>
              </w:rPr>
              <w:t>2</w:t>
            </w:r>
          </w:p>
        </w:tc>
        <w:tc>
          <w:tcPr>
            <w:tcW w:w="4457" w:type="dxa"/>
            <w:shd w:val="clear" w:color="auto" w:fill="auto"/>
            <w:vAlign w:val="center"/>
            <w:hideMark/>
          </w:tcPr>
          <w:p w14:paraId="4AB73F0F" w14:textId="77777777" w:rsidR="00C375D3" w:rsidRPr="00F53248" w:rsidRDefault="00C375D3" w:rsidP="00C375D3">
            <w:pPr>
              <w:rPr>
                <w:rFonts w:ascii="Times New Roman" w:hAnsi="Times New Roman" w:cs="Times New Roman"/>
              </w:rPr>
            </w:pPr>
            <w:r w:rsidRPr="00F53248">
              <w:rPr>
                <w:rFonts w:ascii="Times New Roman" w:hAnsi="Times New Roman" w:cs="Times New Roman"/>
              </w:rPr>
              <w:t>Общая тепловая нагрузка потребителей, обслуживаемых  котельными, Гкал/час</w:t>
            </w:r>
          </w:p>
        </w:tc>
        <w:tc>
          <w:tcPr>
            <w:tcW w:w="1126" w:type="dxa"/>
            <w:shd w:val="clear" w:color="auto" w:fill="auto"/>
            <w:vAlign w:val="center"/>
            <w:hideMark/>
          </w:tcPr>
          <w:p w14:paraId="72FAECB3" w14:textId="77777777" w:rsidR="00C375D3" w:rsidRPr="00F53248" w:rsidRDefault="00C375D3" w:rsidP="00C375D3">
            <w:pPr>
              <w:jc w:val="center"/>
              <w:rPr>
                <w:rFonts w:ascii="Times New Roman" w:hAnsi="Times New Roman" w:cs="Times New Roman"/>
              </w:rPr>
            </w:pPr>
            <w:r w:rsidRPr="00F53248">
              <w:rPr>
                <w:rFonts w:ascii="Times New Roman" w:hAnsi="Times New Roman" w:cs="Times New Roman"/>
              </w:rPr>
              <w:t>6,0288</w:t>
            </w:r>
          </w:p>
        </w:tc>
        <w:tc>
          <w:tcPr>
            <w:tcW w:w="1221" w:type="dxa"/>
            <w:shd w:val="clear" w:color="auto" w:fill="auto"/>
            <w:vAlign w:val="center"/>
            <w:hideMark/>
          </w:tcPr>
          <w:p w14:paraId="1F578F75" w14:textId="77777777" w:rsidR="00C375D3" w:rsidRPr="00F53248" w:rsidRDefault="00C375D3" w:rsidP="00C375D3">
            <w:pPr>
              <w:jc w:val="center"/>
              <w:rPr>
                <w:rFonts w:ascii="Times New Roman" w:hAnsi="Times New Roman" w:cs="Times New Roman"/>
              </w:rPr>
            </w:pPr>
            <w:r w:rsidRPr="00F53248">
              <w:rPr>
                <w:rFonts w:ascii="Times New Roman" w:hAnsi="Times New Roman" w:cs="Times New Roman"/>
              </w:rPr>
              <w:t>6,0288</w:t>
            </w:r>
          </w:p>
        </w:tc>
        <w:tc>
          <w:tcPr>
            <w:tcW w:w="1232" w:type="dxa"/>
            <w:shd w:val="clear" w:color="auto" w:fill="auto"/>
            <w:vAlign w:val="center"/>
            <w:hideMark/>
          </w:tcPr>
          <w:p w14:paraId="7D273BDD" w14:textId="77777777" w:rsidR="00C375D3" w:rsidRPr="00F53248" w:rsidRDefault="00C375D3" w:rsidP="00C375D3">
            <w:pPr>
              <w:jc w:val="center"/>
              <w:rPr>
                <w:rFonts w:ascii="Times New Roman" w:hAnsi="Times New Roman" w:cs="Times New Roman"/>
              </w:rPr>
            </w:pPr>
            <w:r w:rsidRPr="00F53248">
              <w:rPr>
                <w:rFonts w:ascii="Times New Roman" w:hAnsi="Times New Roman" w:cs="Times New Roman"/>
              </w:rPr>
              <w:t>6,0288</w:t>
            </w:r>
          </w:p>
        </w:tc>
        <w:tc>
          <w:tcPr>
            <w:tcW w:w="1284" w:type="dxa"/>
            <w:shd w:val="clear" w:color="auto" w:fill="auto"/>
            <w:vAlign w:val="center"/>
            <w:hideMark/>
          </w:tcPr>
          <w:p w14:paraId="65308E9C" w14:textId="77777777" w:rsidR="00C375D3" w:rsidRPr="00F53248" w:rsidRDefault="00C375D3" w:rsidP="00C375D3">
            <w:pPr>
              <w:jc w:val="center"/>
              <w:rPr>
                <w:rFonts w:ascii="Times New Roman" w:hAnsi="Times New Roman" w:cs="Times New Roman"/>
              </w:rPr>
            </w:pPr>
            <w:r w:rsidRPr="00F53248">
              <w:rPr>
                <w:rFonts w:ascii="Times New Roman" w:hAnsi="Times New Roman" w:cs="Times New Roman"/>
              </w:rPr>
              <w:t>6,0288</w:t>
            </w:r>
          </w:p>
        </w:tc>
      </w:tr>
      <w:tr w:rsidR="00C375D3" w:rsidRPr="00F53248" w14:paraId="5FFB08D9" w14:textId="77777777" w:rsidTr="00C375D3">
        <w:trPr>
          <w:trHeight w:val="414"/>
          <w:jc w:val="center"/>
        </w:trPr>
        <w:tc>
          <w:tcPr>
            <w:tcW w:w="567" w:type="dxa"/>
            <w:shd w:val="clear" w:color="auto" w:fill="auto"/>
            <w:noWrap/>
            <w:vAlign w:val="center"/>
            <w:hideMark/>
          </w:tcPr>
          <w:p w14:paraId="18D1E11F" w14:textId="77777777" w:rsidR="00C375D3" w:rsidRPr="00F53248" w:rsidRDefault="00C375D3" w:rsidP="00C375D3">
            <w:pPr>
              <w:jc w:val="right"/>
              <w:rPr>
                <w:rFonts w:ascii="Times New Roman" w:hAnsi="Times New Roman" w:cs="Times New Roman"/>
              </w:rPr>
            </w:pPr>
            <w:r w:rsidRPr="00F53248">
              <w:rPr>
                <w:rFonts w:ascii="Times New Roman" w:hAnsi="Times New Roman" w:cs="Times New Roman"/>
              </w:rPr>
              <w:t>3</w:t>
            </w:r>
          </w:p>
        </w:tc>
        <w:tc>
          <w:tcPr>
            <w:tcW w:w="4457" w:type="dxa"/>
            <w:shd w:val="clear" w:color="auto" w:fill="auto"/>
            <w:vAlign w:val="center"/>
            <w:hideMark/>
          </w:tcPr>
          <w:p w14:paraId="46B62DDD" w14:textId="77777777" w:rsidR="00C375D3" w:rsidRPr="00F53248" w:rsidRDefault="00C375D3" w:rsidP="00C375D3">
            <w:pPr>
              <w:rPr>
                <w:rFonts w:ascii="Times New Roman" w:hAnsi="Times New Roman" w:cs="Times New Roman"/>
              </w:rPr>
            </w:pPr>
            <w:r w:rsidRPr="00F53248">
              <w:rPr>
                <w:rFonts w:ascii="Times New Roman" w:hAnsi="Times New Roman" w:cs="Times New Roman"/>
              </w:rPr>
              <w:t>Средневзвешенная плотность тепловой нагрузки, Гкал/час/м2</w:t>
            </w:r>
          </w:p>
        </w:tc>
        <w:tc>
          <w:tcPr>
            <w:tcW w:w="1126" w:type="dxa"/>
            <w:shd w:val="clear" w:color="auto" w:fill="auto"/>
            <w:noWrap/>
            <w:vAlign w:val="center"/>
            <w:hideMark/>
          </w:tcPr>
          <w:p w14:paraId="560A5BB0" w14:textId="77777777" w:rsidR="00C375D3" w:rsidRPr="00F53248" w:rsidRDefault="00C375D3" w:rsidP="00C375D3">
            <w:pPr>
              <w:jc w:val="center"/>
              <w:rPr>
                <w:rFonts w:ascii="Times New Roman" w:hAnsi="Times New Roman" w:cs="Times New Roman"/>
              </w:rPr>
            </w:pPr>
            <w:r w:rsidRPr="00F53248">
              <w:rPr>
                <w:rFonts w:ascii="Times New Roman" w:hAnsi="Times New Roman" w:cs="Times New Roman"/>
              </w:rPr>
              <w:t>0,00005</w:t>
            </w:r>
          </w:p>
        </w:tc>
        <w:tc>
          <w:tcPr>
            <w:tcW w:w="1221" w:type="dxa"/>
            <w:shd w:val="clear" w:color="auto" w:fill="auto"/>
            <w:noWrap/>
            <w:vAlign w:val="center"/>
            <w:hideMark/>
          </w:tcPr>
          <w:p w14:paraId="666C580F" w14:textId="77777777" w:rsidR="00C375D3" w:rsidRPr="00F53248" w:rsidRDefault="00C375D3" w:rsidP="00C375D3">
            <w:pPr>
              <w:jc w:val="center"/>
              <w:rPr>
                <w:rFonts w:ascii="Times New Roman" w:hAnsi="Times New Roman" w:cs="Times New Roman"/>
              </w:rPr>
            </w:pPr>
            <w:r w:rsidRPr="00F53248">
              <w:rPr>
                <w:rFonts w:ascii="Times New Roman" w:hAnsi="Times New Roman" w:cs="Times New Roman"/>
              </w:rPr>
              <w:t>0,00005</w:t>
            </w:r>
          </w:p>
        </w:tc>
        <w:tc>
          <w:tcPr>
            <w:tcW w:w="1232" w:type="dxa"/>
            <w:shd w:val="clear" w:color="auto" w:fill="auto"/>
            <w:noWrap/>
            <w:vAlign w:val="center"/>
            <w:hideMark/>
          </w:tcPr>
          <w:p w14:paraId="657B3195" w14:textId="77777777" w:rsidR="00C375D3" w:rsidRPr="00F53248" w:rsidRDefault="00C375D3" w:rsidP="00C375D3">
            <w:pPr>
              <w:jc w:val="center"/>
              <w:rPr>
                <w:rFonts w:ascii="Times New Roman" w:hAnsi="Times New Roman" w:cs="Times New Roman"/>
              </w:rPr>
            </w:pPr>
            <w:r w:rsidRPr="00F53248">
              <w:rPr>
                <w:rFonts w:ascii="Times New Roman" w:hAnsi="Times New Roman" w:cs="Times New Roman"/>
              </w:rPr>
              <w:t>0,000049</w:t>
            </w:r>
          </w:p>
        </w:tc>
        <w:tc>
          <w:tcPr>
            <w:tcW w:w="1284" w:type="dxa"/>
            <w:shd w:val="clear" w:color="auto" w:fill="auto"/>
            <w:noWrap/>
            <w:vAlign w:val="center"/>
            <w:hideMark/>
          </w:tcPr>
          <w:p w14:paraId="4229FDD1" w14:textId="77777777" w:rsidR="00C375D3" w:rsidRPr="00F53248" w:rsidRDefault="00C375D3" w:rsidP="00C375D3">
            <w:pPr>
              <w:jc w:val="center"/>
              <w:rPr>
                <w:rFonts w:ascii="Times New Roman" w:hAnsi="Times New Roman" w:cs="Times New Roman"/>
              </w:rPr>
            </w:pPr>
            <w:r w:rsidRPr="00F53248">
              <w:rPr>
                <w:rFonts w:ascii="Times New Roman" w:hAnsi="Times New Roman" w:cs="Times New Roman"/>
              </w:rPr>
              <w:t>0,000048</w:t>
            </w:r>
          </w:p>
        </w:tc>
      </w:tr>
    </w:tbl>
    <w:p w14:paraId="3C8F6970" w14:textId="77777777" w:rsidR="00C375D3" w:rsidRDefault="00C375D3" w:rsidP="00C375D3">
      <w:pPr>
        <w:jc w:val="both"/>
      </w:pPr>
    </w:p>
    <w:p w14:paraId="507F5A94" w14:textId="77777777" w:rsidR="005F3085" w:rsidRPr="003B7587" w:rsidRDefault="005F3085" w:rsidP="00F17A5B">
      <w:pPr>
        <w:pStyle w:val="1"/>
        <w:jc w:val="both"/>
        <w:rPr>
          <w:sz w:val="28"/>
          <w:szCs w:val="28"/>
        </w:rPr>
      </w:pPr>
      <w:bookmarkStart w:id="16" w:name="_Toc148387696"/>
      <w:r w:rsidRPr="003B7587">
        <w:rPr>
          <w:sz w:val="28"/>
          <w:szCs w:val="28"/>
        </w:rPr>
        <w:t>Раздел  2.</w:t>
      </w:r>
      <w:r w:rsidR="001F1D9D" w:rsidRPr="003B7587">
        <w:rPr>
          <w:sz w:val="28"/>
          <w:szCs w:val="28"/>
        </w:rPr>
        <w:t xml:space="preserve"> Существующие и п</w:t>
      </w:r>
      <w:r w:rsidRPr="003B7587">
        <w:rPr>
          <w:sz w:val="28"/>
          <w:szCs w:val="28"/>
        </w:rPr>
        <w:t>ерспективные  балансы   тепловой мощности источников тепловой энергии и тепловой нагрузки по</w:t>
      </w:r>
      <w:r w:rsidRPr="003B7587">
        <w:rPr>
          <w:sz w:val="28"/>
          <w:szCs w:val="28"/>
        </w:rPr>
        <w:softHyphen/>
        <w:t>требителей</w:t>
      </w:r>
      <w:bookmarkEnd w:id="13"/>
      <w:bookmarkEnd w:id="14"/>
      <w:bookmarkEnd w:id="15"/>
      <w:bookmarkEnd w:id="16"/>
    </w:p>
    <w:p w14:paraId="40C2B269" w14:textId="77777777" w:rsidR="002B0E39" w:rsidRDefault="00563505" w:rsidP="003B7587">
      <w:pPr>
        <w:pStyle w:val="2"/>
        <w:jc w:val="left"/>
        <w:rPr>
          <w:b/>
          <w:sz w:val="24"/>
          <w:szCs w:val="24"/>
          <w:u w:val="none"/>
        </w:rPr>
      </w:pPr>
      <w:bookmarkStart w:id="17" w:name="_Toc40725192"/>
      <w:bookmarkStart w:id="18" w:name="_Toc41977653"/>
      <w:bookmarkStart w:id="19" w:name="_Toc41977923"/>
      <w:bookmarkStart w:id="20" w:name="_Toc148387697"/>
      <w:r w:rsidRPr="003B7587">
        <w:rPr>
          <w:b/>
          <w:sz w:val="24"/>
          <w:szCs w:val="24"/>
          <w:u w:val="none"/>
        </w:rPr>
        <w:t>2.1.Общие сведения</w:t>
      </w:r>
      <w:bookmarkEnd w:id="17"/>
      <w:bookmarkEnd w:id="18"/>
      <w:bookmarkEnd w:id="19"/>
      <w:bookmarkEnd w:id="20"/>
    </w:p>
    <w:p w14:paraId="5FD15FA7" w14:textId="77777777" w:rsidR="00DC0D9F" w:rsidRDefault="00DC0D9F" w:rsidP="00DC0D9F"/>
    <w:p w14:paraId="113BF6F3" w14:textId="77777777" w:rsidR="00DC0D9F" w:rsidRPr="00B70545" w:rsidRDefault="00DC0D9F" w:rsidP="00DC0D9F">
      <w:pPr>
        <w:rPr>
          <w:rFonts w:ascii="Times New Roman" w:hAnsi="Times New Roman" w:cs="Times New Roman"/>
        </w:rPr>
      </w:pPr>
      <w:r w:rsidRPr="00B70545">
        <w:rPr>
          <w:rFonts w:ascii="Times New Roman" w:hAnsi="Times New Roman" w:cs="Times New Roman"/>
        </w:rPr>
        <w:t>Существующие  и перспективные балансы тепловой мощности источников тепловой энергии и тепловой нагрузки потребителей разработаны в соответствии с  пунктом 6 Требований к схемам теплоснабжения и содержат следующие разделы:</w:t>
      </w:r>
    </w:p>
    <w:p w14:paraId="447D7CCE" w14:textId="77777777" w:rsidR="00DC0D9F" w:rsidRPr="00B70545" w:rsidRDefault="00DC0D9F" w:rsidP="00DC0D9F">
      <w:pPr>
        <w:rPr>
          <w:rFonts w:ascii="Times New Roman" w:hAnsi="Times New Roman" w:cs="Times New Roman"/>
        </w:rPr>
      </w:pPr>
    </w:p>
    <w:p w14:paraId="1D29C1FB" w14:textId="77777777" w:rsidR="00DC0D9F" w:rsidRPr="00B70545" w:rsidRDefault="00DC0D9F" w:rsidP="00DC0D9F">
      <w:pPr>
        <w:rPr>
          <w:rFonts w:ascii="Times New Roman" w:hAnsi="Times New Roman" w:cs="Times New Roman"/>
        </w:rPr>
      </w:pPr>
      <w:r w:rsidRPr="00B70545">
        <w:rPr>
          <w:rFonts w:ascii="Times New Roman" w:hAnsi="Times New Roman" w:cs="Times New Roman"/>
        </w:rPr>
        <w:t>а) описание существующих и перспективных зон действия систем теплоснабжения и источников тепловой энергии;                                                                                                                 б) описание существующих и перспективных зон действия индивидуальных источников тепловой энергии;                                                                                                                             в) существующие и перспективные балансы тепловой мощности и тепловой нагрузки потребителей в зонах действия источников тепловой энергии, в том числе работающих на единую тепловую сеть, на каждом этапе;                                                                                       г) перспективные балансы тепловой мощности источников тепловой энергии и тепловой нагрузки потребителей в случае, если зона действия источника тепловой энергии расположена в границах двух или более поселений, городских округов либо в границах городского округа (поселения) и города федерального значения или городских округов (поселений) и города федерального значения, с указанием величины тепловой нагрузки для потребителей каждого поселения, городского округа, города федерального значения;                                                                       д) радиус эффективного теплоснабжения, определяемый в соответствии с </w:t>
      </w:r>
      <w:hyperlink r:id="rId11" w:anchor="block_140000" w:history="1">
        <w:r w:rsidRPr="00B70545">
          <w:rPr>
            <w:rFonts w:ascii="Times New Roman" w:hAnsi="Times New Roman" w:cs="Times New Roman"/>
          </w:rPr>
          <w:t>методическими указаниями</w:t>
        </w:r>
      </w:hyperlink>
      <w:r w:rsidRPr="00B70545">
        <w:rPr>
          <w:rFonts w:ascii="Times New Roman" w:hAnsi="Times New Roman" w:cs="Times New Roman"/>
        </w:rPr>
        <w:t> по разработке схем теплоснабжения</w:t>
      </w:r>
      <w:bookmarkStart w:id="21" w:name="_Toc40725193"/>
      <w:bookmarkStart w:id="22" w:name="_Toc41977654"/>
      <w:bookmarkStart w:id="23" w:name="_Toc41977924"/>
      <w:bookmarkStart w:id="24" w:name="_Toc88680273"/>
      <w:r w:rsidRPr="00B70545">
        <w:rPr>
          <w:rFonts w:ascii="Times New Roman" w:hAnsi="Times New Roman" w:cs="Times New Roman"/>
        </w:rPr>
        <w:t>.</w:t>
      </w:r>
    </w:p>
    <w:p w14:paraId="6603772C" w14:textId="77777777" w:rsidR="00DC0D9F" w:rsidRPr="00B70545" w:rsidRDefault="00DC0D9F" w:rsidP="00DC0D9F">
      <w:pPr>
        <w:jc w:val="both"/>
        <w:rPr>
          <w:rFonts w:ascii="Times New Roman" w:hAnsi="Times New Roman" w:cs="Times New Roman"/>
        </w:rPr>
      </w:pPr>
    </w:p>
    <w:p w14:paraId="2DFFCDA5" w14:textId="77777777" w:rsidR="00DC0D9F" w:rsidRPr="00B70545" w:rsidRDefault="00DC0D9F" w:rsidP="00DC0D9F">
      <w:pPr>
        <w:autoSpaceDE w:val="0"/>
        <w:autoSpaceDN w:val="0"/>
        <w:adjustRightInd w:val="0"/>
        <w:jc w:val="both"/>
        <w:rPr>
          <w:rFonts w:ascii="Times New Roman" w:hAnsi="Times New Roman" w:cs="Times New Roman"/>
        </w:rPr>
      </w:pPr>
      <w:r w:rsidRPr="00B70545">
        <w:rPr>
          <w:rFonts w:ascii="Times New Roman" w:hAnsi="Times New Roman" w:cs="Times New Roman"/>
        </w:rPr>
        <w:t xml:space="preserve">    Перспективные балансы тепловой мощности источников тепловой энергии и тепловой нагрузки потребителей разработаны в соответствии с подпунктом 2 пункта 3 и пунктом 5 Требований к схемам теплоснабжения.</w:t>
      </w:r>
    </w:p>
    <w:p w14:paraId="4980F3AE" w14:textId="160D3FD0" w:rsidR="00DC0D9F" w:rsidRPr="00B70545" w:rsidRDefault="00DC0D9F" w:rsidP="00DC0D9F">
      <w:pPr>
        <w:autoSpaceDE w:val="0"/>
        <w:autoSpaceDN w:val="0"/>
        <w:adjustRightInd w:val="0"/>
        <w:jc w:val="both"/>
        <w:rPr>
          <w:rFonts w:ascii="Times New Roman" w:hAnsi="Times New Roman" w:cs="Times New Roman"/>
        </w:rPr>
      </w:pPr>
      <w:r w:rsidRPr="00B70545">
        <w:rPr>
          <w:rFonts w:ascii="Times New Roman" w:hAnsi="Times New Roman" w:cs="Times New Roman"/>
        </w:rPr>
        <w:lastRenderedPageBreak/>
        <w:t xml:space="preserve">    В первую очередь рассмотрены балансы тепловой мощности существующего оборудования источников тепловой энергии и присоединенной тепловой нагрузки в зонах действия источников тепловой энергии, сложившихся (установленных по утвержденным картам гидравлических режимов тепловых сетей) в отопительном  периоде 20</w:t>
      </w:r>
      <w:r w:rsidR="00F17A5B">
        <w:rPr>
          <w:rFonts w:ascii="Times New Roman" w:hAnsi="Times New Roman" w:cs="Times New Roman"/>
        </w:rPr>
        <w:t>21</w:t>
      </w:r>
      <w:r w:rsidRPr="00B70545">
        <w:rPr>
          <w:rFonts w:ascii="Times New Roman" w:hAnsi="Times New Roman" w:cs="Times New Roman"/>
        </w:rPr>
        <w:t>/20</w:t>
      </w:r>
      <w:r w:rsidR="00F17A5B">
        <w:rPr>
          <w:rFonts w:ascii="Times New Roman" w:hAnsi="Times New Roman" w:cs="Times New Roman"/>
        </w:rPr>
        <w:t>22</w:t>
      </w:r>
      <w:r w:rsidRPr="00B70545">
        <w:rPr>
          <w:rFonts w:ascii="Times New Roman" w:hAnsi="Times New Roman" w:cs="Times New Roman"/>
        </w:rPr>
        <w:t xml:space="preserve">. </w:t>
      </w:r>
    </w:p>
    <w:p w14:paraId="731131A6" w14:textId="77777777" w:rsidR="00DC0D9F" w:rsidRPr="00B70545" w:rsidRDefault="00DC0D9F" w:rsidP="00DC0D9F">
      <w:pPr>
        <w:autoSpaceDE w:val="0"/>
        <w:autoSpaceDN w:val="0"/>
        <w:adjustRightInd w:val="0"/>
        <w:jc w:val="both"/>
        <w:rPr>
          <w:rFonts w:ascii="Times New Roman" w:hAnsi="Times New Roman" w:cs="Times New Roman"/>
        </w:rPr>
      </w:pPr>
      <w:r w:rsidRPr="00B70545">
        <w:rPr>
          <w:rFonts w:ascii="Times New Roman" w:hAnsi="Times New Roman" w:cs="Times New Roman"/>
        </w:rPr>
        <w:t xml:space="preserve">    Установленные тепловые балансы в указанных годах являются базовыми и неизменными для всего дальнейшего анализа перспективных балансов последующих отопительных периодов. Данные балансы представлены в Главе 1 «Существующее положение в сфере производства, передачи и потребления тепловой энергии для целей теплоснабжения».</w:t>
      </w:r>
    </w:p>
    <w:p w14:paraId="75AAAC88" w14:textId="77777777" w:rsidR="00DC0D9F" w:rsidRPr="00B70545" w:rsidRDefault="00DC0D9F" w:rsidP="00DC0D9F">
      <w:pPr>
        <w:autoSpaceDE w:val="0"/>
        <w:autoSpaceDN w:val="0"/>
        <w:adjustRightInd w:val="0"/>
        <w:jc w:val="both"/>
        <w:rPr>
          <w:rFonts w:ascii="Times New Roman" w:hAnsi="Times New Roman" w:cs="Times New Roman"/>
        </w:rPr>
      </w:pPr>
      <w:r w:rsidRPr="00B70545">
        <w:rPr>
          <w:rFonts w:ascii="Times New Roman" w:hAnsi="Times New Roman" w:cs="Times New Roman"/>
        </w:rPr>
        <w:t xml:space="preserve">     В установленных зонах действия источников тепловой энергии определены  перспективные тепловые нагрузки в соответствии с данными, изложенными в Главе 2 «Перспективное потребление тепловой энергии на цели теплоснабжения». Далее рассмотрены балансы располагаемой тепловой мощности и перспективной присоединенной тепловой нагрузки для  развития системы теплоснабжения, предложенных к рассмотрению. В данном случае использованы предложения о развитии (или сокращении) установленной тепловой мощности источников тепловой энергии и сокращению (или расширению) зон действия источников тепловой энергии с тем, чтобы обеспечить нормативные требования к перспективным резервам тепловой мощности источников теплоснабжения.</w:t>
      </w:r>
    </w:p>
    <w:p w14:paraId="2FA9C7BB" w14:textId="77777777" w:rsidR="00DC0D9F" w:rsidRPr="00B70545" w:rsidRDefault="00DC0D9F" w:rsidP="00DC0D9F">
      <w:pPr>
        <w:autoSpaceDE w:val="0"/>
        <w:autoSpaceDN w:val="0"/>
        <w:adjustRightInd w:val="0"/>
        <w:rPr>
          <w:rFonts w:ascii="Times New Roman" w:hAnsi="Times New Roman" w:cs="Times New Roman"/>
        </w:rPr>
      </w:pPr>
      <w:r w:rsidRPr="00B70545">
        <w:rPr>
          <w:rFonts w:ascii="Times New Roman" w:hAnsi="Times New Roman" w:cs="Times New Roman"/>
        </w:rPr>
        <w:t xml:space="preserve">    Балансы тепловой мощности и тепловой нагрузки по отдельным источникам теплоснабжения МО были определены с учетом следующего соотношения:</w:t>
      </w:r>
    </w:p>
    <w:p w14:paraId="1F60212F" w14:textId="77777777" w:rsidR="00DC0D9F" w:rsidRPr="00B70545" w:rsidRDefault="00DC0D9F" w:rsidP="00DC0D9F">
      <w:pPr>
        <w:autoSpaceDE w:val="0"/>
        <w:autoSpaceDN w:val="0"/>
        <w:adjustRightInd w:val="0"/>
        <w:rPr>
          <w:rFonts w:ascii="Times New Roman" w:hAnsi="Times New Roman" w:cs="Times New Roman"/>
        </w:rPr>
      </w:pPr>
    </w:p>
    <w:p w14:paraId="45E5D028" w14:textId="798E7475" w:rsidR="00DC0D9F" w:rsidRPr="00B70545" w:rsidRDefault="00DC0D9F" w:rsidP="00F17A5B">
      <w:pPr>
        <w:autoSpaceDE w:val="0"/>
        <w:autoSpaceDN w:val="0"/>
        <w:adjustRightInd w:val="0"/>
        <w:jc w:val="center"/>
        <w:rPr>
          <w:rFonts w:ascii="Times New Roman" w:hAnsi="Times New Roman" w:cs="Times New Roman"/>
        </w:rPr>
      </w:pPr>
      <w:r w:rsidRPr="00B70545">
        <w:rPr>
          <w:rFonts w:ascii="Times New Roman" w:hAnsi="Times New Roman" w:cs="Times New Roman"/>
          <w:b/>
        </w:rPr>
        <w:t>(</w:t>
      </w:r>
      <w:r w:rsidRPr="00B70545">
        <w:rPr>
          <w:rFonts w:ascii="Times New Roman" w:hAnsi="Times New Roman" w:cs="Times New Roman"/>
          <w:b/>
          <w:lang w:val="en-US"/>
        </w:rPr>
        <w:t>Q</w:t>
      </w:r>
      <w:r w:rsidRPr="00B70545">
        <w:rPr>
          <w:rFonts w:ascii="Times New Roman" w:hAnsi="Times New Roman" w:cs="Times New Roman"/>
          <w:b/>
        </w:rPr>
        <w:t xml:space="preserve">р гв − </w:t>
      </w:r>
      <w:r w:rsidRPr="00B70545">
        <w:rPr>
          <w:rFonts w:ascii="Times New Roman" w:hAnsi="Times New Roman" w:cs="Times New Roman"/>
          <w:b/>
          <w:lang w:val="en-US"/>
        </w:rPr>
        <w:t>Q</w:t>
      </w:r>
      <w:r w:rsidRPr="00B70545">
        <w:rPr>
          <w:rFonts w:ascii="Times New Roman" w:hAnsi="Times New Roman" w:cs="Times New Roman"/>
          <w:b/>
        </w:rPr>
        <w:t>сн гв) − (</w:t>
      </w:r>
      <w:r w:rsidRPr="00B70545">
        <w:rPr>
          <w:rFonts w:ascii="Times New Roman" w:hAnsi="Times New Roman" w:cs="Times New Roman"/>
          <w:b/>
          <w:lang w:val="en-US"/>
        </w:rPr>
        <w:t>Q</w:t>
      </w:r>
      <w:r w:rsidRPr="00B70545">
        <w:rPr>
          <w:rFonts w:ascii="Times New Roman" w:hAnsi="Times New Roman" w:cs="Times New Roman"/>
          <w:b/>
        </w:rPr>
        <w:t xml:space="preserve">пот тс + </w:t>
      </w:r>
      <w:r w:rsidRPr="00B70545">
        <w:rPr>
          <w:rFonts w:ascii="Times New Roman" w:hAnsi="Times New Roman" w:cs="Times New Roman"/>
          <w:b/>
          <w:lang w:val="en-US"/>
        </w:rPr>
        <w:t>Q</w:t>
      </w:r>
      <w:r w:rsidRPr="00B70545">
        <w:rPr>
          <w:rFonts w:ascii="Times New Roman" w:hAnsi="Times New Roman" w:cs="Times New Roman"/>
          <w:b/>
        </w:rPr>
        <w:t xml:space="preserve">факт) − </w:t>
      </w:r>
      <w:r w:rsidRPr="00B70545">
        <w:rPr>
          <w:rFonts w:ascii="Times New Roman" w:hAnsi="Times New Roman" w:cs="Times New Roman"/>
          <w:b/>
          <w:lang w:val="en-US"/>
        </w:rPr>
        <w:t>Q</w:t>
      </w:r>
      <w:r w:rsidRPr="00B70545">
        <w:rPr>
          <w:rFonts w:ascii="Times New Roman" w:hAnsi="Times New Roman" w:cs="Times New Roman"/>
          <w:b/>
        </w:rPr>
        <w:t xml:space="preserve">прирост = </w:t>
      </w:r>
      <w:r w:rsidRPr="00B70545">
        <w:rPr>
          <w:rFonts w:ascii="Times New Roman" w:hAnsi="Times New Roman" w:cs="Times New Roman"/>
          <w:b/>
          <w:lang w:val="en-US"/>
        </w:rPr>
        <w:t>Q</w:t>
      </w:r>
      <w:r w:rsidRPr="00B70545">
        <w:rPr>
          <w:rFonts w:ascii="Times New Roman" w:hAnsi="Times New Roman" w:cs="Times New Roman"/>
          <w:b/>
        </w:rPr>
        <w:t>рез</w:t>
      </w:r>
      <w:r w:rsidRPr="00B70545">
        <w:rPr>
          <w:rFonts w:ascii="Times New Roman" w:hAnsi="Times New Roman" w:cs="Times New Roman"/>
        </w:rPr>
        <w:t xml:space="preserve">             (1)</w:t>
      </w:r>
    </w:p>
    <w:p w14:paraId="1C6F5E55" w14:textId="77777777" w:rsidR="00DC0D9F" w:rsidRPr="00B70545" w:rsidRDefault="00DC0D9F" w:rsidP="00F17A5B">
      <w:pPr>
        <w:autoSpaceDE w:val="0"/>
        <w:autoSpaceDN w:val="0"/>
        <w:adjustRightInd w:val="0"/>
        <w:jc w:val="center"/>
        <w:rPr>
          <w:rFonts w:ascii="Times New Roman" w:hAnsi="Times New Roman" w:cs="Times New Roman"/>
        </w:rPr>
      </w:pPr>
    </w:p>
    <w:p w14:paraId="7782A783" w14:textId="77777777" w:rsidR="00DC0D9F" w:rsidRPr="00B70545" w:rsidRDefault="00DC0D9F" w:rsidP="00DC0D9F">
      <w:pPr>
        <w:autoSpaceDE w:val="0"/>
        <w:autoSpaceDN w:val="0"/>
        <w:adjustRightInd w:val="0"/>
        <w:rPr>
          <w:rFonts w:ascii="Times New Roman" w:hAnsi="Times New Roman" w:cs="Times New Roman"/>
        </w:rPr>
      </w:pPr>
      <w:r w:rsidRPr="00B70545">
        <w:rPr>
          <w:rFonts w:ascii="Times New Roman" w:hAnsi="Times New Roman" w:cs="Times New Roman"/>
        </w:rPr>
        <w:t xml:space="preserve">Где: </w:t>
      </w:r>
      <w:r w:rsidRPr="00B70545">
        <w:rPr>
          <w:rFonts w:ascii="Times New Roman" w:hAnsi="Times New Roman" w:cs="Times New Roman"/>
          <w:lang w:val="en-US"/>
        </w:rPr>
        <w:t>Q</w:t>
      </w:r>
      <w:r w:rsidRPr="00B70545">
        <w:rPr>
          <w:rFonts w:ascii="Times New Roman" w:hAnsi="Times New Roman" w:cs="Times New Roman"/>
        </w:rPr>
        <w:t>р гв – располагаемая тепловая мощность источника тепловой энергии в воде, Гкал/ч;</w:t>
      </w:r>
    </w:p>
    <w:p w14:paraId="6A61351D" w14:textId="77777777" w:rsidR="00DC0D9F" w:rsidRPr="00B70545" w:rsidRDefault="00DC0D9F" w:rsidP="00DC0D9F">
      <w:pPr>
        <w:autoSpaceDE w:val="0"/>
        <w:autoSpaceDN w:val="0"/>
        <w:adjustRightInd w:val="0"/>
        <w:rPr>
          <w:rFonts w:ascii="Times New Roman" w:hAnsi="Times New Roman" w:cs="Times New Roman"/>
        </w:rPr>
      </w:pPr>
      <w:r w:rsidRPr="00B70545">
        <w:rPr>
          <w:rFonts w:ascii="Times New Roman" w:hAnsi="Times New Roman" w:cs="Times New Roman"/>
          <w:lang w:val="en-US"/>
        </w:rPr>
        <w:t>Q</w:t>
      </w:r>
      <w:r w:rsidRPr="00B70545">
        <w:rPr>
          <w:rFonts w:ascii="Times New Roman" w:hAnsi="Times New Roman" w:cs="Times New Roman"/>
        </w:rPr>
        <w:t>сн гв – затраты тепловой мощности на собственные нужды станции, Гкал/ч;</w:t>
      </w:r>
    </w:p>
    <w:p w14:paraId="2E3F825C" w14:textId="77777777" w:rsidR="00DC0D9F" w:rsidRPr="00B70545" w:rsidRDefault="00DC0D9F" w:rsidP="00DC0D9F">
      <w:pPr>
        <w:autoSpaceDE w:val="0"/>
        <w:autoSpaceDN w:val="0"/>
        <w:adjustRightInd w:val="0"/>
        <w:rPr>
          <w:rFonts w:ascii="Times New Roman" w:hAnsi="Times New Roman" w:cs="Times New Roman"/>
        </w:rPr>
      </w:pPr>
      <w:r w:rsidRPr="00B70545">
        <w:rPr>
          <w:rFonts w:ascii="Times New Roman" w:hAnsi="Times New Roman" w:cs="Times New Roman"/>
          <w:lang w:val="en-US"/>
        </w:rPr>
        <w:t>Q</w:t>
      </w:r>
      <w:r w:rsidRPr="00B70545">
        <w:rPr>
          <w:rFonts w:ascii="Times New Roman" w:hAnsi="Times New Roman" w:cs="Times New Roman"/>
        </w:rPr>
        <w:t>пот тс – потери тепловой мощности в тепловых сетях при температуре наружного воздуха принятой для проектирования систем отопления, Гкал/ч;</w:t>
      </w:r>
    </w:p>
    <w:p w14:paraId="5578E1AE" w14:textId="77777777" w:rsidR="00DC0D9F" w:rsidRPr="00B70545" w:rsidRDefault="00DC0D9F" w:rsidP="00DC0D9F">
      <w:pPr>
        <w:autoSpaceDE w:val="0"/>
        <w:autoSpaceDN w:val="0"/>
        <w:adjustRightInd w:val="0"/>
        <w:rPr>
          <w:rFonts w:ascii="Times New Roman" w:hAnsi="Times New Roman" w:cs="Times New Roman"/>
        </w:rPr>
      </w:pPr>
      <w:r w:rsidRPr="00B70545">
        <w:rPr>
          <w:rFonts w:ascii="Times New Roman" w:hAnsi="Times New Roman" w:cs="Times New Roman"/>
          <w:lang w:val="en-US"/>
        </w:rPr>
        <w:t>Q</w:t>
      </w:r>
      <w:r w:rsidRPr="00B70545">
        <w:rPr>
          <w:rFonts w:ascii="Times New Roman" w:hAnsi="Times New Roman" w:cs="Times New Roman"/>
        </w:rPr>
        <w:t xml:space="preserve">факт __ – фактическая тепловая нагрузка в </w:t>
      </w:r>
      <w:smartTag w:uri="urn:schemas-microsoft-com:office:smarttags" w:element="metricconverter">
        <w:smartTagPr>
          <w:attr w:name="ProductID" w:val="2014 г"/>
        </w:smartTagPr>
        <w:r w:rsidRPr="00B70545">
          <w:rPr>
            <w:rFonts w:ascii="Times New Roman" w:hAnsi="Times New Roman" w:cs="Times New Roman"/>
          </w:rPr>
          <w:t>2014 г</w:t>
        </w:r>
      </w:smartTag>
      <w:r w:rsidRPr="00B70545">
        <w:rPr>
          <w:rFonts w:ascii="Times New Roman" w:hAnsi="Times New Roman" w:cs="Times New Roman"/>
        </w:rPr>
        <w:t>.</w:t>
      </w:r>
    </w:p>
    <w:p w14:paraId="1976BD62" w14:textId="77777777" w:rsidR="00DC0D9F" w:rsidRPr="00B70545" w:rsidRDefault="00DC0D9F" w:rsidP="00DC0D9F">
      <w:pPr>
        <w:autoSpaceDE w:val="0"/>
        <w:autoSpaceDN w:val="0"/>
        <w:adjustRightInd w:val="0"/>
        <w:rPr>
          <w:rFonts w:ascii="Times New Roman" w:hAnsi="Times New Roman" w:cs="Times New Roman"/>
        </w:rPr>
      </w:pPr>
      <w:r w:rsidRPr="00B70545">
        <w:rPr>
          <w:rFonts w:ascii="Times New Roman" w:hAnsi="Times New Roman" w:cs="Times New Roman"/>
          <w:lang w:val="en-US"/>
        </w:rPr>
        <w:t>Q</w:t>
      </w:r>
      <w:r w:rsidRPr="00B70545">
        <w:rPr>
          <w:rFonts w:ascii="Times New Roman" w:hAnsi="Times New Roman" w:cs="Times New Roman"/>
        </w:rPr>
        <w:t>прирост – прирост тепловой нагрузки в зоне действия источника тепловой энергии за счет изменения зоны действия и нового строительства объектов жилого и нежилого фонда, Гкал/ч;</w:t>
      </w:r>
    </w:p>
    <w:p w14:paraId="7B4C2506" w14:textId="77777777" w:rsidR="00DC0D9F" w:rsidRPr="00B70545" w:rsidRDefault="00DC0D9F" w:rsidP="00DC0D9F">
      <w:pPr>
        <w:autoSpaceDE w:val="0"/>
        <w:autoSpaceDN w:val="0"/>
        <w:adjustRightInd w:val="0"/>
        <w:rPr>
          <w:rFonts w:ascii="Times New Roman" w:hAnsi="Times New Roman" w:cs="Times New Roman"/>
        </w:rPr>
      </w:pPr>
      <w:r w:rsidRPr="00B70545">
        <w:rPr>
          <w:rFonts w:ascii="Times New Roman" w:hAnsi="Times New Roman" w:cs="Times New Roman"/>
          <w:lang w:val="en-US"/>
        </w:rPr>
        <w:t>Q</w:t>
      </w:r>
      <w:r w:rsidRPr="00B70545">
        <w:rPr>
          <w:rFonts w:ascii="Times New Roman" w:hAnsi="Times New Roman" w:cs="Times New Roman"/>
        </w:rPr>
        <w:t>рез – резерв источника тепловой энергии в горячей воде, Гкал/ч;</w:t>
      </w:r>
    </w:p>
    <w:p w14:paraId="333561E0" w14:textId="77777777" w:rsidR="00DC0D9F" w:rsidRPr="00B70545" w:rsidRDefault="00DC0D9F" w:rsidP="00DC0D9F">
      <w:pPr>
        <w:autoSpaceDE w:val="0"/>
        <w:autoSpaceDN w:val="0"/>
        <w:adjustRightInd w:val="0"/>
        <w:jc w:val="both"/>
        <w:rPr>
          <w:rFonts w:ascii="Times New Roman" w:hAnsi="Times New Roman" w:cs="Times New Roman"/>
        </w:rPr>
      </w:pPr>
      <w:r w:rsidRPr="00B70545">
        <w:rPr>
          <w:rFonts w:ascii="Times New Roman" w:hAnsi="Times New Roman" w:cs="Times New Roman"/>
        </w:rPr>
        <w:t xml:space="preserve">     При этом при расчете баланса в существующих зонах действия энергоисточников в качестве прироста тепловой нагрузки за счет нового строительства принималась  отопительно-вентиляционная нагрузка и  нагрузки горячего водоснабжения. </w:t>
      </w:r>
    </w:p>
    <w:p w14:paraId="21F88A3F" w14:textId="77777777" w:rsidR="00DC0D9F" w:rsidRPr="00B70545" w:rsidRDefault="00DC0D9F" w:rsidP="00DC0D9F">
      <w:pPr>
        <w:autoSpaceDE w:val="0"/>
        <w:autoSpaceDN w:val="0"/>
        <w:adjustRightInd w:val="0"/>
        <w:jc w:val="both"/>
        <w:rPr>
          <w:rFonts w:ascii="Times New Roman" w:hAnsi="Times New Roman" w:cs="Times New Roman"/>
        </w:rPr>
      </w:pPr>
      <w:r w:rsidRPr="00B70545">
        <w:rPr>
          <w:rFonts w:ascii="Times New Roman" w:hAnsi="Times New Roman" w:cs="Times New Roman"/>
        </w:rPr>
        <w:t xml:space="preserve">         Балансы располагаемой тепловой мощности и присоединенной тепловой нагрузки были составлены для источников тепловой энергии задействованных в схеме теплоснабжения города, на которых происходит изменение перспективной тепловой нагрузки. В балансах также приведены суммарные данные по установленной тепловой мощности и присоединенной тепловой нагрузке прочих котельных, на которых тепловая нагрузка неизменна.</w:t>
      </w:r>
    </w:p>
    <w:p w14:paraId="56DC4B62" w14:textId="77777777" w:rsidR="00DC0D9F" w:rsidRPr="00B70545" w:rsidRDefault="00DC0D9F" w:rsidP="00DC0D9F">
      <w:pPr>
        <w:jc w:val="both"/>
        <w:rPr>
          <w:rFonts w:ascii="Times New Roman" w:hAnsi="Times New Roman" w:cs="Times New Roman"/>
          <w:b/>
        </w:rPr>
      </w:pPr>
    </w:p>
    <w:p w14:paraId="5C44C6CA" w14:textId="23266D5F" w:rsidR="00DC0D9F" w:rsidRPr="00B70545" w:rsidRDefault="00DC0D9F" w:rsidP="00DC0D9F">
      <w:pPr>
        <w:rPr>
          <w:rFonts w:ascii="Times New Roman" w:hAnsi="Times New Roman" w:cs="Times New Roman"/>
          <w:b/>
        </w:rPr>
      </w:pPr>
      <w:r w:rsidRPr="00B70545">
        <w:rPr>
          <w:rFonts w:ascii="Times New Roman" w:hAnsi="Times New Roman" w:cs="Times New Roman"/>
          <w:b/>
        </w:rPr>
        <w:t xml:space="preserve">2.2. Описание существующих и перспективных зон действия систем теплоснабжения и </w:t>
      </w:r>
    </w:p>
    <w:p w14:paraId="558B2B91" w14:textId="77777777" w:rsidR="00DC0D9F" w:rsidRPr="00B70545" w:rsidRDefault="00DC0D9F" w:rsidP="00DC0D9F">
      <w:pPr>
        <w:rPr>
          <w:rFonts w:ascii="Times New Roman" w:hAnsi="Times New Roman" w:cs="Times New Roman"/>
          <w:b/>
        </w:rPr>
      </w:pPr>
      <w:r w:rsidRPr="00B70545">
        <w:rPr>
          <w:rFonts w:ascii="Times New Roman" w:hAnsi="Times New Roman" w:cs="Times New Roman"/>
          <w:b/>
        </w:rPr>
        <w:t xml:space="preserve">источников тепловой энергии  </w:t>
      </w:r>
    </w:p>
    <w:p w14:paraId="57134100" w14:textId="4119A10D" w:rsidR="00DC0D9F" w:rsidRPr="00B70545" w:rsidRDefault="00DC0D9F" w:rsidP="00DC0D9F">
      <w:pPr>
        <w:rPr>
          <w:rFonts w:ascii="Times New Roman" w:hAnsi="Times New Roman" w:cs="Times New Roman"/>
          <w:b/>
        </w:rPr>
      </w:pPr>
      <w:r w:rsidRPr="00B70545">
        <w:rPr>
          <w:rFonts w:ascii="Times New Roman" w:hAnsi="Times New Roman" w:cs="Times New Roman"/>
          <w:b/>
        </w:rPr>
        <w:t>2.2.1. Зоны действия  котельных (централизованное теплоснабжение)</w:t>
      </w:r>
      <w:bookmarkEnd w:id="21"/>
      <w:bookmarkEnd w:id="22"/>
      <w:bookmarkEnd w:id="23"/>
      <w:bookmarkEnd w:id="24"/>
    </w:p>
    <w:p w14:paraId="18B18959" w14:textId="77777777" w:rsidR="00DC0D9F" w:rsidRPr="00B70545" w:rsidRDefault="00DC0D9F" w:rsidP="00DC0D9F">
      <w:pPr>
        <w:rPr>
          <w:rFonts w:ascii="Times New Roman" w:hAnsi="Times New Roman" w:cs="Times New Roman"/>
        </w:rPr>
      </w:pPr>
    </w:p>
    <w:p w14:paraId="21F5DA69" w14:textId="7140E215" w:rsidR="001E5996" w:rsidRPr="001E5996" w:rsidRDefault="00DC0D9F" w:rsidP="001E5996">
      <w:pPr>
        <w:pBdr>
          <w:bottom w:val="single" w:sz="12" w:space="0" w:color="auto"/>
        </w:pBdr>
        <w:autoSpaceDE w:val="0"/>
        <w:autoSpaceDN w:val="0"/>
        <w:adjustRightInd w:val="0"/>
        <w:jc w:val="both"/>
        <w:rPr>
          <w:rFonts w:ascii="Times New Roman" w:hAnsi="Times New Roman" w:cs="Times New Roman"/>
        </w:rPr>
      </w:pPr>
      <w:r w:rsidRPr="00B70545">
        <w:rPr>
          <w:rFonts w:ascii="Times New Roman" w:hAnsi="Times New Roman" w:cs="Times New Roman"/>
        </w:rPr>
        <w:t xml:space="preserve">На территории  Ивановского  сельсовета доминирует централизованное теплоснабжение.  По состоянию на 01.01.2023года преобладание  централизованного теплоснабжения на базе  трёх  </w:t>
      </w:r>
      <w:r w:rsidRPr="001E5996">
        <w:rPr>
          <w:rFonts w:ascii="Times New Roman" w:hAnsi="Times New Roman" w:cs="Times New Roman"/>
        </w:rPr>
        <w:t>котельных  не изменилось. Централизованная система теплоснабжения сельсовета  сложилась, в основном, в 1960 - 1980 годы.   Зоны централизованного теплоснабжения муниципального образования по состоянию на 01.01.2023года представлены   на рисунк</w:t>
      </w:r>
      <w:r w:rsidR="001E5996" w:rsidRPr="001E5996">
        <w:rPr>
          <w:rFonts w:ascii="Times New Roman" w:hAnsi="Times New Roman" w:cs="Times New Roman"/>
        </w:rPr>
        <w:t>ах 9.2-9.4 раздела 9. «Решение по определению единой теплоснабжающей организации».</w:t>
      </w:r>
    </w:p>
    <w:p w14:paraId="6DEEE7D5" w14:textId="759E875A" w:rsidR="00DC0D9F" w:rsidRDefault="00DC0D9F" w:rsidP="00DC0D9F">
      <w:pPr>
        <w:jc w:val="both"/>
        <w:rPr>
          <w:rFonts w:ascii="Times New Roman" w:hAnsi="Times New Roman" w:cs="Times New Roman"/>
        </w:rPr>
      </w:pPr>
      <w:r w:rsidRPr="00B70545">
        <w:rPr>
          <w:rFonts w:ascii="Times New Roman" w:hAnsi="Times New Roman" w:cs="Times New Roman"/>
        </w:rPr>
        <w:t>Данн</w:t>
      </w:r>
      <w:r w:rsidR="001E5996">
        <w:rPr>
          <w:rFonts w:ascii="Times New Roman" w:hAnsi="Times New Roman" w:cs="Times New Roman"/>
        </w:rPr>
        <w:t xml:space="preserve">ые зоны </w:t>
      </w:r>
      <w:r w:rsidRPr="00B70545">
        <w:rPr>
          <w:rFonts w:ascii="Times New Roman" w:hAnsi="Times New Roman" w:cs="Times New Roman"/>
        </w:rPr>
        <w:t>не претерпел</w:t>
      </w:r>
      <w:r w:rsidR="001E5996">
        <w:rPr>
          <w:rFonts w:ascii="Times New Roman" w:hAnsi="Times New Roman" w:cs="Times New Roman"/>
        </w:rPr>
        <w:t>и</w:t>
      </w:r>
      <w:r w:rsidRPr="00B70545">
        <w:rPr>
          <w:rFonts w:ascii="Times New Roman" w:hAnsi="Times New Roman" w:cs="Times New Roman"/>
        </w:rPr>
        <w:t xml:space="preserve"> никаких изменений, так как дальнейшее развитие системы теплоснабжения осуществлялось на основе поквартирного отопления.</w:t>
      </w:r>
    </w:p>
    <w:p w14:paraId="2C52E7E2" w14:textId="444ED0F4" w:rsidR="00DC0D9F" w:rsidRPr="00B70545" w:rsidRDefault="00DC0D9F" w:rsidP="00DC0D9F">
      <w:pPr>
        <w:rPr>
          <w:rFonts w:ascii="Times New Roman" w:hAnsi="Times New Roman" w:cs="Times New Roman"/>
          <w:b/>
          <w:sz w:val="22"/>
          <w:szCs w:val="22"/>
        </w:rPr>
      </w:pPr>
      <w:r w:rsidRPr="00B70545">
        <w:rPr>
          <w:rFonts w:ascii="Times New Roman" w:hAnsi="Times New Roman" w:cs="Times New Roman"/>
          <w:b/>
          <w:sz w:val="22"/>
          <w:szCs w:val="22"/>
        </w:rPr>
        <w:lastRenderedPageBreak/>
        <w:t xml:space="preserve">Таблица 2.1.  Наименование существующих районов проекта планировки, расположенных в зоне действия  котельных </w:t>
      </w:r>
    </w:p>
    <w:tbl>
      <w:tblPr>
        <w:tblW w:w="980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2920"/>
        <w:gridCol w:w="2693"/>
        <w:gridCol w:w="2206"/>
        <w:gridCol w:w="1987"/>
      </w:tblGrid>
      <w:tr w:rsidR="00DC0D9F" w:rsidRPr="00B70545" w14:paraId="478D48E4" w14:textId="77777777" w:rsidTr="00F17A5B">
        <w:trPr>
          <w:trHeight w:val="427"/>
          <w:jc w:val="center"/>
        </w:trPr>
        <w:tc>
          <w:tcPr>
            <w:tcW w:w="2920" w:type="dxa"/>
            <w:shd w:val="clear" w:color="000000" w:fill="FFFFFF"/>
            <w:vAlign w:val="center"/>
          </w:tcPr>
          <w:p w14:paraId="0396A15F" w14:textId="77777777" w:rsidR="00DC0D9F" w:rsidRPr="00B70545" w:rsidRDefault="00DC0D9F" w:rsidP="00F17A5B">
            <w:pPr>
              <w:rPr>
                <w:rFonts w:ascii="Times New Roman" w:hAnsi="Times New Roman" w:cs="Times New Roman"/>
              </w:rPr>
            </w:pPr>
            <w:r w:rsidRPr="00B70545">
              <w:rPr>
                <w:rFonts w:ascii="Times New Roman" w:hAnsi="Times New Roman" w:cs="Times New Roman"/>
                <w:sz w:val="22"/>
                <w:szCs w:val="22"/>
              </w:rPr>
              <w:t>Планировочные зоны</w:t>
            </w:r>
          </w:p>
        </w:tc>
        <w:tc>
          <w:tcPr>
            <w:tcW w:w="2693" w:type="dxa"/>
            <w:shd w:val="clear" w:color="000000" w:fill="FFFFFF"/>
            <w:vAlign w:val="center"/>
          </w:tcPr>
          <w:p w14:paraId="44B97771" w14:textId="77777777" w:rsidR="00DC0D9F" w:rsidRPr="00B70545" w:rsidRDefault="00DC0D9F" w:rsidP="00F17A5B">
            <w:pPr>
              <w:rPr>
                <w:rFonts w:ascii="Times New Roman" w:hAnsi="Times New Roman" w:cs="Times New Roman"/>
              </w:rPr>
            </w:pPr>
            <w:r w:rsidRPr="00B70545">
              <w:rPr>
                <w:rFonts w:ascii="Times New Roman" w:hAnsi="Times New Roman" w:cs="Times New Roman"/>
                <w:sz w:val="22"/>
                <w:szCs w:val="22"/>
              </w:rPr>
              <w:t>Существующая нагрузка отопления и вентиляции на конец 2022 г., Гкал/ч</w:t>
            </w:r>
          </w:p>
        </w:tc>
        <w:tc>
          <w:tcPr>
            <w:tcW w:w="2206" w:type="dxa"/>
            <w:shd w:val="clear" w:color="000000" w:fill="FFFFFF"/>
            <w:vAlign w:val="center"/>
          </w:tcPr>
          <w:p w14:paraId="1A27F58B" w14:textId="77777777" w:rsidR="00DC0D9F" w:rsidRPr="00B70545" w:rsidRDefault="00DC0D9F" w:rsidP="00F17A5B">
            <w:pPr>
              <w:rPr>
                <w:rFonts w:ascii="Times New Roman" w:hAnsi="Times New Roman" w:cs="Times New Roman"/>
              </w:rPr>
            </w:pPr>
            <w:r w:rsidRPr="00B70545">
              <w:rPr>
                <w:rFonts w:ascii="Times New Roman" w:hAnsi="Times New Roman" w:cs="Times New Roman"/>
                <w:sz w:val="22"/>
                <w:szCs w:val="22"/>
              </w:rPr>
              <w:t>Существующая нагрузка ГВС</w:t>
            </w:r>
            <w:r w:rsidRPr="00B70545">
              <w:rPr>
                <w:rFonts w:ascii="Times New Roman" w:hAnsi="Times New Roman" w:cs="Times New Roman"/>
                <w:sz w:val="22"/>
                <w:szCs w:val="22"/>
                <w:vertAlign w:val="subscript"/>
              </w:rPr>
              <w:t>макс</w:t>
            </w:r>
            <w:r w:rsidRPr="00B70545">
              <w:rPr>
                <w:rFonts w:ascii="Times New Roman" w:hAnsi="Times New Roman" w:cs="Times New Roman"/>
                <w:sz w:val="22"/>
                <w:szCs w:val="22"/>
              </w:rPr>
              <w:t xml:space="preserve"> на конец 2022 г., Гкал/ч</w:t>
            </w:r>
          </w:p>
        </w:tc>
        <w:tc>
          <w:tcPr>
            <w:tcW w:w="1987" w:type="dxa"/>
            <w:shd w:val="clear" w:color="000000" w:fill="FFFFFF"/>
            <w:vAlign w:val="center"/>
          </w:tcPr>
          <w:p w14:paraId="0A039C3B" w14:textId="77777777" w:rsidR="00DC0D9F" w:rsidRPr="00B70545" w:rsidRDefault="00DC0D9F" w:rsidP="00F17A5B">
            <w:pPr>
              <w:rPr>
                <w:rFonts w:ascii="Times New Roman" w:hAnsi="Times New Roman" w:cs="Times New Roman"/>
              </w:rPr>
            </w:pPr>
            <w:r w:rsidRPr="00B70545">
              <w:rPr>
                <w:rFonts w:ascii="Times New Roman" w:hAnsi="Times New Roman" w:cs="Times New Roman"/>
                <w:sz w:val="22"/>
                <w:szCs w:val="22"/>
              </w:rPr>
              <w:t>Тепловая нагрузка на конец 2022 г., Гкал/ч</w:t>
            </w:r>
          </w:p>
        </w:tc>
      </w:tr>
      <w:tr w:rsidR="00DC0D9F" w:rsidRPr="00B70545" w14:paraId="2AA7A042" w14:textId="77777777" w:rsidTr="00F17A5B">
        <w:trPr>
          <w:trHeight w:val="299"/>
          <w:jc w:val="center"/>
        </w:trPr>
        <w:tc>
          <w:tcPr>
            <w:tcW w:w="2920" w:type="dxa"/>
            <w:shd w:val="clear" w:color="000000" w:fill="FFFFFF"/>
            <w:vAlign w:val="center"/>
          </w:tcPr>
          <w:p w14:paraId="12323B48" w14:textId="77777777" w:rsidR="00DC0D9F" w:rsidRPr="00B70545" w:rsidRDefault="00DC0D9F" w:rsidP="00F17A5B">
            <w:pPr>
              <w:rPr>
                <w:rFonts w:ascii="Times New Roman" w:hAnsi="Times New Roman" w:cs="Times New Roman"/>
              </w:rPr>
            </w:pPr>
            <w:r w:rsidRPr="00B70545">
              <w:rPr>
                <w:rFonts w:ascii="Times New Roman" w:hAnsi="Times New Roman" w:cs="Times New Roman"/>
                <w:sz w:val="22"/>
                <w:szCs w:val="22"/>
              </w:rPr>
              <w:t>Здания и помещения ОКОУ Ивановская школа-интернат и МКД №21 по ул.Гора Льговская</w:t>
            </w:r>
          </w:p>
        </w:tc>
        <w:tc>
          <w:tcPr>
            <w:tcW w:w="2693" w:type="dxa"/>
            <w:shd w:val="clear" w:color="000000" w:fill="FFFFFF"/>
            <w:vAlign w:val="center"/>
          </w:tcPr>
          <w:p w14:paraId="2C18F493" w14:textId="77777777" w:rsidR="00DC0D9F" w:rsidRPr="00B70545" w:rsidRDefault="00DC0D9F" w:rsidP="00F17A5B">
            <w:pPr>
              <w:jc w:val="center"/>
              <w:rPr>
                <w:rFonts w:ascii="Times New Roman" w:hAnsi="Times New Roman" w:cs="Times New Roman"/>
              </w:rPr>
            </w:pPr>
            <w:r w:rsidRPr="00B70545">
              <w:rPr>
                <w:rFonts w:ascii="Times New Roman" w:hAnsi="Times New Roman" w:cs="Times New Roman"/>
                <w:sz w:val="22"/>
                <w:szCs w:val="22"/>
              </w:rPr>
              <w:t>0,3257</w:t>
            </w:r>
          </w:p>
        </w:tc>
        <w:tc>
          <w:tcPr>
            <w:tcW w:w="2206" w:type="dxa"/>
            <w:shd w:val="clear" w:color="000000" w:fill="FFFFFF"/>
            <w:vAlign w:val="center"/>
          </w:tcPr>
          <w:p w14:paraId="546B86D0" w14:textId="77777777" w:rsidR="00DC0D9F" w:rsidRPr="00B70545" w:rsidRDefault="00DC0D9F" w:rsidP="00F17A5B">
            <w:pPr>
              <w:jc w:val="center"/>
              <w:rPr>
                <w:rFonts w:ascii="Times New Roman" w:hAnsi="Times New Roman" w:cs="Times New Roman"/>
              </w:rPr>
            </w:pPr>
            <w:r w:rsidRPr="00B70545">
              <w:rPr>
                <w:rFonts w:ascii="Times New Roman" w:hAnsi="Times New Roman" w:cs="Times New Roman"/>
                <w:sz w:val="22"/>
                <w:szCs w:val="22"/>
              </w:rPr>
              <w:t>0,0532</w:t>
            </w:r>
          </w:p>
        </w:tc>
        <w:tc>
          <w:tcPr>
            <w:tcW w:w="1987" w:type="dxa"/>
            <w:shd w:val="clear" w:color="000000" w:fill="FFFFFF"/>
            <w:vAlign w:val="center"/>
          </w:tcPr>
          <w:p w14:paraId="3C1FCA7B" w14:textId="77777777" w:rsidR="00DC0D9F" w:rsidRPr="00B70545" w:rsidRDefault="00DC0D9F" w:rsidP="00F17A5B">
            <w:pPr>
              <w:jc w:val="center"/>
              <w:rPr>
                <w:rFonts w:ascii="Times New Roman" w:hAnsi="Times New Roman" w:cs="Times New Roman"/>
              </w:rPr>
            </w:pPr>
            <w:r w:rsidRPr="00B70545">
              <w:rPr>
                <w:rFonts w:ascii="Times New Roman" w:hAnsi="Times New Roman" w:cs="Times New Roman"/>
                <w:sz w:val="22"/>
                <w:szCs w:val="22"/>
              </w:rPr>
              <w:t>0,3789</w:t>
            </w:r>
          </w:p>
        </w:tc>
      </w:tr>
      <w:tr w:rsidR="00DC0D9F" w:rsidRPr="00B70545" w14:paraId="2A2C4CC0" w14:textId="77777777" w:rsidTr="00F17A5B">
        <w:trPr>
          <w:trHeight w:val="299"/>
          <w:jc w:val="center"/>
        </w:trPr>
        <w:tc>
          <w:tcPr>
            <w:tcW w:w="2920" w:type="dxa"/>
            <w:vAlign w:val="center"/>
          </w:tcPr>
          <w:p w14:paraId="7BBBDA11" w14:textId="77777777" w:rsidR="00DC0D9F" w:rsidRPr="00B70545" w:rsidRDefault="00DC0D9F" w:rsidP="00F17A5B">
            <w:pPr>
              <w:rPr>
                <w:rFonts w:ascii="Times New Roman" w:hAnsi="Times New Roman" w:cs="Times New Roman"/>
              </w:rPr>
            </w:pPr>
            <w:r w:rsidRPr="00B70545">
              <w:rPr>
                <w:rFonts w:ascii="Times New Roman" w:hAnsi="Times New Roman" w:cs="Times New Roman"/>
                <w:sz w:val="22"/>
                <w:szCs w:val="22"/>
              </w:rPr>
              <w:t>МКД пос.Марьино</w:t>
            </w:r>
          </w:p>
        </w:tc>
        <w:tc>
          <w:tcPr>
            <w:tcW w:w="2693" w:type="dxa"/>
            <w:vAlign w:val="center"/>
          </w:tcPr>
          <w:p w14:paraId="70A9B310" w14:textId="77777777" w:rsidR="00DC0D9F" w:rsidRPr="00B70545" w:rsidRDefault="00DC0D9F" w:rsidP="00F17A5B">
            <w:pPr>
              <w:jc w:val="center"/>
              <w:rPr>
                <w:rFonts w:ascii="Times New Roman" w:hAnsi="Times New Roman" w:cs="Times New Roman"/>
              </w:rPr>
            </w:pPr>
            <w:r w:rsidRPr="00B70545">
              <w:rPr>
                <w:rFonts w:ascii="Times New Roman" w:hAnsi="Times New Roman" w:cs="Times New Roman"/>
                <w:sz w:val="22"/>
                <w:szCs w:val="22"/>
              </w:rPr>
              <w:t>3,118</w:t>
            </w:r>
          </w:p>
        </w:tc>
        <w:tc>
          <w:tcPr>
            <w:tcW w:w="2206" w:type="dxa"/>
            <w:vAlign w:val="center"/>
          </w:tcPr>
          <w:p w14:paraId="39475470" w14:textId="77777777" w:rsidR="00DC0D9F" w:rsidRPr="00B70545" w:rsidRDefault="00DC0D9F" w:rsidP="00F17A5B">
            <w:pPr>
              <w:jc w:val="center"/>
              <w:rPr>
                <w:rFonts w:ascii="Times New Roman" w:hAnsi="Times New Roman" w:cs="Times New Roman"/>
              </w:rPr>
            </w:pPr>
            <w:r w:rsidRPr="00B70545">
              <w:rPr>
                <w:rFonts w:ascii="Times New Roman" w:hAnsi="Times New Roman" w:cs="Times New Roman"/>
                <w:sz w:val="22"/>
                <w:szCs w:val="22"/>
              </w:rPr>
              <w:t>0,269</w:t>
            </w:r>
          </w:p>
        </w:tc>
        <w:tc>
          <w:tcPr>
            <w:tcW w:w="1987" w:type="dxa"/>
            <w:vAlign w:val="center"/>
          </w:tcPr>
          <w:p w14:paraId="007F2E9F" w14:textId="77777777" w:rsidR="00DC0D9F" w:rsidRPr="00B70545" w:rsidRDefault="00DC0D9F" w:rsidP="00F17A5B">
            <w:pPr>
              <w:jc w:val="center"/>
              <w:rPr>
                <w:rFonts w:ascii="Times New Roman" w:hAnsi="Times New Roman" w:cs="Times New Roman"/>
              </w:rPr>
            </w:pPr>
            <w:r w:rsidRPr="00B70545">
              <w:rPr>
                <w:rFonts w:ascii="Times New Roman" w:hAnsi="Times New Roman" w:cs="Times New Roman"/>
                <w:sz w:val="22"/>
                <w:szCs w:val="22"/>
              </w:rPr>
              <w:t>3,387</w:t>
            </w:r>
          </w:p>
        </w:tc>
      </w:tr>
      <w:tr w:rsidR="00DC0D9F" w:rsidRPr="00B70545" w14:paraId="486ADF62" w14:textId="77777777" w:rsidTr="00F17A5B">
        <w:trPr>
          <w:trHeight w:val="299"/>
          <w:jc w:val="center"/>
        </w:trPr>
        <w:tc>
          <w:tcPr>
            <w:tcW w:w="2920" w:type="dxa"/>
            <w:shd w:val="clear" w:color="000000" w:fill="FFFFFF"/>
            <w:vAlign w:val="center"/>
          </w:tcPr>
          <w:p w14:paraId="00892411" w14:textId="77777777" w:rsidR="00DC0D9F" w:rsidRPr="00B70545" w:rsidRDefault="00DC0D9F" w:rsidP="00F17A5B">
            <w:pPr>
              <w:rPr>
                <w:rFonts w:ascii="Times New Roman" w:hAnsi="Times New Roman" w:cs="Times New Roman"/>
              </w:rPr>
            </w:pPr>
            <w:r w:rsidRPr="00B70545">
              <w:rPr>
                <w:rFonts w:ascii="Times New Roman" w:hAnsi="Times New Roman" w:cs="Times New Roman"/>
                <w:sz w:val="22"/>
                <w:szCs w:val="22"/>
              </w:rPr>
              <w:t>МКД пос.Учительский</w:t>
            </w:r>
          </w:p>
        </w:tc>
        <w:tc>
          <w:tcPr>
            <w:tcW w:w="2693" w:type="dxa"/>
            <w:shd w:val="clear" w:color="000000" w:fill="FFFFFF"/>
            <w:vAlign w:val="center"/>
          </w:tcPr>
          <w:p w14:paraId="283955A4" w14:textId="77777777" w:rsidR="00DC0D9F" w:rsidRPr="00B70545" w:rsidRDefault="00DC0D9F" w:rsidP="00F17A5B">
            <w:pPr>
              <w:jc w:val="center"/>
              <w:rPr>
                <w:rFonts w:ascii="Times New Roman" w:hAnsi="Times New Roman" w:cs="Times New Roman"/>
              </w:rPr>
            </w:pPr>
            <w:r w:rsidRPr="00B70545">
              <w:rPr>
                <w:rFonts w:ascii="Times New Roman" w:hAnsi="Times New Roman" w:cs="Times New Roman"/>
                <w:sz w:val="22"/>
                <w:szCs w:val="22"/>
              </w:rPr>
              <w:t>0,228</w:t>
            </w:r>
          </w:p>
        </w:tc>
        <w:tc>
          <w:tcPr>
            <w:tcW w:w="2206" w:type="dxa"/>
            <w:shd w:val="clear" w:color="000000" w:fill="FFFFFF"/>
            <w:vAlign w:val="center"/>
          </w:tcPr>
          <w:p w14:paraId="3A972BEA" w14:textId="77777777" w:rsidR="00DC0D9F" w:rsidRPr="00B70545" w:rsidRDefault="00DC0D9F" w:rsidP="00F17A5B">
            <w:pPr>
              <w:jc w:val="center"/>
              <w:rPr>
                <w:rFonts w:ascii="Times New Roman" w:hAnsi="Times New Roman" w:cs="Times New Roman"/>
              </w:rPr>
            </w:pPr>
            <w:r w:rsidRPr="00B70545">
              <w:rPr>
                <w:rFonts w:ascii="Times New Roman" w:hAnsi="Times New Roman" w:cs="Times New Roman"/>
                <w:sz w:val="22"/>
                <w:szCs w:val="22"/>
              </w:rPr>
              <w:t>0,105</w:t>
            </w:r>
          </w:p>
        </w:tc>
        <w:tc>
          <w:tcPr>
            <w:tcW w:w="1987" w:type="dxa"/>
            <w:shd w:val="clear" w:color="000000" w:fill="FFFFFF"/>
            <w:vAlign w:val="center"/>
          </w:tcPr>
          <w:p w14:paraId="547C8799" w14:textId="77777777" w:rsidR="00DC0D9F" w:rsidRPr="00B70545" w:rsidRDefault="00DC0D9F" w:rsidP="00F17A5B">
            <w:pPr>
              <w:jc w:val="center"/>
              <w:rPr>
                <w:rFonts w:ascii="Times New Roman" w:hAnsi="Times New Roman" w:cs="Times New Roman"/>
              </w:rPr>
            </w:pPr>
            <w:r w:rsidRPr="00B70545">
              <w:rPr>
                <w:rFonts w:ascii="Times New Roman" w:hAnsi="Times New Roman" w:cs="Times New Roman"/>
                <w:sz w:val="22"/>
                <w:szCs w:val="22"/>
              </w:rPr>
              <w:t>0,333</w:t>
            </w:r>
          </w:p>
        </w:tc>
      </w:tr>
      <w:tr w:rsidR="00DC0D9F" w:rsidRPr="00B70545" w14:paraId="394B49CE" w14:textId="77777777" w:rsidTr="00F17A5B">
        <w:trPr>
          <w:trHeight w:val="299"/>
          <w:jc w:val="center"/>
        </w:trPr>
        <w:tc>
          <w:tcPr>
            <w:tcW w:w="2920" w:type="dxa"/>
            <w:shd w:val="clear" w:color="000000" w:fill="FFFFFF"/>
            <w:vAlign w:val="center"/>
          </w:tcPr>
          <w:p w14:paraId="47089488" w14:textId="77777777" w:rsidR="00DC0D9F" w:rsidRPr="00B70545" w:rsidRDefault="00DC0D9F" w:rsidP="00F17A5B">
            <w:pPr>
              <w:rPr>
                <w:rFonts w:ascii="Times New Roman" w:hAnsi="Times New Roman" w:cs="Times New Roman"/>
              </w:rPr>
            </w:pPr>
            <w:r w:rsidRPr="00B70545">
              <w:rPr>
                <w:rFonts w:ascii="Times New Roman" w:hAnsi="Times New Roman" w:cs="Times New Roman"/>
                <w:sz w:val="22"/>
                <w:szCs w:val="22"/>
              </w:rPr>
              <w:t>Итого</w:t>
            </w:r>
          </w:p>
        </w:tc>
        <w:tc>
          <w:tcPr>
            <w:tcW w:w="2693" w:type="dxa"/>
            <w:noWrap/>
            <w:vAlign w:val="center"/>
          </w:tcPr>
          <w:p w14:paraId="2F370EC2" w14:textId="77777777" w:rsidR="00DC0D9F" w:rsidRPr="00B70545" w:rsidRDefault="00DC0D9F" w:rsidP="00F17A5B">
            <w:pPr>
              <w:jc w:val="center"/>
              <w:rPr>
                <w:rFonts w:ascii="Times New Roman" w:hAnsi="Times New Roman" w:cs="Times New Roman"/>
              </w:rPr>
            </w:pPr>
            <w:r w:rsidRPr="00B70545">
              <w:rPr>
                <w:rFonts w:ascii="Times New Roman" w:hAnsi="Times New Roman" w:cs="Times New Roman"/>
                <w:sz w:val="22"/>
                <w:szCs w:val="22"/>
              </w:rPr>
              <w:t>3,6717</w:t>
            </w:r>
          </w:p>
        </w:tc>
        <w:tc>
          <w:tcPr>
            <w:tcW w:w="2206" w:type="dxa"/>
            <w:noWrap/>
            <w:vAlign w:val="center"/>
          </w:tcPr>
          <w:p w14:paraId="6E3DEAC9" w14:textId="77777777" w:rsidR="00DC0D9F" w:rsidRPr="00B70545" w:rsidRDefault="00DC0D9F" w:rsidP="00F17A5B">
            <w:pPr>
              <w:jc w:val="center"/>
              <w:rPr>
                <w:rFonts w:ascii="Times New Roman" w:hAnsi="Times New Roman" w:cs="Times New Roman"/>
              </w:rPr>
            </w:pPr>
            <w:r w:rsidRPr="00B70545">
              <w:rPr>
                <w:rFonts w:ascii="Times New Roman" w:hAnsi="Times New Roman" w:cs="Times New Roman"/>
                <w:sz w:val="22"/>
                <w:szCs w:val="22"/>
              </w:rPr>
              <w:t>0,4272</w:t>
            </w:r>
          </w:p>
        </w:tc>
        <w:tc>
          <w:tcPr>
            <w:tcW w:w="1987" w:type="dxa"/>
            <w:noWrap/>
            <w:vAlign w:val="center"/>
          </w:tcPr>
          <w:p w14:paraId="586517B4" w14:textId="77777777" w:rsidR="00DC0D9F" w:rsidRPr="00B70545" w:rsidRDefault="00DC0D9F" w:rsidP="00F17A5B">
            <w:pPr>
              <w:jc w:val="center"/>
              <w:rPr>
                <w:rFonts w:ascii="Times New Roman" w:hAnsi="Times New Roman" w:cs="Times New Roman"/>
              </w:rPr>
            </w:pPr>
            <w:r w:rsidRPr="00B70545">
              <w:rPr>
                <w:rFonts w:ascii="Times New Roman" w:hAnsi="Times New Roman" w:cs="Times New Roman"/>
                <w:sz w:val="22"/>
                <w:szCs w:val="22"/>
              </w:rPr>
              <w:t>4,0989</w:t>
            </w:r>
          </w:p>
        </w:tc>
      </w:tr>
    </w:tbl>
    <w:p w14:paraId="185B2F84" w14:textId="77777777" w:rsidR="00DC0D9F" w:rsidRPr="00B70545" w:rsidRDefault="00DC0D9F" w:rsidP="00DC0D9F">
      <w:pPr>
        <w:rPr>
          <w:rFonts w:ascii="Times New Roman" w:hAnsi="Times New Roman" w:cs="Times New Roman"/>
        </w:rPr>
      </w:pPr>
    </w:p>
    <w:p w14:paraId="7D3A9FF5" w14:textId="7D25C210" w:rsidR="00DC0D9F" w:rsidRPr="00B70545" w:rsidRDefault="00DC0D9F" w:rsidP="00DC0D9F">
      <w:pPr>
        <w:jc w:val="both"/>
        <w:rPr>
          <w:rFonts w:ascii="Times New Roman" w:hAnsi="Times New Roman" w:cs="Times New Roman"/>
        </w:rPr>
      </w:pPr>
      <w:r w:rsidRPr="00B70545">
        <w:rPr>
          <w:rFonts w:ascii="Times New Roman" w:hAnsi="Times New Roman" w:cs="Times New Roman"/>
        </w:rPr>
        <w:t>Суммарная тепловая нагрузка потребителей, расположенных в зоне действия  котельных по состоянию на 01.01.202</w:t>
      </w:r>
      <w:r w:rsidR="001E5996">
        <w:rPr>
          <w:rFonts w:ascii="Times New Roman" w:hAnsi="Times New Roman" w:cs="Times New Roman"/>
        </w:rPr>
        <w:t>3</w:t>
      </w:r>
      <w:r w:rsidRPr="00B70545">
        <w:rPr>
          <w:rFonts w:ascii="Times New Roman" w:hAnsi="Times New Roman" w:cs="Times New Roman"/>
        </w:rPr>
        <w:t xml:space="preserve">года, составляет 4,0989Гкал/ч. </w:t>
      </w:r>
    </w:p>
    <w:p w14:paraId="4D17855F" w14:textId="77777777" w:rsidR="00DC0D9F" w:rsidRPr="00B70545" w:rsidRDefault="00DC0D9F" w:rsidP="00DC0D9F">
      <w:pPr>
        <w:jc w:val="both"/>
        <w:rPr>
          <w:rFonts w:ascii="Times New Roman" w:hAnsi="Times New Roman" w:cs="Times New Roman"/>
        </w:rPr>
      </w:pPr>
      <w:r w:rsidRPr="00B70545">
        <w:rPr>
          <w:rFonts w:ascii="Times New Roman" w:hAnsi="Times New Roman" w:cs="Times New Roman"/>
        </w:rPr>
        <w:t>В работе использованы исходные данные  и материалы, полученные от администрации МО.   Теплоснабжающие   органи</w:t>
      </w:r>
      <w:r w:rsidRPr="00B70545">
        <w:rPr>
          <w:rFonts w:ascii="Times New Roman" w:hAnsi="Times New Roman" w:cs="Times New Roman"/>
        </w:rPr>
        <w:softHyphen/>
        <w:t xml:space="preserve">зации ГУПКО «Курскжилкомхоз»,  ФГБУ «Марьино» и </w:t>
      </w:r>
      <w:r w:rsidRPr="00B70545">
        <w:rPr>
          <w:rFonts w:ascii="Times New Roman" w:hAnsi="Times New Roman" w:cs="Times New Roman"/>
          <w:sz w:val="26"/>
          <w:szCs w:val="26"/>
        </w:rPr>
        <w:t>ООО «ПРОМ-ЭНЕРГО-СЕРВИС»</w:t>
      </w:r>
      <w:r w:rsidRPr="00B70545">
        <w:rPr>
          <w:rFonts w:ascii="Times New Roman" w:hAnsi="Times New Roman" w:cs="Times New Roman"/>
        </w:rPr>
        <w:t xml:space="preserve">  осуществляют эксплуатацию  магистральных    тепловых сетей,  внутриквартальных тепловых сетей   в соответствии с СП 124.13330.2012 «Тепловые сети»  контроль за тепловыми и гидравлическими режимами отпуска теплоты в тепловые сети по установленным графикам.</w:t>
      </w:r>
    </w:p>
    <w:p w14:paraId="1A6461A9" w14:textId="77777777" w:rsidR="00DC0D9F" w:rsidRPr="00B70545" w:rsidRDefault="00DC0D9F" w:rsidP="00DC0D9F">
      <w:pPr>
        <w:jc w:val="both"/>
        <w:rPr>
          <w:rFonts w:ascii="Times New Roman" w:hAnsi="Times New Roman" w:cs="Times New Roman"/>
        </w:rPr>
      </w:pPr>
      <w:r w:rsidRPr="00B70545">
        <w:rPr>
          <w:rFonts w:ascii="Times New Roman" w:hAnsi="Times New Roman" w:cs="Times New Roman"/>
        </w:rPr>
        <w:t>Транспорт тепловой энергии осуществляется от  котельных до  микрорайонов и МКД  по двухтрубной схеме и далее по внутриквартальным тепловым сетям до потребителей. Теплоснабжение жилых и общественных зданий и обеспечение их горячей водой осуществляется по четырехтрубной схеме. Температурный график 95 – 70ºС. Точка излома температурного графика – 70ºС.</w:t>
      </w:r>
    </w:p>
    <w:p w14:paraId="18034333" w14:textId="77777777" w:rsidR="00DC0D9F" w:rsidRPr="00B70545" w:rsidRDefault="00DC0D9F" w:rsidP="00B70545">
      <w:pPr>
        <w:jc w:val="both"/>
        <w:rPr>
          <w:rFonts w:ascii="Times New Roman" w:hAnsi="Times New Roman" w:cs="Times New Roman"/>
        </w:rPr>
      </w:pPr>
      <w:r w:rsidRPr="00B70545">
        <w:rPr>
          <w:rFonts w:ascii="Times New Roman" w:hAnsi="Times New Roman" w:cs="Times New Roman"/>
        </w:rPr>
        <w:t>Снабжение жителей теплом осуществляется по двум периодам: отопительный (нужды отопления и горячего водоснабжения) и летний (нужды горячего водоснабжения). В летний период выводятся из работы теплосети отопления.</w:t>
      </w:r>
    </w:p>
    <w:p w14:paraId="5035B4D9" w14:textId="77777777" w:rsidR="00DC0D9F" w:rsidRPr="00B70545" w:rsidRDefault="00DC0D9F" w:rsidP="00B70545">
      <w:pPr>
        <w:jc w:val="both"/>
        <w:rPr>
          <w:rFonts w:ascii="Times New Roman" w:hAnsi="Times New Roman" w:cs="Times New Roman"/>
        </w:rPr>
      </w:pPr>
      <w:r w:rsidRPr="00B70545">
        <w:rPr>
          <w:rFonts w:ascii="Times New Roman" w:hAnsi="Times New Roman" w:cs="Times New Roman"/>
        </w:rPr>
        <w:t>Схема горячего водоснабжения по системе централизованного теплоснабжения закрытая.</w:t>
      </w:r>
    </w:p>
    <w:p w14:paraId="3767C0F3" w14:textId="77777777" w:rsidR="00DC0D9F" w:rsidRPr="00B70545" w:rsidRDefault="00DC0D9F" w:rsidP="00B70545">
      <w:pPr>
        <w:jc w:val="both"/>
        <w:rPr>
          <w:rFonts w:ascii="Times New Roman" w:hAnsi="Times New Roman" w:cs="Times New Roman"/>
        </w:rPr>
      </w:pPr>
      <w:r w:rsidRPr="00B70545">
        <w:rPr>
          <w:rFonts w:ascii="Times New Roman" w:hAnsi="Times New Roman" w:cs="Times New Roman"/>
        </w:rPr>
        <w:t xml:space="preserve">Планировочные зоны  в рамках поселений выделяются, как правило, в границах потребителей  тепловой энергии.    </w:t>
      </w:r>
    </w:p>
    <w:p w14:paraId="534C3725" w14:textId="77777777" w:rsidR="00014B28" w:rsidRDefault="00014B28" w:rsidP="00014B28">
      <w:pPr>
        <w:autoSpaceDE w:val="0"/>
        <w:autoSpaceDN w:val="0"/>
        <w:adjustRightInd w:val="0"/>
        <w:ind w:left="-197"/>
        <w:jc w:val="both"/>
        <w:rPr>
          <w:rFonts w:ascii="Times New Roman" w:hAnsi="Times New Roman" w:cs="Times New Roman"/>
        </w:rPr>
      </w:pPr>
    </w:p>
    <w:p w14:paraId="3333344C" w14:textId="4B8A36AE" w:rsidR="00DC0D9F" w:rsidRPr="00B70545" w:rsidRDefault="00DC0D9F" w:rsidP="00DC0D9F">
      <w:pPr>
        <w:pStyle w:val="3"/>
        <w:rPr>
          <w:rFonts w:ascii="Times New Roman" w:hAnsi="Times New Roman" w:cs="Times New Roman"/>
          <w:sz w:val="24"/>
          <w:szCs w:val="24"/>
        </w:rPr>
      </w:pPr>
      <w:bookmarkStart w:id="25" w:name="_Toc40607658"/>
      <w:bookmarkStart w:id="26" w:name="_Toc147913836"/>
      <w:bookmarkStart w:id="27" w:name="_Toc148387698"/>
      <w:r w:rsidRPr="00B70545">
        <w:rPr>
          <w:rFonts w:ascii="Times New Roman" w:hAnsi="Times New Roman" w:cs="Times New Roman"/>
          <w:sz w:val="24"/>
          <w:szCs w:val="24"/>
        </w:rPr>
        <w:t>2.3. Прогноз прироста тепловых нагрузок  на период до 2031года  для централизованного  теплоснабжения</w:t>
      </w:r>
      <w:bookmarkEnd w:id="25"/>
      <w:bookmarkEnd w:id="26"/>
      <w:bookmarkEnd w:id="27"/>
    </w:p>
    <w:p w14:paraId="4E6A17A2" w14:textId="54A786BB" w:rsidR="00DC0D9F" w:rsidRPr="00B70545" w:rsidRDefault="00DC0D9F" w:rsidP="00DC0D9F">
      <w:pPr>
        <w:autoSpaceDE w:val="0"/>
        <w:autoSpaceDN w:val="0"/>
        <w:adjustRightInd w:val="0"/>
        <w:jc w:val="both"/>
        <w:rPr>
          <w:rFonts w:ascii="Times New Roman" w:hAnsi="Times New Roman" w:cs="Times New Roman"/>
        </w:rPr>
      </w:pPr>
      <w:r w:rsidRPr="00B70545">
        <w:rPr>
          <w:rFonts w:ascii="Times New Roman" w:hAnsi="Times New Roman" w:cs="Times New Roman"/>
        </w:rPr>
        <w:t>Прироста тепловой нагрузки  для ЦТ на территории МО  за счет ввода в эксплуатацию вновь строящихся зданий для периодов  2024-2026 гг., и на весь рассматриваемый период 2024-2031гг. с разделением по группам потребителей и видам теплопотребления не предусматривается. Прироста тепловой нагрузки    не наблюдалось</w:t>
      </w:r>
      <w:r w:rsidR="001E5996">
        <w:rPr>
          <w:rFonts w:ascii="Times New Roman" w:hAnsi="Times New Roman" w:cs="Times New Roman"/>
        </w:rPr>
        <w:t xml:space="preserve"> и </w:t>
      </w:r>
      <w:r w:rsidRPr="00B70545">
        <w:rPr>
          <w:rFonts w:ascii="Times New Roman" w:hAnsi="Times New Roman" w:cs="Times New Roman"/>
        </w:rPr>
        <w:t xml:space="preserve">  с 2020 по 2023 год.</w:t>
      </w:r>
    </w:p>
    <w:p w14:paraId="57197B64" w14:textId="77777777" w:rsidR="00DC0D9F" w:rsidRPr="00B70545" w:rsidRDefault="00DC0D9F" w:rsidP="00DC0D9F">
      <w:pPr>
        <w:autoSpaceDE w:val="0"/>
        <w:autoSpaceDN w:val="0"/>
        <w:adjustRightInd w:val="0"/>
        <w:jc w:val="both"/>
        <w:rPr>
          <w:rFonts w:ascii="Times New Roman" w:hAnsi="Times New Roman" w:cs="Times New Roman"/>
        </w:rPr>
      </w:pPr>
    </w:p>
    <w:p w14:paraId="079F877E" w14:textId="77777777" w:rsidR="00DC0D9F" w:rsidRPr="00B70545" w:rsidRDefault="00DC0D9F" w:rsidP="00DC0D9F">
      <w:pPr>
        <w:autoSpaceDE w:val="0"/>
        <w:autoSpaceDN w:val="0"/>
        <w:adjustRightInd w:val="0"/>
        <w:jc w:val="both"/>
        <w:rPr>
          <w:rFonts w:ascii="Times New Roman" w:hAnsi="Times New Roman" w:cs="Times New Roman"/>
        </w:rPr>
      </w:pPr>
    </w:p>
    <w:tbl>
      <w:tblPr>
        <w:tblW w:w="10033" w:type="dxa"/>
        <w:jc w:val="center"/>
        <w:tblLook w:val="04A0" w:firstRow="1" w:lastRow="0" w:firstColumn="1" w:lastColumn="0" w:noHBand="0" w:noVBand="1"/>
      </w:tblPr>
      <w:tblGrid>
        <w:gridCol w:w="10137"/>
      </w:tblGrid>
      <w:tr w:rsidR="00DC0D9F" w:rsidRPr="00B70545" w14:paraId="090B51B7" w14:textId="77777777" w:rsidTr="00F17A5B">
        <w:trPr>
          <w:trHeight w:val="2498"/>
          <w:jc w:val="center"/>
        </w:trPr>
        <w:tc>
          <w:tcPr>
            <w:tcW w:w="10033" w:type="dxa"/>
            <w:tcBorders>
              <w:top w:val="nil"/>
              <w:left w:val="nil"/>
              <w:bottom w:val="single" w:sz="4" w:space="0" w:color="auto"/>
              <w:right w:val="nil"/>
            </w:tcBorders>
            <w:shd w:val="clear" w:color="auto" w:fill="auto"/>
            <w:vAlign w:val="center"/>
            <w:hideMark/>
          </w:tcPr>
          <w:p w14:paraId="0E1DB04A" w14:textId="5A222F0F" w:rsidR="00DC0D9F" w:rsidRPr="00B70545" w:rsidRDefault="00DC0D9F" w:rsidP="00F17A5B">
            <w:pPr>
              <w:rPr>
                <w:rFonts w:ascii="Times New Roman" w:hAnsi="Times New Roman" w:cs="Times New Roman"/>
                <w:b/>
                <w:sz w:val="22"/>
                <w:szCs w:val="22"/>
              </w:rPr>
            </w:pPr>
            <w:r w:rsidRPr="00B70545">
              <w:rPr>
                <w:rFonts w:ascii="Times New Roman" w:hAnsi="Times New Roman" w:cs="Times New Roman"/>
                <w:b/>
                <w:bCs/>
                <w:sz w:val="22"/>
                <w:szCs w:val="22"/>
              </w:rPr>
              <w:t>Таблица</w:t>
            </w:r>
            <w:r w:rsidRPr="00B70545">
              <w:rPr>
                <w:rFonts w:ascii="Times New Roman" w:hAnsi="Times New Roman" w:cs="Times New Roman"/>
                <w:b/>
                <w:sz w:val="22"/>
                <w:szCs w:val="22"/>
              </w:rPr>
              <w:t xml:space="preserve"> 2.2</w:t>
            </w:r>
            <w:r w:rsidRPr="00B70545">
              <w:rPr>
                <w:rFonts w:ascii="Times New Roman" w:hAnsi="Times New Roman" w:cs="Times New Roman"/>
                <w:b/>
                <w:bCs/>
                <w:sz w:val="22"/>
                <w:szCs w:val="22"/>
              </w:rPr>
              <w:t>.</w:t>
            </w:r>
            <w:r w:rsidRPr="00B70545">
              <w:rPr>
                <w:rFonts w:ascii="Times New Roman" w:hAnsi="Times New Roman" w:cs="Times New Roman"/>
                <w:b/>
                <w:sz w:val="22"/>
                <w:szCs w:val="22"/>
              </w:rPr>
              <w:t xml:space="preserve"> </w:t>
            </w:r>
            <w:r w:rsidRPr="00B70545">
              <w:rPr>
                <w:rFonts w:ascii="Times New Roman" w:hAnsi="Times New Roman" w:cs="Times New Roman"/>
                <w:b/>
                <w:bCs/>
                <w:sz w:val="22"/>
                <w:szCs w:val="22"/>
              </w:rPr>
              <w:t>Ретроспективные</w:t>
            </w:r>
            <w:r w:rsidRPr="00B70545">
              <w:rPr>
                <w:rFonts w:ascii="Times New Roman" w:hAnsi="Times New Roman" w:cs="Times New Roman"/>
                <w:b/>
                <w:sz w:val="22"/>
                <w:szCs w:val="22"/>
              </w:rPr>
              <w:t xml:space="preserve"> </w:t>
            </w:r>
            <w:r w:rsidRPr="00B70545">
              <w:rPr>
                <w:rFonts w:ascii="Times New Roman" w:hAnsi="Times New Roman" w:cs="Times New Roman"/>
                <w:b/>
                <w:bCs/>
                <w:sz w:val="22"/>
                <w:szCs w:val="22"/>
              </w:rPr>
              <w:t>данные</w:t>
            </w:r>
            <w:r w:rsidRPr="00B70545">
              <w:rPr>
                <w:rFonts w:ascii="Times New Roman" w:hAnsi="Times New Roman" w:cs="Times New Roman"/>
                <w:b/>
                <w:sz w:val="22"/>
                <w:szCs w:val="22"/>
              </w:rPr>
              <w:t xml:space="preserve"> </w:t>
            </w:r>
            <w:r w:rsidRPr="00B70545">
              <w:rPr>
                <w:rFonts w:ascii="Times New Roman" w:hAnsi="Times New Roman" w:cs="Times New Roman"/>
                <w:b/>
                <w:bCs/>
                <w:sz w:val="22"/>
                <w:szCs w:val="22"/>
              </w:rPr>
              <w:t>по</w:t>
            </w:r>
            <w:r w:rsidRPr="00B70545">
              <w:rPr>
                <w:rFonts w:ascii="Times New Roman" w:hAnsi="Times New Roman" w:cs="Times New Roman"/>
                <w:b/>
                <w:sz w:val="22"/>
                <w:szCs w:val="22"/>
              </w:rPr>
              <w:t xml:space="preserve"> </w:t>
            </w:r>
            <w:r w:rsidRPr="00B70545">
              <w:rPr>
                <w:rFonts w:ascii="Times New Roman" w:hAnsi="Times New Roman" w:cs="Times New Roman"/>
                <w:b/>
                <w:bCs/>
                <w:sz w:val="22"/>
                <w:szCs w:val="22"/>
              </w:rPr>
              <w:t>приростам</w:t>
            </w:r>
            <w:r w:rsidRPr="00B70545">
              <w:rPr>
                <w:rFonts w:ascii="Times New Roman" w:hAnsi="Times New Roman" w:cs="Times New Roman"/>
                <w:b/>
                <w:sz w:val="22"/>
                <w:szCs w:val="22"/>
              </w:rPr>
              <w:t xml:space="preserve"> </w:t>
            </w:r>
            <w:r w:rsidRPr="00B70545">
              <w:rPr>
                <w:rFonts w:ascii="Times New Roman" w:hAnsi="Times New Roman" w:cs="Times New Roman"/>
                <w:b/>
                <w:bCs/>
                <w:sz w:val="22"/>
                <w:szCs w:val="22"/>
              </w:rPr>
              <w:t>тепловых</w:t>
            </w:r>
            <w:r w:rsidRPr="00B70545">
              <w:rPr>
                <w:rFonts w:ascii="Times New Roman" w:hAnsi="Times New Roman" w:cs="Times New Roman"/>
                <w:b/>
                <w:sz w:val="22"/>
                <w:szCs w:val="22"/>
              </w:rPr>
              <w:t xml:space="preserve"> </w:t>
            </w:r>
            <w:r w:rsidRPr="00B70545">
              <w:rPr>
                <w:rFonts w:ascii="Times New Roman" w:hAnsi="Times New Roman" w:cs="Times New Roman"/>
                <w:b/>
                <w:bCs/>
                <w:sz w:val="22"/>
                <w:szCs w:val="22"/>
              </w:rPr>
              <w:t>нагрузок</w:t>
            </w:r>
            <w:r w:rsidRPr="00B70545">
              <w:rPr>
                <w:rFonts w:ascii="Times New Roman" w:hAnsi="Times New Roman" w:cs="Times New Roman"/>
                <w:b/>
                <w:sz w:val="22"/>
                <w:szCs w:val="22"/>
              </w:rPr>
              <w:t xml:space="preserve"> </w:t>
            </w:r>
            <w:r w:rsidRPr="00B70545">
              <w:rPr>
                <w:rFonts w:ascii="Times New Roman" w:hAnsi="Times New Roman" w:cs="Times New Roman"/>
                <w:b/>
                <w:bCs/>
                <w:sz w:val="22"/>
                <w:szCs w:val="22"/>
              </w:rPr>
              <w:t>и</w:t>
            </w:r>
            <w:r w:rsidRPr="00B70545">
              <w:rPr>
                <w:rFonts w:ascii="Times New Roman" w:hAnsi="Times New Roman" w:cs="Times New Roman"/>
                <w:b/>
                <w:sz w:val="22"/>
                <w:szCs w:val="22"/>
              </w:rPr>
              <w:t xml:space="preserve"> </w:t>
            </w:r>
            <w:r w:rsidRPr="00B70545">
              <w:rPr>
                <w:rFonts w:ascii="Times New Roman" w:hAnsi="Times New Roman" w:cs="Times New Roman"/>
                <w:b/>
                <w:bCs/>
                <w:sz w:val="22"/>
                <w:szCs w:val="22"/>
              </w:rPr>
              <w:t>объему</w:t>
            </w:r>
            <w:r w:rsidRPr="00B70545">
              <w:rPr>
                <w:rFonts w:ascii="Times New Roman" w:hAnsi="Times New Roman" w:cs="Times New Roman"/>
                <w:b/>
                <w:sz w:val="22"/>
                <w:szCs w:val="22"/>
              </w:rPr>
              <w:t xml:space="preserve"> </w:t>
            </w:r>
            <w:r w:rsidRPr="00B70545">
              <w:rPr>
                <w:rFonts w:ascii="Times New Roman" w:hAnsi="Times New Roman" w:cs="Times New Roman"/>
                <w:b/>
                <w:bCs/>
                <w:sz w:val="22"/>
                <w:szCs w:val="22"/>
              </w:rPr>
              <w:t>потребления</w:t>
            </w:r>
            <w:r w:rsidRPr="00B70545">
              <w:rPr>
                <w:rFonts w:ascii="Times New Roman" w:hAnsi="Times New Roman" w:cs="Times New Roman"/>
                <w:b/>
                <w:sz w:val="22"/>
                <w:szCs w:val="22"/>
              </w:rPr>
              <w:t xml:space="preserve"> </w:t>
            </w:r>
            <w:r w:rsidRPr="00B70545">
              <w:rPr>
                <w:rFonts w:ascii="Times New Roman" w:hAnsi="Times New Roman" w:cs="Times New Roman"/>
                <w:b/>
                <w:bCs/>
                <w:sz w:val="22"/>
                <w:szCs w:val="22"/>
              </w:rPr>
              <w:t>тепловой</w:t>
            </w:r>
            <w:r w:rsidRPr="00B70545">
              <w:rPr>
                <w:rFonts w:ascii="Times New Roman" w:hAnsi="Times New Roman" w:cs="Times New Roman"/>
                <w:b/>
                <w:sz w:val="22"/>
                <w:szCs w:val="22"/>
              </w:rPr>
              <w:t xml:space="preserve"> </w:t>
            </w:r>
            <w:r w:rsidRPr="00B70545">
              <w:rPr>
                <w:rFonts w:ascii="Times New Roman" w:hAnsi="Times New Roman" w:cs="Times New Roman"/>
                <w:b/>
                <w:bCs/>
                <w:sz w:val="22"/>
                <w:szCs w:val="22"/>
              </w:rPr>
              <w:t>энергии</w:t>
            </w:r>
            <w:r w:rsidRPr="00B70545">
              <w:rPr>
                <w:rFonts w:ascii="Times New Roman" w:hAnsi="Times New Roman" w:cs="Times New Roman"/>
                <w:b/>
                <w:sz w:val="22"/>
                <w:szCs w:val="22"/>
              </w:rPr>
              <w:t xml:space="preserve"> </w:t>
            </w:r>
            <w:r w:rsidRPr="00B70545">
              <w:rPr>
                <w:rFonts w:ascii="Times New Roman" w:hAnsi="Times New Roman" w:cs="Times New Roman"/>
                <w:b/>
                <w:bCs/>
                <w:sz w:val="22"/>
                <w:szCs w:val="22"/>
              </w:rPr>
              <w:t>за</w:t>
            </w:r>
            <w:r w:rsidRPr="00B70545">
              <w:rPr>
                <w:rFonts w:ascii="Times New Roman" w:hAnsi="Times New Roman" w:cs="Times New Roman"/>
                <w:b/>
                <w:sz w:val="22"/>
                <w:szCs w:val="22"/>
              </w:rPr>
              <w:t xml:space="preserve"> </w:t>
            </w:r>
            <w:r w:rsidRPr="00B70545">
              <w:rPr>
                <w:rFonts w:ascii="Times New Roman" w:hAnsi="Times New Roman" w:cs="Times New Roman"/>
                <w:b/>
                <w:bCs/>
                <w:sz w:val="22"/>
                <w:szCs w:val="22"/>
              </w:rPr>
              <w:t>3-летний</w:t>
            </w:r>
            <w:r w:rsidRPr="00B70545">
              <w:rPr>
                <w:rFonts w:ascii="Times New Roman" w:hAnsi="Times New Roman" w:cs="Times New Roman"/>
                <w:b/>
                <w:sz w:val="22"/>
                <w:szCs w:val="22"/>
              </w:rPr>
              <w:t xml:space="preserve"> </w:t>
            </w:r>
            <w:r w:rsidRPr="00B70545">
              <w:rPr>
                <w:rFonts w:ascii="Times New Roman" w:hAnsi="Times New Roman" w:cs="Times New Roman"/>
                <w:b/>
                <w:bCs/>
                <w:sz w:val="22"/>
                <w:szCs w:val="22"/>
              </w:rPr>
              <w:t>период</w:t>
            </w:r>
            <w:r w:rsidRPr="00B70545">
              <w:rPr>
                <w:rFonts w:ascii="Times New Roman" w:hAnsi="Times New Roman" w:cs="Times New Roman"/>
                <w:b/>
                <w:sz w:val="22"/>
                <w:szCs w:val="22"/>
              </w:rPr>
              <w:t xml:space="preserve">  </w:t>
            </w:r>
          </w:p>
          <w:tbl>
            <w:tblPr>
              <w:tblW w:w="9915" w:type="dxa"/>
              <w:jc w:val="center"/>
              <w:tblLook w:val="04A0" w:firstRow="1" w:lastRow="0" w:firstColumn="1" w:lastColumn="0" w:noHBand="0" w:noVBand="1"/>
            </w:tblPr>
            <w:tblGrid>
              <w:gridCol w:w="848"/>
              <w:gridCol w:w="4952"/>
              <w:gridCol w:w="1289"/>
              <w:gridCol w:w="942"/>
              <w:gridCol w:w="942"/>
              <w:gridCol w:w="942"/>
            </w:tblGrid>
            <w:tr w:rsidR="00DC0D9F" w:rsidRPr="00B70545" w14:paraId="45ECA033" w14:textId="77777777" w:rsidTr="00F17A5B">
              <w:trPr>
                <w:trHeight w:val="301"/>
                <w:jc w:val="center"/>
              </w:trPr>
              <w:tc>
                <w:tcPr>
                  <w:tcW w:w="84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400AD40" w14:textId="77777777" w:rsidR="00DC0D9F" w:rsidRPr="00B70545" w:rsidRDefault="00DC0D9F" w:rsidP="00F17A5B">
                  <w:pPr>
                    <w:jc w:val="center"/>
                    <w:rPr>
                      <w:rFonts w:ascii="Times New Roman" w:hAnsi="Times New Roman" w:cs="Times New Roman"/>
                      <w:b/>
                      <w:bCs/>
                      <w:sz w:val="20"/>
                    </w:rPr>
                  </w:pPr>
                  <w:r w:rsidRPr="00B70545">
                    <w:rPr>
                      <w:rFonts w:ascii="Times New Roman" w:hAnsi="Times New Roman" w:cs="Times New Roman"/>
                      <w:b/>
                      <w:bCs/>
                      <w:sz w:val="20"/>
                    </w:rPr>
                    <w:t>№</w:t>
                  </w:r>
                  <w:r w:rsidRPr="00B70545">
                    <w:rPr>
                      <w:rFonts w:ascii="Times New Roman" w:hAnsi="Times New Roman" w:cs="Times New Roman"/>
                      <w:sz w:val="20"/>
                    </w:rPr>
                    <w:t xml:space="preserve"> </w:t>
                  </w:r>
                  <w:r w:rsidRPr="00B70545">
                    <w:rPr>
                      <w:rFonts w:ascii="Times New Roman" w:hAnsi="Times New Roman" w:cs="Times New Roman"/>
                      <w:b/>
                      <w:bCs/>
                      <w:sz w:val="20"/>
                    </w:rPr>
                    <w:t>п/п</w:t>
                  </w:r>
                </w:p>
              </w:tc>
              <w:tc>
                <w:tcPr>
                  <w:tcW w:w="4952" w:type="dxa"/>
                  <w:tcBorders>
                    <w:top w:val="single" w:sz="4" w:space="0" w:color="auto"/>
                    <w:left w:val="nil"/>
                    <w:bottom w:val="single" w:sz="4" w:space="0" w:color="auto"/>
                    <w:right w:val="single" w:sz="4" w:space="0" w:color="auto"/>
                  </w:tcBorders>
                  <w:shd w:val="clear" w:color="auto" w:fill="auto"/>
                  <w:vAlign w:val="center"/>
                  <w:hideMark/>
                </w:tcPr>
                <w:p w14:paraId="490323BA" w14:textId="77777777" w:rsidR="00DC0D9F" w:rsidRPr="00B70545" w:rsidRDefault="00DC0D9F" w:rsidP="00F17A5B">
                  <w:pPr>
                    <w:jc w:val="center"/>
                    <w:rPr>
                      <w:rFonts w:ascii="Times New Roman" w:hAnsi="Times New Roman" w:cs="Times New Roman"/>
                      <w:b/>
                      <w:bCs/>
                      <w:sz w:val="20"/>
                    </w:rPr>
                  </w:pPr>
                  <w:r w:rsidRPr="00B70545">
                    <w:rPr>
                      <w:rFonts w:ascii="Times New Roman" w:hAnsi="Times New Roman" w:cs="Times New Roman"/>
                      <w:b/>
                      <w:bCs/>
                      <w:sz w:val="20"/>
                    </w:rPr>
                    <w:t>Показатель</w:t>
                  </w:r>
                </w:p>
              </w:tc>
              <w:tc>
                <w:tcPr>
                  <w:tcW w:w="1289" w:type="dxa"/>
                  <w:tcBorders>
                    <w:top w:val="single" w:sz="4" w:space="0" w:color="auto"/>
                    <w:left w:val="nil"/>
                    <w:bottom w:val="single" w:sz="4" w:space="0" w:color="auto"/>
                    <w:right w:val="single" w:sz="4" w:space="0" w:color="auto"/>
                  </w:tcBorders>
                  <w:shd w:val="clear" w:color="auto" w:fill="auto"/>
                  <w:vAlign w:val="center"/>
                  <w:hideMark/>
                </w:tcPr>
                <w:p w14:paraId="187E683F" w14:textId="77777777" w:rsidR="00DC0D9F" w:rsidRPr="00B70545" w:rsidRDefault="00DC0D9F" w:rsidP="00F17A5B">
                  <w:pPr>
                    <w:jc w:val="center"/>
                    <w:rPr>
                      <w:rFonts w:ascii="Times New Roman" w:hAnsi="Times New Roman" w:cs="Times New Roman"/>
                      <w:b/>
                      <w:bCs/>
                      <w:sz w:val="20"/>
                    </w:rPr>
                  </w:pPr>
                  <w:r w:rsidRPr="00B70545">
                    <w:rPr>
                      <w:rFonts w:ascii="Times New Roman" w:hAnsi="Times New Roman" w:cs="Times New Roman"/>
                      <w:b/>
                      <w:bCs/>
                      <w:sz w:val="20"/>
                    </w:rPr>
                    <w:t>ед.</w:t>
                  </w:r>
                  <w:r w:rsidRPr="00B70545">
                    <w:rPr>
                      <w:rFonts w:ascii="Times New Roman" w:hAnsi="Times New Roman" w:cs="Times New Roman"/>
                      <w:sz w:val="20"/>
                    </w:rPr>
                    <w:t xml:space="preserve"> </w:t>
                  </w:r>
                  <w:r w:rsidRPr="00B70545">
                    <w:rPr>
                      <w:rFonts w:ascii="Times New Roman" w:hAnsi="Times New Roman" w:cs="Times New Roman"/>
                      <w:b/>
                      <w:bCs/>
                      <w:sz w:val="20"/>
                    </w:rPr>
                    <w:t>изм.</w:t>
                  </w:r>
                </w:p>
              </w:tc>
              <w:tc>
                <w:tcPr>
                  <w:tcW w:w="942" w:type="dxa"/>
                  <w:tcBorders>
                    <w:top w:val="single" w:sz="4" w:space="0" w:color="auto"/>
                    <w:left w:val="nil"/>
                    <w:bottom w:val="single" w:sz="4" w:space="0" w:color="auto"/>
                    <w:right w:val="single" w:sz="4" w:space="0" w:color="auto"/>
                  </w:tcBorders>
                  <w:shd w:val="clear" w:color="auto" w:fill="auto"/>
                  <w:vAlign w:val="center"/>
                  <w:hideMark/>
                </w:tcPr>
                <w:p w14:paraId="4471EBEA" w14:textId="77777777" w:rsidR="00DC0D9F" w:rsidRPr="00B70545" w:rsidRDefault="00DC0D9F" w:rsidP="00F17A5B">
                  <w:pPr>
                    <w:jc w:val="center"/>
                    <w:rPr>
                      <w:rFonts w:ascii="Times New Roman" w:hAnsi="Times New Roman" w:cs="Times New Roman"/>
                      <w:b/>
                      <w:bCs/>
                      <w:sz w:val="20"/>
                    </w:rPr>
                  </w:pPr>
                  <w:r w:rsidRPr="00B70545">
                    <w:rPr>
                      <w:rFonts w:ascii="Times New Roman" w:hAnsi="Times New Roman" w:cs="Times New Roman"/>
                      <w:b/>
                      <w:bCs/>
                      <w:sz w:val="20"/>
                    </w:rPr>
                    <w:t>2020</w:t>
                  </w:r>
                </w:p>
              </w:tc>
              <w:tc>
                <w:tcPr>
                  <w:tcW w:w="942" w:type="dxa"/>
                  <w:tcBorders>
                    <w:top w:val="single" w:sz="4" w:space="0" w:color="auto"/>
                    <w:left w:val="nil"/>
                    <w:bottom w:val="single" w:sz="4" w:space="0" w:color="auto"/>
                    <w:right w:val="single" w:sz="4" w:space="0" w:color="auto"/>
                  </w:tcBorders>
                  <w:shd w:val="clear" w:color="auto" w:fill="auto"/>
                  <w:vAlign w:val="center"/>
                  <w:hideMark/>
                </w:tcPr>
                <w:p w14:paraId="61743E3B" w14:textId="77777777" w:rsidR="00DC0D9F" w:rsidRPr="00B70545" w:rsidRDefault="00DC0D9F" w:rsidP="00F17A5B">
                  <w:pPr>
                    <w:jc w:val="center"/>
                    <w:rPr>
                      <w:rFonts w:ascii="Times New Roman" w:hAnsi="Times New Roman" w:cs="Times New Roman"/>
                      <w:b/>
                      <w:bCs/>
                      <w:sz w:val="20"/>
                    </w:rPr>
                  </w:pPr>
                  <w:r w:rsidRPr="00B70545">
                    <w:rPr>
                      <w:rFonts w:ascii="Times New Roman" w:hAnsi="Times New Roman" w:cs="Times New Roman"/>
                      <w:b/>
                      <w:bCs/>
                      <w:sz w:val="20"/>
                    </w:rPr>
                    <w:t>2021</w:t>
                  </w:r>
                </w:p>
              </w:tc>
              <w:tc>
                <w:tcPr>
                  <w:tcW w:w="942" w:type="dxa"/>
                  <w:tcBorders>
                    <w:top w:val="single" w:sz="4" w:space="0" w:color="auto"/>
                    <w:left w:val="nil"/>
                    <w:bottom w:val="single" w:sz="4" w:space="0" w:color="auto"/>
                    <w:right w:val="single" w:sz="4" w:space="0" w:color="auto"/>
                  </w:tcBorders>
                  <w:shd w:val="clear" w:color="auto" w:fill="auto"/>
                  <w:vAlign w:val="center"/>
                  <w:hideMark/>
                </w:tcPr>
                <w:p w14:paraId="43844F8D" w14:textId="77777777" w:rsidR="00DC0D9F" w:rsidRPr="00B70545" w:rsidRDefault="00DC0D9F" w:rsidP="00F17A5B">
                  <w:pPr>
                    <w:jc w:val="center"/>
                    <w:rPr>
                      <w:rFonts w:ascii="Times New Roman" w:hAnsi="Times New Roman" w:cs="Times New Roman"/>
                      <w:b/>
                      <w:bCs/>
                      <w:sz w:val="20"/>
                    </w:rPr>
                  </w:pPr>
                  <w:r w:rsidRPr="00B70545">
                    <w:rPr>
                      <w:rFonts w:ascii="Times New Roman" w:hAnsi="Times New Roman" w:cs="Times New Roman"/>
                      <w:b/>
                      <w:bCs/>
                      <w:sz w:val="20"/>
                    </w:rPr>
                    <w:t>2022</w:t>
                  </w:r>
                </w:p>
              </w:tc>
            </w:tr>
            <w:tr w:rsidR="00DC0D9F" w:rsidRPr="00B70545" w14:paraId="6B5307FB" w14:textId="77777777" w:rsidTr="00F17A5B">
              <w:trPr>
                <w:trHeight w:val="379"/>
                <w:jc w:val="center"/>
              </w:trPr>
              <w:tc>
                <w:tcPr>
                  <w:tcW w:w="848" w:type="dxa"/>
                  <w:tcBorders>
                    <w:top w:val="nil"/>
                    <w:left w:val="single" w:sz="4" w:space="0" w:color="auto"/>
                    <w:bottom w:val="single" w:sz="4" w:space="0" w:color="auto"/>
                    <w:right w:val="single" w:sz="4" w:space="0" w:color="auto"/>
                  </w:tcBorders>
                  <w:shd w:val="clear" w:color="auto" w:fill="auto"/>
                  <w:vAlign w:val="center"/>
                  <w:hideMark/>
                </w:tcPr>
                <w:p w14:paraId="21CAA569" w14:textId="77777777" w:rsidR="00DC0D9F" w:rsidRPr="00B70545" w:rsidRDefault="00DC0D9F" w:rsidP="00F17A5B">
                  <w:pPr>
                    <w:jc w:val="center"/>
                    <w:rPr>
                      <w:rFonts w:ascii="Times New Roman" w:hAnsi="Times New Roman" w:cs="Times New Roman"/>
                      <w:sz w:val="18"/>
                      <w:szCs w:val="18"/>
                    </w:rPr>
                  </w:pPr>
                  <w:r w:rsidRPr="00B70545">
                    <w:rPr>
                      <w:rFonts w:ascii="Times New Roman" w:hAnsi="Times New Roman" w:cs="Times New Roman"/>
                      <w:sz w:val="18"/>
                      <w:szCs w:val="18"/>
                    </w:rPr>
                    <w:t>1</w:t>
                  </w:r>
                </w:p>
              </w:tc>
              <w:tc>
                <w:tcPr>
                  <w:tcW w:w="4952" w:type="dxa"/>
                  <w:tcBorders>
                    <w:top w:val="nil"/>
                    <w:left w:val="nil"/>
                    <w:bottom w:val="single" w:sz="4" w:space="0" w:color="auto"/>
                    <w:right w:val="single" w:sz="4" w:space="0" w:color="auto"/>
                  </w:tcBorders>
                  <w:shd w:val="clear" w:color="auto" w:fill="auto"/>
                  <w:vAlign w:val="center"/>
                  <w:hideMark/>
                </w:tcPr>
                <w:p w14:paraId="763881A9" w14:textId="77777777" w:rsidR="00DC0D9F" w:rsidRPr="00B70545" w:rsidRDefault="00DC0D9F" w:rsidP="00F17A5B">
                  <w:pPr>
                    <w:rPr>
                      <w:rFonts w:ascii="Times New Roman" w:hAnsi="Times New Roman" w:cs="Times New Roman"/>
                      <w:sz w:val="18"/>
                      <w:szCs w:val="18"/>
                    </w:rPr>
                  </w:pPr>
                  <w:r w:rsidRPr="00B70545">
                    <w:rPr>
                      <w:rFonts w:ascii="Times New Roman" w:hAnsi="Times New Roman" w:cs="Times New Roman"/>
                      <w:sz w:val="18"/>
                      <w:szCs w:val="18"/>
                    </w:rPr>
                    <w:t>Общая присоединённая тепловая нагрузка потребителей</w:t>
                  </w:r>
                </w:p>
              </w:tc>
              <w:tc>
                <w:tcPr>
                  <w:tcW w:w="1289" w:type="dxa"/>
                  <w:tcBorders>
                    <w:top w:val="nil"/>
                    <w:left w:val="nil"/>
                    <w:bottom w:val="single" w:sz="4" w:space="0" w:color="auto"/>
                    <w:right w:val="single" w:sz="4" w:space="0" w:color="auto"/>
                  </w:tcBorders>
                  <w:shd w:val="clear" w:color="auto" w:fill="auto"/>
                  <w:vAlign w:val="center"/>
                  <w:hideMark/>
                </w:tcPr>
                <w:p w14:paraId="70D32C66" w14:textId="77777777" w:rsidR="00DC0D9F" w:rsidRPr="00B70545" w:rsidRDefault="00DC0D9F" w:rsidP="00F17A5B">
                  <w:pPr>
                    <w:jc w:val="center"/>
                    <w:rPr>
                      <w:rFonts w:ascii="Times New Roman" w:hAnsi="Times New Roman" w:cs="Times New Roman"/>
                      <w:sz w:val="18"/>
                      <w:szCs w:val="18"/>
                    </w:rPr>
                  </w:pPr>
                  <w:r w:rsidRPr="00B70545">
                    <w:rPr>
                      <w:rFonts w:ascii="Times New Roman" w:hAnsi="Times New Roman" w:cs="Times New Roman"/>
                      <w:sz w:val="18"/>
                      <w:szCs w:val="18"/>
                    </w:rPr>
                    <w:t>Гкал/ч</w:t>
                  </w:r>
                </w:p>
              </w:tc>
              <w:tc>
                <w:tcPr>
                  <w:tcW w:w="942" w:type="dxa"/>
                  <w:tcBorders>
                    <w:top w:val="nil"/>
                    <w:left w:val="nil"/>
                    <w:bottom w:val="single" w:sz="4" w:space="0" w:color="auto"/>
                    <w:right w:val="single" w:sz="4" w:space="0" w:color="auto"/>
                  </w:tcBorders>
                  <w:shd w:val="clear" w:color="auto" w:fill="auto"/>
                  <w:vAlign w:val="center"/>
                  <w:hideMark/>
                </w:tcPr>
                <w:p w14:paraId="705B3692" w14:textId="77777777" w:rsidR="00DC0D9F" w:rsidRPr="00B70545" w:rsidRDefault="00DC0D9F" w:rsidP="00F17A5B">
                  <w:pPr>
                    <w:jc w:val="center"/>
                    <w:rPr>
                      <w:rFonts w:ascii="Times New Roman" w:hAnsi="Times New Roman" w:cs="Times New Roman"/>
                      <w:sz w:val="22"/>
                      <w:szCs w:val="22"/>
                    </w:rPr>
                  </w:pPr>
                  <w:r w:rsidRPr="00B70545">
                    <w:rPr>
                      <w:rFonts w:ascii="Times New Roman" w:hAnsi="Times New Roman" w:cs="Times New Roman"/>
                      <w:sz w:val="22"/>
                      <w:szCs w:val="22"/>
                    </w:rPr>
                    <w:t>5,306</w:t>
                  </w:r>
                </w:p>
              </w:tc>
              <w:tc>
                <w:tcPr>
                  <w:tcW w:w="942" w:type="dxa"/>
                  <w:tcBorders>
                    <w:top w:val="nil"/>
                    <w:left w:val="nil"/>
                    <w:bottom w:val="single" w:sz="4" w:space="0" w:color="auto"/>
                    <w:right w:val="single" w:sz="4" w:space="0" w:color="auto"/>
                  </w:tcBorders>
                  <w:shd w:val="clear" w:color="auto" w:fill="auto"/>
                  <w:vAlign w:val="center"/>
                  <w:hideMark/>
                </w:tcPr>
                <w:p w14:paraId="76496011" w14:textId="77777777" w:rsidR="00DC0D9F" w:rsidRPr="00B70545" w:rsidRDefault="00DC0D9F" w:rsidP="00F17A5B">
                  <w:pPr>
                    <w:jc w:val="center"/>
                    <w:rPr>
                      <w:rFonts w:ascii="Times New Roman" w:hAnsi="Times New Roman" w:cs="Times New Roman"/>
                      <w:sz w:val="22"/>
                      <w:szCs w:val="22"/>
                    </w:rPr>
                  </w:pPr>
                  <w:r w:rsidRPr="00B70545">
                    <w:rPr>
                      <w:rFonts w:ascii="Times New Roman" w:hAnsi="Times New Roman" w:cs="Times New Roman"/>
                      <w:sz w:val="22"/>
                      <w:szCs w:val="22"/>
                    </w:rPr>
                    <w:t>5,321</w:t>
                  </w:r>
                </w:p>
              </w:tc>
              <w:tc>
                <w:tcPr>
                  <w:tcW w:w="942" w:type="dxa"/>
                  <w:tcBorders>
                    <w:top w:val="nil"/>
                    <w:left w:val="nil"/>
                    <w:bottom w:val="single" w:sz="4" w:space="0" w:color="auto"/>
                    <w:right w:val="single" w:sz="4" w:space="0" w:color="auto"/>
                  </w:tcBorders>
                  <w:shd w:val="clear" w:color="auto" w:fill="auto"/>
                  <w:vAlign w:val="center"/>
                  <w:hideMark/>
                </w:tcPr>
                <w:p w14:paraId="77F77511" w14:textId="77777777" w:rsidR="00DC0D9F" w:rsidRPr="00B70545" w:rsidRDefault="00DC0D9F" w:rsidP="00F17A5B">
                  <w:pPr>
                    <w:jc w:val="center"/>
                    <w:rPr>
                      <w:rFonts w:ascii="Times New Roman" w:hAnsi="Times New Roman" w:cs="Times New Roman"/>
                      <w:sz w:val="22"/>
                      <w:szCs w:val="22"/>
                    </w:rPr>
                  </w:pPr>
                  <w:r w:rsidRPr="00B70545">
                    <w:rPr>
                      <w:rFonts w:ascii="Times New Roman" w:hAnsi="Times New Roman" w:cs="Times New Roman"/>
                      <w:sz w:val="22"/>
                      <w:szCs w:val="22"/>
                    </w:rPr>
                    <w:t>4,8631</w:t>
                  </w:r>
                </w:p>
              </w:tc>
            </w:tr>
            <w:tr w:rsidR="00DC0D9F" w:rsidRPr="00B70545" w14:paraId="30146D55" w14:textId="77777777" w:rsidTr="00F17A5B">
              <w:trPr>
                <w:trHeight w:val="435"/>
                <w:jc w:val="center"/>
              </w:trPr>
              <w:tc>
                <w:tcPr>
                  <w:tcW w:w="848" w:type="dxa"/>
                  <w:tcBorders>
                    <w:top w:val="nil"/>
                    <w:left w:val="single" w:sz="4" w:space="0" w:color="auto"/>
                    <w:bottom w:val="single" w:sz="4" w:space="0" w:color="auto"/>
                    <w:right w:val="single" w:sz="4" w:space="0" w:color="auto"/>
                  </w:tcBorders>
                  <w:shd w:val="clear" w:color="auto" w:fill="auto"/>
                  <w:vAlign w:val="center"/>
                  <w:hideMark/>
                </w:tcPr>
                <w:p w14:paraId="6B661D4B" w14:textId="77777777" w:rsidR="00DC0D9F" w:rsidRPr="00B70545" w:rsidRDefault="00DC0D9F" w:rsidP="00F17A5B">
                  <w:pPr>
                    <w:jc w:val="center"/>
                    <w:rPr>
                      <w:rFonts w:ascii="Times New Roman" w:hAnsi="Times New Roman" w:cs="Times New Roman"/>
                      <w:sz w:val="18"/>
                      <w:szCs w:val="18"/>
                    </w:rPr>
                  </w:pPr>
                  <w:r w:rsidRPr="00B70545">
                    <w:rPr>
                      <w:rFonts w:ascii="Times New Roman" w:hAnsi="Times New Roman" w:cs="Times New Roman"/>
                      <w:sz w:val="18"/>
                      <w:szCs w:val="18"/>
                    </w:rPr>
                    <w:t>2.</w:t>
                  </w:r>
                </w:p>
              </w:tc>
              <w:tc>
                <w:tcPr>
                  <w:tcW w:w="4952" w:type="dxa"/>
                  <w:tcBorders>
                    <w:top w:val="nil"/>
                    <w:left w:val="nil"/>
                    <w:bottom w:val="single" w:sz="4" w:space="0" w:color="auto"/>
                    <w:right w:val="single" w:sz="4" w:space="0" w:color="auto"/>
                  </w:tcBorders>
                  <w:shd w:val="clear" w:color="auto" w:fill="auto"/>
                  <w:vAlign w:val="center"/>
                  <w:hideMark/>
                </w:tcPr>
                <w:p w14:paraId="477EC2DA" w14:textId="77777777" w:rsidR="00DC0D9F" w:rsidRPr="00B70545" w:rsidRDefault="00DC0D9F" w:rsidP="00F17A5B">
                  <w:pPr>
                    <w:rPr>
                      <w:rFonts w:ascii="Times New Roman" w:hAnsi="Times New Roman" w:cs="Times New Roman"/>
                      <w:sz w:val="18"/>
                      <w:szCs w:val="18"/>
                    </w:rPr>
                  </w:pPr>
                  <w:r w:rsidRPr="00B70545">
                    <w:rPr>
                      <w:rFonts w:ascii="Times New Roman" w:hAnsi="Times New Roman" w:cs="Times New Roman"/>
                      <w:sz w:val="18"/>
                      <w:szCs w:val="18"/>
                    </w:rPr>
                    <w:t>Тепловая нагрузка потребителей в жилищном фонде на отопление и вентиляцию</w:t>
                  </w:r>
                </w:p>
              </w:tc>
              <w:tc>
                <w:tcPr>
                  <w:tcW w:w="1289" w:type="dxa"/>
                  <w:tcBorders>
                    <w:top w:val="nil"/>
                    <w:left w:val="nil"/>
                    <w:bottom w:val="single" w:sz="4" w:space="0" w:color="auto"/>
                    <w:right w:val="single" w:sz="4" w:space="0" w:color="auto"/>
                  </w:tcBorders>
                  <w:shd w:val="clear" w:color="auto" w:fill="auto"/>
                  <w:vAlign w:val="center"/>
                  <w:hideMark/>
                </w:tcPr>
                <w:p w14:paraId="650601BB" w14:textId="77777777" w:rsidR="00DC0D9F" w:rsidRPr="00B70545" w:rsidRDefault="00DC0D9F" w:rsidP="00F17A5B">
                  <w:pPr>
                    <w:jc w:val="center"/>
                    <w:rPr>
                      <w:rFonts w:ascii="Times New Roman" w:hAnsi="Times New Roman" w:cs="Times New Roman"/>
                      <w:sz w:val="18"/>
                      <w:szCs w:val="18"/>
                    </w:rPr>
                  </w:pPr>
                  <w:r w:rsidRPr="00B70545">
                    <w:rPr>
                      <w:rFonts w:ascii="Times New Roman" w:hAnsi="Times New Roman" w:cs="Times New Roman"/>
                      <w:sz w:val="18"/>
                      <w:szCs w:val="18"/>
                    </w:rPr>
                    <w:t>Гкал/ч</w:t>
                  </w:r>
                </w:p>
              </w:tc>
              <w:tc>
                <w:tcPr>
                  <w:tcW w:w="942" w:type="dxa"/>
                  <w:tcBorders>
                    <w:top w:val="nil"/>
                    <w:left w:val="nil"/>
                    <w:bottom w:val="single" w:sz="4" w:space="0" w:color="auto"/>
                    <w:right w:val="single" w:sz="4" w:space="0" w:color="auto"/>
                  </w:tcBorders>
                  <w:shd w:val="clear" w:color="auto" w:fill="auto"/>
                  <w:vAlign w:val="center"/>
                  <w:hideMark/>
                </w:tcPr>
                <w:p w14:paraId="327D4949" w14:textId="77777777" w:rsidR="00DC0D9F" w:rsidRPr="00B70545" w:rsidRDefault="00DC0D9F" w:rsidP="00F17A5B">
                  <w:pPr>
                    <w:jc w:val="center"/>
                    <w:rPr>
                      <w:rFonts w:ascii="Times New Roman" w:hAnsi="Times New Roman" w:cs="Times New Roman"/>
                      <w:sz w:val="22"/>
                      <w:szCs w:val="22"/>
                    </w:rPr>
                  </w:pPr>
                  <w:r w:rsidRPr="00B70545">
                    <w:rPr>
                      <w:rFonts w:ascii="Times New Roman" w:hAnsi="Times New Roman" w:cs="Times New Roman"/>
                      <w:sz w:val="22"/>
                      <w:szCs w:val="22"/>
                    </w:rPr>
                    <w:t>4,2821</w:t>
                  </w:r>
                </w:p>
              </w:tc>
              <w:tc>
                <w:tcPr>
                  <w:tcW w:w="942" w:type="dxa"/>
                  <w:tcBorders>
                    <w:top w:val="nil"/>
                    <w:left w:val="nil"/>
                    <w:bottom w:val="single" w:sz="4" w:space="0" w:color="auto"/>
                    <w:right w:val="single" w:sz="4" w:space="0" w:color="auto"/>
                  </w:tcBorders>
                  <w:shd w:val="clear" w:color="auto" w:fill="auto"/>
                  <w:vAlign w:val="center"/>
                  <w:hideMark/>
                </w:tcPr>
                <w:p w14:paraId="0B715402" w14:textId="77777777" w:rsidR="00DC0D9F" w:rsidRPr="00B70545" w:rsidRDefault="00DC0D9F" w:rsidP="00F17A5B">
                  <w:pPr>
                    <w:jc w:val="center"/>
                    <w:rPr>
                      <w:rFonts w:ascii="Times New Roman" w:hAnsi="Times New Roman" w:cs="Times New Roman"/>
                      <w:sz w:val="22"/>
                      <w:szCs w:val="22"/>
                    </w:rPr>
                  </w:pPr>
                  <w:r w:rsidRPr="00B70545">
                    <w:rPr>
                      <w:rFonts w:ascii="Times New Roman" w:hAnsi="Times New Roman" w:cs="Times New Roman"/>
                      <w:sz w:val="22"/>
                      <w:szCs w:val="22"/>
                    </w:rPr>
                    <w:t>4,2821</w:t>
                  </w:r>
                </w:p>
              </w:tc>
              <w:tc>
                <w:tcPr>
                  <w:tcW w:w="942" w:type="dxa"/>
                  <w:tcBorders>
                    <w:top w:val="nil"/>
                    <w:left w:val="nil"/>
                    <w:bottom w:val="single" w:sz="4" w:space="0" w:color="auto"/>
                    <w:right w:val="single" w:sz="4" w:space="0" w:color="auto"/>
                  </w:tcBorders>
                  <w:shd w:val="clear" w:color="auto" w:fill="auto"/>
                  <w:vAlign w:val="center"/>
                  <w:hideMark/>
                </w:tcPr>
                <w:p w14:paraId="15B08614" w14:textId="77777777" w:rsidR="00DC0D9F" w:rsidRPr="00B70545" w:rsidRDefault="00DC0D9F" w:rsidP="00F17A5B">
                  <w:pPr>
                    <w:jc w:val="center"/>
                    <w:rPr>
                      <w:rFonts w:ascii="Times New Roman" w:hAnsi="Times New Roman" w:cs="Times New Roman"/>
                      <w:sz w:val="22"/>
                      <w:szCs w:val="22"/>
                    </w:rPr>
                  </w:pPr>
                  <w:r w:rsidRPr="00B70545">
                    <w:rPr>
                      <w:rFonts w:ascii="Times New Roman" w:hAnsi="Times New Roman" w:cs="Times New Roman"/>
                      <w:sz w:val="22"/>
                      <w:szCs w:val="22"/>
                    </w:rPr>
                    <w:t>4,2821</w:t>
                  </w:r>
                </w:p>
              </w:tc>
            </w:tr>
            <w:tr w:rsidR="00DC0D9F" w:rsidRPr="00B70545" w14:paraId="26797643" w14:textId="77777777" w:rsidTr="00F17A5B">
              <w:trPr>
                <w:trHeight w:val="457"/>
                <w:jc w:val="center"/>
              </w:trPr>
              <w:tc>
                <w:tcPr>
                  <w:tcW w:w="848" w:type="dxa"/>
                  <w:tcBorders>
                    <w:top w:val="nil"/>
                    <w:left w:val="single" w:sz="4" w:space="0" w:color="auto"/>
                    <w:bottom w:val="single" w:sz="4" w:space="0" w:color="auto"/>
                    <w:right w:val="single" w:sz="4" w:space="0" w:color="auto"/>
                  </w:tcBorders>
                  <w:shd w:val="clear" w:color="auto" w:fill="auto"/>
                  <w:vAlign w:val="center"/>
                  <w:hideMark/>
                </w:tcPr>
                <w:p w14:paraId="1AB314F9" w14:textId="77777777" w:rsidR="00DC0D9F" w:rsidRPr="00B70545" w:rsidRDefault="00DC0D9F" w:rsidP="00F17A5B">
                  <w:pPr>
                    <w:jc w:val="center"/>
                    <w:rPr>
                      <w:rFonts w:ascii="Times New Roman" w:hAnsi="Times New Roman" w:cs="Times New Roman"/>
                      <w:sz w:val="18"/>
                      <w:szCs w:val="18"/>
                    </w:rPr>
                  </w:pPr>
                  <w:r w:rsidRPr="00B70545">
                    <w:rPr>
                      <w:rFonts w:ascii="Times New Roman" w:hAnsi="Times New Roman" w:cs="Times New Roman"/>
                      <w:sz w:val="18"/>
                      <w:szCs w:val="18"/>
                    </w:rPr>
                    <w:t>3</w:t>
                  </w:r>
                </w:p>
              </w:tc>
              <w:tc>
                <w:tcPr>
                  <w:tcW w:w="4952" w:type="dxa"/>
                  <w:tcBorders>
                    <w:top w:val="nil"/>
                    <w:left w:val="nil"/>
                    <w:bottom w:val="single" w:sz="4" w:space="0" w:color="auto"/>
                    <w:right w:val="single" w:sz="4" w:space="0" w:color="auto"/>
                  </w:tcBorders>
                  <w:shd w:val="clear" w:color="auto" w:fill="auto"/>
                  <w:vAlign w:val="center"/>
                  <w:hideMark/>
                </w:tcPr>
                <w:p w14:paraId="633845AF" w14:textId="77777777" w:rsidR="00DC0D9F" w:rsidRPr="00B70545" w:rsidRDefault="00DC0D9F" w:rsidP="00F17A5B">
                  <w:pPr>
                    <w:rPr>
                      <w:rFonts w:ascii="Times New Roman" w:hAnsi="Times New Roman" w:cs="Times New Roman"/>
                      <w:sz w:val="18"/>
                      <w:szCs w:val="18"/>
                    </w:rPr>
                  </w:pPr>
                  <w:r w:rsidRPr="00B70545">
                    <w:rPr>
                      <w:rFonts w:ascii="Times New Roman" w:hAnsi="Times New Roman" w:cs="Times New Roman"/>
                      <w:sz w:val="18"/>
                      <w:szCs w:val="18"/>
                    </w:rPr>
                    <w:t>Тепловая нагрузка потребителей в жилищном фонде на ГВС</w:t>
                  </w:r>
                </w:p>
              </w:tc>
              <w:tc>
                <w:tcPr>
                  <w:tcW w:w="1289" w:type="dxa"/>
                  <w:tcBorders>
                    <w:top w:val="nil"/>
                    <w:left w:val="nil"/>
                    <w:bottom w:val="single" w:sz="4" w:space="0" w:color="auto"/>
                    <w:right w:val="single" w:sz="4" w:space="0" w:color="auto"/>
                  </w:tcBorders>
                  <w:shd w:val="clear" w:color="auto" w:fill="auto"/>
                  <w:vAlign w:val="center"/>
                  <w:hideMark/>
                </w:tcPr>
                <w:p w14:paraId="00D63161" w14:textId="77777777" w:rsidR="00DC0D9F" w:rsidRPr="00B70545" w:rsidRDefault="00DC0D9F" w:rsidP="00F17A5B">
                  <w:pPr>
                    <w:jc w:val="center"/>
                    <w:rPr>
                      <w:rFonts w:ascii="Times New Roman" w:hAnsi="Times New Roman" w:cs="Times New Roman"/>
                      <w:sz w:val="18"/>
                      <w:szCs w:val="18"/>
                    </w:rPr>
                  </w:pPr>
                  <w:r w:rsidRPr="00B70545">
                    <w:rPr>
                      <w:rFonts w:ascii="Times New Roman" w:hAnsi="Times New Roman" w:cs="Times New Roman"/>
                      <w:sz w:val="18"/>
                      <w:szCs w:val="18"/>
                    </w:rPr>
                    <w:t>Гкал/ч</w:t>
                  </w:r>
                </w:p>
              </w:tc>
              <w:tc>
                <w:tcPr>
                  <w:tcW w:w="942" w:type="dxa"/>
                  <w:tcBorders>
                    <w:top w:val="nil"/>
                    <w:left w:val="nil"/>
                    <w:bottom w:val="single" w:sz="4" w:space="0" w:color="auto"/>
                    <w:right w:val="single" w:sz="4" w:space="0" w:color="auto"/>
                  </w:tcBorders>
                  <w:shd w:val="clear" w:color="auto" w:fill="auto"/>
                  <w:vAlign w:val="center"/>
                  <w:hideMark/>
                </w:tcPr>
                <w:p w14:paraId="343111CF" w14:textId="77777777" w:rsidR="00DC0D9F" w:rsidRPr="00B70545" w:rsidRDefault="00DC0D9F" w:rsidP="00F17A5B">
                  <w:pPr>
                    <w:jc w:val="center"/>
                    <w:rPr>
                      <w:rFonts w:ascii="Times New Roman" w:hAnsi="Times New Roman" w:cs="Times New Roman"/>
                      <w:sz w:val="22"/>
                      <w:szCs w:val="22"/>
                    </w:rPr>
                  </w:pPr>
                  <w:r w:rsidRPr="00B70545">
                    <w:rPr>
                      <w:rFonts w:ascii="Times New Roman" w:hAnsi="Times New Roman" w:cs="Times New Roman"/>
                      <w:sz w:val="22"/>
                      <w:szCs w:val="22"/>
                    </w:rPr>
                    <w:t>0,581</w:t>
                  </w:r>
                </w:p>
              </w:tc>
              <w:tc>
                <w:tcPr>
                  <w:tcW w:w="942" w:type="dxa"/>
                  <w:tcBorders>
                    <w:top w:val="nil"/>
                    <w:left w:val="nil"/>
                    <w:bottom w:val="single" w:sz="4" w:space="0" w:color="auto"/>
                    <w:right w:val="single" w:sz="4" w:space="0" w:color="auto"/>
                  </w:tcBorders>
                  <w:shd w:val="clear" w:color="auto" w:fill="auto"/>
                  <w:vAlign w:val="center"/>
                  <w:hideMark/>
                </w:tcPr>
                <w:p w14:paraId="5984F52F" w14:textId="77777777" w:rsidR="00DC0D9F" w:rsidRPr="00B70545" w:rsidRDefault="00DC0D9F" w:rsidP="00F17A5B">
                  <w:pPr>
                    <w:jc w:val="center"/>
                    <w:rPr>
                      <w:rFonts w:ascii="Times New Roman" w:hAnsi="Times New Roman" w:cs="Times New Roman"/>
                      <w:sz w:val="22"/>
                      <w:szCs w:val="22"/>
                    </w:rPr>
                  </w:pPr>
                  <w:r w:rsidRPr="00B70545">
                    <w:rPr>
                      <w:rFonts w:ascii="Times New Roman" w:hAnsi="Times New Roman" w:cs="Times New Roman"/>
                      <w:sz w:val="22"/>
                      <w:szCs w:val="22"/>
                    </w:rPr>
                    <w:t>0,581</w:t>
                  </w:r>
                </w:p>
              </w:tc>
              <w:tc>
                <w:tcPr>
                  <w:tcW w:w="942" w:type="dxa"/>
                  <w:tcBorders>
                    <w:top w:val="nil"/>
                    <w:left w:val="nil"/>
                    <w:bottom w:val="single" w:sz="4" w:space="0" w:color="auto"/>
                    <w:right w:val="single" w:sz="4" w:space="0" w:color="auto"/>
                  </w:tcBorders>
                  <w:shd w:val="clear" w:color="auto" w:fill="auto"/>
                  <w:vAlign w:val="center"/>
                  <w:hideMark/>
                </w:tcPr>
                <w:p w14:paraId="5CBF0040" w14:textId="77777777" w:rsidR="00DC0D9F" w:rsidRPr="00B70545" w:rsidRDefault="00DC0D9F" w:rsidP="00F17A5B">
                  <w:pPr>
                    <w:jc w:val="center"/>
                    <w:rPr>
                      <w:rFonts w:ascii="Times New Roman" w:hAnsi="Times New Roman" w:cs="Times New Roman"/>
                      <w:sz w:val="22"/>
                      <w:szCs w:val="22"/>
                    </w:rPr>
                  </w:pPr>
                  <w:r w:rsidRPr="00B70545">
                    <w:rPr>
                      <w:rFonts w:ascii="Times New Roman" w:hAnsi="Times New Roman" w:cs="Times New Roman"/>
                      <w:sz w:val="22"/>
                      <w:szCs w:val="22"/>
                    </w:rPr>
                    <w:t>0,581</w:t>
                  </w:r>
                </w:p>
              </w:tc>
            </w:tr>
            <w:tr w:rsidR="00DC0D9F" w:rsidRPr="00B70545" w14:paraId="718628FC" w14:textId="77777777" w:rsidTr="00F17A5B">
              <w:trPr>
                <w:trHeight w:val="457"/>
                <w:jc w:val="center"/>
              </w:trPr>
              <w:tc>
                <w:tcPr>
                  <w:tcW w:w="848" w:type="dxa"/>
                  <w:tcBorders>
                    <w:top w:val="nil"/>
                    <w:left w:val="single" w:sz="4" w:space="0" w:color="auto"/>
                    <w:bottom w:val="single" w:sz="4" w:space="0" w:color="auto"/>
                    <w:right w:val="single" w:sz="4" w:space="0" w:color="auto"/>
                  </w:tcBorders>
                  <w:shd w:val="clear" w:color="auto" w:fill="auto"/>
                  <w:vAlign w:val="center"/>
                  <w:hideMark/>
                </w:tcPr>
                <w:p w14:paraId="1CBAA81B" w14:textId="77777777" w:rsidR="00DC0D9F" w:rsidRPr="00B70545" w:rsidRDefault="00DC0D9F" w:rsidP="00F17A5B">
                  <w:pPr>
                    <w:jc w:val="center"/>
                    <w:rPr>
                      <w:rFonts w:ascii="Times New Roman" w:hAnsi="Times New Roman" w:cs="Times New Roman"/>
                      <w:sz w:val="18"/>
                      <w:szCs w:val="18"/>
                    </w:rPr>
                  </w:pPr>
                  <w:r w:rsidRPr="00B70545">
                    <w:rPr>
                      <w:rFonts w:ascii="Times New Roman" w:hAnsi="Times New Roman" w:cs="Times New Roman"/>
                      <w:sz w:val="18"/>
                      <w:szCs w:val="18"/>
                    </w:rPr>
                    <w:t>4</w:t>
                  </w:r>
                </w:p>
              </w:tc>
              <w:tc>
                <w:tcPr>
                  <w:tcW w:w="4952" w:type="dxa"/>
                  <w:tcBorders>
                    <w:top w:val="nil"/>
                    <w:left w:val="nil"/>
                    <w:bottom w:val="single" w:sz="4" w:space="0" w:color="auto"/>
                    <w:right w:val="single" w:sz="4" w:space="0" w:color="auto"/>
                  </w:tcBorders>
                  <w:shd w:val="clear" w:color="auto" w:fill="auto"/>
                  <w:vAlign w:val="center"/>
                  <w:hideMark/>
                </w:tcPr>
                <w:p w14:paraId="3FCFDD63" w14:textId="77777777" w:rsidR="00DC0D9F" w:rsidRPr="00B70545" w:rsidRDefault="00DC0D9F" w:rsidP="00F17A5B">
                  <w:pPr>
                    <w:rPr>
                      <w:rFonts w:ascii="Times New Roman" w:hAnsi="Times New Roman" w:cs="Times New Roman"/>
                      <w:sz w:val="18"/>
                      <w:szCs w:val="18"/>
                    </w:rPr>
                  </w:pPr>
                  <w:r w:rsidRPr="00B70545">
                    <w:rPr>
                      <w:rFonts w:ascii="Times New Roman" w:hAnsi="Times New Roman" w:cs="Times New Roman"/>
                      <w:sz w:val="18"/>
                      <w:szCs w:val="18"/>
                    </w:rPr>
                    <w:t>Общее потребление тепловой энергии</w:t>
                  </w:r>
                </w:p>
              </w:tc>
              <w:tc>
                <w:tcPr>
                  <w:tcW w:w="1289" w:type="dxa"/>
                  <w:tcBorders>
                    <w:top w:val="nil"/>
                    <w:left w:val="nil"/>
                    <w:bottom w:val="single" w:sz="4" w:space="0" w:color="auto"/>
                    <w:right w:val="single" w:sz="4" w:space="0" w:color="auto"/>
                  </w:tcBorders>
                  <w:shd w:val="clear" w:color="auto" w:fill="auto"/>
                  <w:vAlign w:val="center"/>
                  <w:hideMark/>
                </w:tcPr>
                <w:p w14:paraId="246D070B" w14:textId="77777777" w:rsidR="00DC0D9F" w:rsidRPr="00B70545" w:rsidRDefault="00DC0D9F" w:rsidP="00F17A5B">
                  <w:pPr>
                    <w:jc w:val="center"/>
                    <w:rPr>
                      <w:rFonts w:ascii="Times New Roman" w:hAnsi="Times New Roman" w:cs="Times New Roman"/>
                      <w:sz w:val="18"/>
                      <w:szCs w:val="18"/>
                    </w:rPr>
                  </w:pPr>
                  <w:r w:rsidRPr="00B70545">
                    <w:rPr>
                      <w:rFonts w:ascii="Times New Roman" w:hAnsi="Times New Roman" w:cs="Times New Roman"/>
                      <w:sz w:val="18"/>
                      <w:szCs w:val="18"/>
                    </w:rPr>
                    <w:t>тыс. Гкал</w:t>
                  </w:r>
                </w:p>
              </w:tc>
              <w:tc>
                <w:tcPr>
                  <w:tcW w:w="942" w:type="dxa"/>
                  <w:tcBorders>
                    <w:top w:val="nil"/>
                    <w:left w:val="nil"/>
                    <w:bottom w:val="single" w:sz="4" w:space="0" w:color="auto"/>
                    <w:right w:val="single" w:sz="4" w:space="0" w:color="auto"/>
                  </w:tcBorders>
                  <w:shd w:val="clear" w:color="auto" w:fill="auto"/>
                  <w:vAlign w:val="center"/>
                  <w:hideMark/>
                </w:tcPr>
                <w:p w14:paraId="05B3EFF1" w14:textId="77777777" w:rsidR="00DC0D9F" w:rsidRPr="00B70545" w:rsidRDefault="00DC0D9F" w:rsidP="00F17A5B">
                  <w:pPr>
                    <w:jc w:val="right"/>
                    <w:rPr>
                      <w:rFonts w:ascii="Times New Roman" w:hAnsi="Times New Roman" w:cs="Times New Roman"/>
                      <w:sz w:val="22"/>
                      <w:szCs w:val="22"/>
                    </w:rPr>
                  </w:pPr>
                  <w:r w:rsidRPr="00B70545">
                    <w:rPr>
                      <w:rFonts w:ascii="Times New Roman" w:hAnsi="Times New Roman" w:cs="Times New Roman"/>
                      <w:sz w:val="22"/>
                      <w:szCs w:val="22"/>
                    </w:rPr>
                    <w:t>35,1875</w:t>
                  </w:r>
                </w:p>
              </w:tc>
              <w:tc>
                <w:tcPr>
                  <w:tcW w:w="942" w:type="dxa"/>
                  <w:tcBorders>
                    <w:top w:val="nil"/>
                    <w:left w:val="nil"/>
                    <w:bottom w:val="single" w:sz="4" w:space="0" w:color="auto"/>
                    <w:right w:val="single" w:sz="4" w:space="0" w:color="auto"/>
                  </w:tcBorders>
                  <w:shd w:val="clear" w:color="auto" w:fill="auto"/>
                  <w:vAlign w:val="center"/>
                  <w:hideMark/>
                </w:tcPr>
                <w:p w14:paraId="630893D7" w14:textId="77777777" w:rsidR="00DC0D9F" w:rsidRPr="00B70545" w:rsidRDefault="00DC0D9F" w:rsidP="00F17A5B">
                  <w:pPr>
                    <w:jc w:val="right"/>
                    <w:rPr>
                      <w:rFonts w:ascii="Times New Roman" w:hAnsi="Times New Roman" w:cs="Times New Roman"/>
                      <w:sz w:val="22"/>
                      <w:szCs w:val="22"/>
                    </w:rPr>
                  </w:pPr>
                  <w:r w:rsidRPr="00B70545">
                    <w:rPr>
                      <w:rFonts w:ascii="Times New Roman" w:hAnsi="Times New Roman" w:cs="Times New Roman"/>
                      <w:sz w:val="22"/>
                      <w:szCs w:val="22"/>
                    </w:rPr>
                    <w:t>33,3645</w:t>
                  </w:r>
                </w:p>
              </w:tc>
              <w:tc>
                <w:tcPr>
                  <w:tcW w:w="942" w:type="dxa"/>
                  <w:tcBorders>
                    <w:top w:val="nil"/>
                    <w:left w:val="nil"/>
                    <w:bottom w:val="single" w:sz="4" w:space="0" w:color="auto"/>
                    <w:right w:val="single" w:sz="4" w:space="0" w:color="auto"/>
                  </w:tcBorders>
                  <w:shd w:val="clear" w:color="auto" w:fill="auto"/>
                  <w:vAlign w:val="center"/>
                  <w:hideMark/>
                </w:tcPr>
                <w:p w14:paraId="5B1C8E26" w14:textId="77777777" w:rsidR="00DC0D9F" w:rsidRPr="00B70545" w:rsidRDefault="00DC0D9F" w:rsidP="00F17A5B">
                  <w:pPr>
                    <w:jc w:val="right"/>
                    <w:rPr>
                      <w:rFonts w:ascii="Times New Roman" w:hAnsi="Times New Roman" w:cs="Times New Roman"/>
                      <w:sz w:val="22"/>
                      <w:szCs w:val="22"/>
                    </w:rPr>
                  </w:pPr>
                  <w:r w:rsidRPr="00B70545">
                    <w:rPr>
                      <w:rFonts w:ascii="Times New Roman" w:hAnsi="Times New Roman" w:cs="Times New Roman"/>
                      <w:sz w:val="22"/>
                      <w:szCs w:val="22"/>
                    </w:rPr>
                    <w:t>26,4095</w:t>
                  </w:r>
                </w:p>
              </w:tc>
            </w:tr>
          </w:tbl>
          <w:p w14:paraId="42DF3BF1" w14:textId="77777777" w:rsidR="00DC0D9F" w:rsidRPr="00B70545" w:rsidRDefault="00DC0D9F" w:rsidP="00F17A5B">
            <w:pPr>
              <w:rPr>
                <w:rFonts w:ascii="Times New Roman" w:hAnsi="Times New Roman" w:cs="Times New Roman"/>
                <w:b/>
                <w:bCs/>
                <w:sz w:val="22"/>
                <w:szCs w:val="22"/>
              </w:rPr>
            </w:pPr>
          </w:p>
        </w:tc>
      </w:tr>
    </w:tbl>
    <w:p w14:paraId="124A7FB2" w14:textId="77777777" w:rsidR="00DC0D9F" w:rsidRPr="00B70545" w:rsidRDefault="00DC0D9F" w:rsidP="00DC0D9F">
      <w:pPr>
        <w:autoSpaceDE w:val="0"/>
        <w:autoSpaceDN w:val="0"/>
        <w:adjustRightInd w:val="0"/>
        <w:rPr>
          <w:rFonts w:ascii="Times New Roman" w:hAnsi="Times New Roman" w:cs="Times New Roman"/>
          <w:b/>
          <w:sz w:val="22"/>
          <w:szCs w:val="22"/>
        </w:rPr>
      </w:pPr>
    </w:p>
    <w:p w14:paraId="4F119B91" w14:textId="77777777" w:rsidR="00DC0D9F" w:rsidRPr="00B70545" w:rsidRDefault="00DC0D9F" w:rsidP="00DC0D9F">
      <w:pPr>
        <w:autoSpaceDE w:val="0"/>
        <w:autoSpaceDN w:val="0"/>
        <w:adjustRightInd w:val="0"/>
        <w:rPr>
          <w:rFonts w:ascii="Times New Roman" w:hAnsi="Times New Roman" w:cs="Times New Roman"/>
          <w:b/>
          <w:sz w:val="22"/>
          <w:szCs w:val="22"/>
        </w:rPr>
      </w:pPr>
    </w:p>
    <w:p w14:paraId="7189E396" w14:textId="63785B3F" w:rsidR="00DC0D9F" w:rsidRPr="00B70545" w:rsidRDefault="00DC0D9F" w:rsidP="00DC0D9F">
      <w:pPr>
        <w:autoSpaceDE w:val="0"/>
        <w:autoSpaceDN w:val="0"/>
        <w:adjustRightInd w:val="0"/>
        <w:rPr>
          <w:rFonts w:ascii="Times New Roman" w:hAnsi="Times New Roman" w:cs="Times New Roman"/>
          <w:b/>
        </w:rPr>
      </w:pPr>
      <w:r w:rsidRPr="00B70545">
        <w:rPr>
          <w:rFonts w:ascii="Times New Roman" w:hAnsi="Times New Roman" w:cs="Times New Roman"/>
          <w:b/>
        </w:rPr>
        <w:t>2.4. Выводы о резервах тепловой мощности существующей системы теплоснабжения при обеспечении перспективной тепловой нагрузки</w:t>
      </w:r>
    </w:p>
    <w:p w14:paraId="51ECF07F" w14:textId="77777777" w:rsidR="00DC0D9F" w:rsidRPr="00B70545" w:rsidRDefault="00DC0D9F" w:rsidP="00DC0D9F">
      <w:pPr>
        <w:autoSpaceDE w:val="0"/>
        <w:autoSpaceDN w:val="0"/>
        <w:adjustRightInd w:val="0"/>
        <w:rPr>
          <w:rFonts w:ascii="Times New Roman" w:hAnsi="Times New Roman" w:cs="Times New Roman"/>
        </w:rPr>
      </w:pPr>
    </w:p>
    <w:p w14:paraId="09D30D7C" w14:textId="636B1E15" w:rsidR="00DC0D9F" w:rsidRPr="00B70545" w:rsidRDefault="00DC0D9F" w:rsidP="00DC0D9F">
      <w:pPr>
        <w:autoSpaceDE w:val="0"/>
        <w:autoSpaceDN w:val="0"/>
        <w:adjustRightInd w:val="0"/>
        <w:jc w:val="both"/>
        <w:rPr>
          <w:rFonts w:ascii="Times New Roman" w:hAnsi="Times New Roman" w:cs="Times New Roman"/>
        </w:rPr>
      </w:pPr>
      <w:r w:rsidRPr="00B70545">
        <w:rPr>
          <w:rFonts w:ascii="Times New Roman" w:hAnsi="Times New Roman" w:cs="Times New Roman"/>
        </w:rPr>
        <w:t>Значения резервов тепловой мощности источников теплоснабжения МО   для различных вариантов развития системы теплоснабжения представлены в таблице 2.3.</w:t>
      </w:r>
    </w:p>
    <w:p w14:paraId="00B8FD42" w14:textId="77777777" w:rsidR="00DC0D9F" w:rsidRPr="00B70545" w:rsidRDefault="00DC0D9F" w:rsidP="00DC0D9F">
      <w:pPr>
        <w:rPr>
          <w:rFonts w:ascii="Times New Roman" w:hAnsi="Times New Roman" w:cs="Times New Roman"/>
          <w:b/>
          <w:sz w:val="22"/>
          <w:szCs w:val="22"/>
        </w:rPr>
      </w:pPr>
    </w:p>
    <w:p w14:paraId="53D86AB9" w14:textId="36A0D638" w:rsidR="00DC0D9F" w:rsidRPr="00B70545" w:rsidRDefault="00DC0D9F" w:rsidP="00DC0D9F">
      <w:pPr>
        <w:rPr>
          <w:rFonts w:ascii="Times New Roman" w:hAnsi="Times New Roman" w:cs="Times New Roman"/>
          <w:b/>
          <w:sz w:val="22"/>
          <w:szCs w:val="22"/>
        </w:rPr>
      </w:pPr>
      <w:r w:rsidRPr="00B70545">
        <w:rPr>
          <w:rFonts w:ascii="Times New Roman" w:hAnsi="Times New Roman" w:cs="Times New Roman"/>
          <w:b/>
          <w:sz w:val="22"/>
          <w:szCs w:val="22"/>
        </w:rPr>
        <w:t>Таблица 2.3. Резервы тепловой мощности на   котельных МО</w:t>
      </w:r>
    </w:p>
    <w:tbl>
      <w:tblPr>
        <w:tblW w:w="9795" w:type="dxa"/>
        <w:jc w:val="center"/>
        <w:tblLook w:val="04A0" w:firstRow="1" w:lastRow="0" w:firstColumn="1" w:lastColumn="0" w:noHBand="0" w:noVBand="1"/>
      </w:tblPr>
      <w:tblGrid>
        <w:gridCol w:w="2772"/>
        <w:gridCol w:w="2268"/>
        <w:gridCol w:w="4755"/>
      </w:tblGrid>
      <w:tr w:rsidR="00DC0D9F" w:rsidRPr="00B70545" w14:paraId="32A34F47" w14:textId="77777777" w:rsidTr="00F17A5B">
        <w:trPr>
          <w:trHeight w:val="387"/>
          <w:jc w:val="center"/>
        </w:trPr>
        <w:tc>
          <w:tcPr>
            <w:tcW w:w="2772" w:type="dxa"/>
            <w:vMerge w:val="restart"/>
            <w:tcBorders>
              <w:top w:val="single" w:sz="8" w:space="0" w:color="auto"/>
              <w:left w:val="single" w:sz="8" w:space="0" w:color="auto"/>
              <w:bottom w:val="single" w:sz="8" w:space="0" w:color="000000"/>
              <w:right w:val="single" w:sz="8" w:space="0" w:color="auto"/>
            </w:tcBorders>
            <w:shd w:val="clear" w:color="auto" w:fill="auto"/>
            <w:vAlign w:val="center"/>
            <w:hideMark/>
          </w:tcPr>
          <w:p w14:paraId="30831952" w14:textId="77777777" w:rsidR="00DC0D9F" w:rsidRPr="00B70545" w:rsidRDefault="00DC0D9F" w:rsidP="00F17A5B">
            <w:pPr>
              <w:jc w:val="center"/>
              <w:rPr>
                <w:rFonts w:ascii="Times New Roman" w:hAnsi="Times New Roman" w:cs="Times New Roman"/>
                <w:sz w:val="22"/>
                <w:szCs w:val="22"/>
              </w:rPr>
            </w:pPr>
            <w:r w:rsidRPr="00B70545">
              <w:rPr>
                <w:rFonts w:ascii="Times New Roman" w:hAnsi="Times New Roman" w:cs="Times New Roman"/>
                <w:sz w:val="22"/>
                <w:szCs w:val="22"/>
              </w:rPr>
              <w:t>Источник теплоснабжения</w:t>
            </w:r>
          </w:p>
        </w:tc>
        <w:tc>
          <w:tcPr>
            <w:tcW w:w="7023" w:type="dxa"/>
            <w:gridSpan w:val="2"/>
            <w:tcBorders>
              <w:top w:val="single" w:sz="8" w:space="0" w:color="auto"/>
              <w:left w:val="nil"/>
              <w:bottom w:val="single" w:sz="8" w:space="0" w:color="auto"/>
              <w:right w:val="nil"/>
            </w:tcBorders>
            <w:shd w:val="clear" w:color="auto" w:fill="auto"/>
            <w:vAlign w:val="center"/>
            <w:hideMark/>
          </w:tcPr>
          <w:p w14:paraId="306F2320" w14:textId="77777777" w:rsidR="00DC0D9F" w:rsidRPr="00B70545" w:rsidRDefault="00DC0D9F" w:rsidP="00F17A5B">
            <w:pPr>
              <w:jc w:val="center"/>
              <w:rPr>
                <w:rFonts w:ascii="Times New Roman" w:hAnsi="Times New Roman" w:cs="Times New Roman"/>
                <w:sz w:val="22"/>
                <w:szCs w:val="22"/>
              </w:rPr>
            </w:pPr>
            <w:r w:rsidRPr="00B70545">
              <w:rPr>
                <w:rFonts w:ascii="Times New Roman" w:hAnsi="Times New Roman" w:cs="Times New Roman"/>
                <w:sz w:val="22"/>
                <w:szCs w:val="22"/>
              </w:rPr>
              <w:t>Резерв тепловой мощности городской котельной, Гкал/ч</w:t>
            </w:r>
          </w:p>
        </w:tc>
      </w:tr>
      <w:tr w:rsidR="00DC0D9F" w:rsidRPr="00B70545" w14:paraId="15B29BE9" w14:textId="77777777" w:rsidTr="00F17A5B">
        <w:trPr>
          <w:trHeight w:val="315"/>
          <w:jc w:val="center"/>
        </w:trPr>
        <w:tc>
          <w:tcPr>
            <w:tcW w:w="2772" w:type="dxa"/>
            <w:vMerge/>
            <w:tcBorders>
              <w:top w:val="single" w:sz="8" w:space="0" w:color="auto"/>
              <w:left w:val="single" w:sz="8" w:space="0" w:color="auto"/>
              <w:bottom w:val="single" w:sz="8" w:space="0" w:color="000000"/>
              <w:right w:val="single" w:sz="8" w:space="0" w:color="auto"/>
            </w:tcBorders>
            <w:vAlign w:val="center"/>
            <w:hideMark/>
          </w:tcPr>
          <w:p w14:paraId="3E2529AA" w14:textId="77777777" w:rsidR="00DC0D9F" w:rsidRPr="00B70545" w:rsidRDefault="00DC0D9F" w:rsidP="00F17A5B">
            <w:pPr>
              <w:rPr>
                <w:rFonts w:ascii="Times New Roman" w:hAnsi="Times New Roman" w:cs="Times New Roman"/>
                <w:sz w:val="22"/>
                <w:szCs w:val="22"/>
              </w:rPr>
            </w:pPr>
          </w:p>
        </w:tc>
        <w:tc>
          <w:tcPr>
            <w:tcW w:w="2268" w:type="dxa"/>
            <w:tcBorders>
              <w:top w:val="nil"/>
              <w:left w:val="nil"/>
              <w:bottom w:val="single" w:sz="8" w:space="0" w:color="auto"/>
              <w:right w:val="single" w:sz="8" w:space="0" w:color="auto"/>
            </w:tcBorders>
            <w:shd w:val="clear" w:color="auto" w:fill="auto"/>
            <w:noWrap/>
            <w:vAlign w:val="center"/>
            <w:hideMark/>
          </w:tcPr>
          <w:p w14:paraId="32BC348D" w14:textId="77777777" w:rsidR="00DC0D9F" w:rsidRPr="00B70545" w:rsidRDefault="00DC0D9F" w:rsidP="00F17A5B">
            <w:pPr>
              <w:jc w:val="center"/>
              <w:rPr>
                <w:rFonts w:ascii="Times New Roman" w:hAnsi="Times New Roman" w:cs="Times New Roman"/>
                <w:sz w:val="22"/>
                <w:szCs w:val="22"/>
              </w:rPr>
            </w:pPr>
            <w:r w:rsidRPr="00B70545">
              <w:rPr>
                <w:rFonts w:ascii="Times New Roman" w:hAnsi="Times New Roman" w:cs="Times New Roman"/>
                <w:sz w:val="22"/>
                <w:szCs w:val="22"/>
              </w:rPr>
              <w:t>2026г</w:t>
            </w:r>
          </w:p>
        </w:tc>
        <w:tc>
          <w:tcPr>
            <w:tcW w:w="4755" w:type="dxa"/>
            <w:tcBorders>
              <w:top w:val="nil"/>
              <w:left w:val="nil"/>
              <w:bottom w:val="single" w:sz="8" w:space="0" w:color="auto"/>
              <w:right w:val="single" w:sz="8" w:space="0" w:color="auto"/>
            </w:tcBorders>
            <w:shd w:val="clear" w:color="auto" w:fill="auto"/>
            <w:noWrap/>
            <w:vAlign w:val="center"/>
            <w:hideMark/>
          </w:tcPr>
          <w:p w14:paraId="7938DE3C" w14:textId="77777777" w:rsidR="00DC0D9F" w:rsidRPr="00B70545" w:rsidRDefault="00DC0D9F" w:rsidP="00F17A5B">
            <w:pPr>
              <w:jc w:val="center"/>
              <w:rPr>
                <w:rFonts w:ascii="Times New Roman" w:hAnsi="Times New Roman" w:cs="Times New Roman"/>
                <w:sz w:val="22"/>
                <w:szCs w:val="22"/>
              </w:rPr>
            </w:pPr>
            <w:r w:rsidRPr="00B70545">
              <w:rPr>
                <w:rFonts w:ascii="Times New Roman" w:hAnsi="Times New Roman" w:cs="Times New Roman"/>
                <w:sz w:val="22"/>
                <w:szCs w:val="22"/>
              </w:rPr>
              <w:t>2031г</w:t>
            </w:r>
          </w:p>
        </w:tc>
      </w:tr>
      <w:tr w:rsidR="00DC0D9F" w:rsidRPr="00B70545" w14:paraId="6E99B4B4" w14:textId="77777777" w:rsidTr="00F17A5B">
        <w:trPr>
          <w:trHeight w:val="301"/>
          <w:jc w:val="center"/>
        </w:trPr>
        <w:tc>
          <w:tcPr>
            <w:tcW w:w="2772" w:type="dxa"/>
            <w:tcBorders>
              <w:top w:val="nil"/>
              <w:left w:val="single" w:sz="8" w:space="0" w:color="auto"/>
              <w:bottom w:val="single" w:sz="8" w:space="0" w:color="auto"/>
              <w:right w:val="single" w:sz="8" w:space="0" w:color="auto"/>
            </w:tcBorders>
            <w:shd w:val="clear" w:color="auto" w:fill="auto"/>
            <w:vAlign w:val="center"/>
            <w:hideMark/>
          </w:tcPr>
          <w:p w14:paraId="0013F3B8" w14:textId="77777777" w:rsidR="00DC0D9F" w:rsidRPr="00B70545" w:rsidRDefault="00DC0D9F" w:rsidP="00F17A5B">
            <w:pPr>
              <w:jc w:val="center"/>
              <w:rPr>
                <w:rFonts w:ascii="Times New Roman" w:hAnsi="Times New Roman" w:cs="Times New Roman"/>
                <w:sz w:val="22"/>
                <w:szCs w:val="22"/>
              </w:rPr>
            </w:pPr>
            <w:r w:rsidRPr="00B70545">
              <w:rPr>
                <w:rFonts w:ascii="Times New Roman" w:hAnsi="Times New Roman" w:cs="Times New Roman"/>
                <w:sz w:val="22"/>
                <w:szCs w:val="22"/>
              </w:rPr>
              <w:t xml:space="preserve">Котельные МО </w:t>
            </w:r>
          </w:p>
        </w:tc>
        <w:tc>
          <w:tcPr>
            <w:tcW w:w="2268" w:type="dxa"/>
            <w:tcBorders>
              <w:top w:val="nil"/>
              <w:left w:val="nil"/>
              <w:bottom w:val="single" w:sz="8" w:space="0" w:color="auto"/>
              <w:right w:val="single" w:sz="8" w:space="0" w:color="auto"/>
            </w:tcBorders>
            <w:shd w:val="clear" w:color="auto" w:fill="auto"/>
            <w:noWrap/>
            <w:vAlign w:val="center"/>
            <w:hideMark/>
          </w:tcPr>
          <w:p w14:paraId="1879848E" w14:textId="77777777" w:rsidR="00DC0D9F" w:rsidRPr="00B70545" w:rsidRDefault="00DC0D9F" w:rsidP="00F17A5B">
            <w:pPr>
              <w:jc w:val="center"/>
              <w:rPr>
                <w:rFonts w:ascii="Times New Roman" w:hAnsi="Times New Roman" w:cs="Times New Roman"/>
                <w:sz w:val="22"/>
                <w:szCs w:val="22"/>
              </w:rPr>
            </w:pPr>
            <w:r w:rsidRPr="00B70545">
              <w:rPr>
                <w:rFonts w:ascii="Times New Roman" w:hAnsi="Times New Roman" w:cs="Times New Roman"/>
                <w:sz w:val="22"/>
                <w:szCs w:val="22"/>
              </w:rPr>
              <w:t>25,73</w:t>
            </w:r>
          </w:p>
        </w:tc>
        <w:tc>
          <w:tcPr>
            <w:tcW w:w="4755" w:type="dxa"/>
            <w:tcBorders>
              <w:top w:val="nil"/>
              <w:left w:val="nil"/>
              <w:bottom w:val="single" w:sz="8" w:space="0" w:color="auto"/>
              <w:right w:val="single" w:sz="8" w:space="0" w:color="auto"/>
            </w:tcBorders>
            <w:shd w:val="clear" w:color="auto" w:fill="auto"/>
            <w:noWrap/>
            <w:vAlign w:val="center"/>
            <w:hideMark/>
          </w:tcPr>
          <w:p w14:paraId="08DF0399" w14:textId="77777777" w:rsidR="00DC0D9F" w:rsidRPr="00B70545" w:rsidRDefault="00DC0D9F" w:rsidP="00F17A5B">
            <w:pPr>
              <w:jc w:val="center"/>
              <w:rPr>
                <w:rFonts w:ascii="Times New Roman" w:hAnsi="Times New Roman" w:cs="Times New Roman"/>
                <w:sz w:val="22"/>
                <w:szCs w:val="22"/>
              </w:rPr>
            </w:pPr>
            <w:r w:rsidRPr="00B70545">
              <w:rPr>
                <w:rFonts w:ascii="Times New Roman" w:hAnsi="Times New Roman" w:cs="Times New Roman"/>
                <w:sz w:val="22"/>
                <w:szCs w:val="22"/>
              </w:rPr>
              <w:t>25,73</w:t>
            </w:r>
          </w:p>
        </w:tc>
      </w:tr>
    </w:tbl>
    <w:p w14:paraId="19B646E9" w14:textId="77777777" w:rsidR="00DC0D9F" w:rsidRPr="00B70545" w:rsidRDefault="00DC0D9F" w:rsidP="00DC0D9F">
      <w:pPr>
        <w:autoSpaceDE w:val="0"/>
        <w:autoSpaceDN w:val="0"/>
        <w:adjustRightInd w:val="0"/>
        <w:jc w:val="center"/>
        <w:rPr>
          <w:rFonts w:ascii="Times New Roman" w:hAnsi="Times New Roman" w:cs="Times New Roman"/>
          <w:b/>
          <w:sz w:val="22"/>
          <w:szCs w:val="22"/>
        </w:rPr>
      </w:pPr>
    </w:p>
    <w:p w14:paraId="00CB211B" w14:textId="77777777" w:rsidR="00DC0D9F" w:rsidRPr="00B70545" w:rsidRDefault="00DC0D9F" w:rsidP="00DC0D9F">
      <w:pPr>
        <w:autoSpaceDE w:val="0"/>
        <w:autoSpaceDN w:val="0"/>
        <w:adjustRightInd w:val="0"/>
        <w:rPr>
          <w:rFonts w:ascii="Times New Roman" w:hAnsi="Times New Roman" w:cs="Times New Roman"/>
          <w:b/>
          <w:sz w:val="22"/>
          <w:szCs w:val="22"/>
        </w:rPr>
      </w:pPr>
    </w:p>
    <w:p w14:paraId="0BC1AEBA" w14:textId="77777777" w:rsidR="00DC0D9F" w:rsidRPr="00B70545" w:rsidRDefault="00DC0D9F" w:rsidP="00DC0D9F">
      <w:pPr>
        <w:autoSpaceDE w:val="0"/>
        <w:autoSpaceDN w:val="0"/>
        <w:adjustRightInd w:val="0"/>
        <w:rPr>
          <w:rFonts w:ascii="Times New Roman" w:hAnsi="Times New Roman" w:cs="Times New Roman"/>
        </w:rPr>
      </w:pPr>
      <w:r w:rsidRPr="00B70545">
        <w:rPr>
          <w:rFonts w:ascii="Times New Roman" w:hAnsi="Times New Roman" w:cs="Times New Roman"/>
        </w:rPr>
        <w:t xml:space="preserve">Как видно из таблицы 4.3,  суммарные резервы тепловой мощности сохраняются на всех этапах прогнозирования схемы теплоснабжения  МО.  </w:t>
      </w:r>
    </w:p>
    <w:p w14:paraId="2058C59A" w14:textId="77777777" w:rsidR="00DC0D9F" w:rsidRPr="00B70545" w:rsidRDefault="00DC0D9F" w:rsidP="00DC0D9F">
      <w:pPr>
        <w:autoSpaceDE w:val="0"/>
        <w:autoSpaceDN w:val="0"/>
        <w:adjustRightInd w:val="0"/>
        <w:jc w:val="both"/>
        <w:rPr>
          <w:rFonts w:ascii="Times New Roman" w:hAnsi="Times New Roman" w:cs="Times New Roman"/>
        </w:rPr>
      </w:pPr>
      <w:r w:rsidRPr="00B70545">
        <w:rPr>
          <w:rFonts w:ascii="Times New Roman" w:hAnsi="Times New Roman" w:cs="Times New Roman"/>
        </w:rPr>
        <w:t xml:space="preserve">        При развитии системы теплоснабжения   эти дефициты не имеют определяющего значения на качество теплоснабжения МО в целом, т.к. имеют значение близкие к нулевому балансу располагаемой тепловой мощности и присоединенной тепловой нагрузки.      </w:t>
      </w:r>
    </w:p>
    <w:p w14:paraId="08A1747C" w14:textId="77777777" w:rsidR="00DC0D9F" w:rsidRPr="00B70545" w:rsidRDefault="00DC0D9F" w:rsidP="00DC0D9F">
      <w:pPr>
        <w:autoSpaceDE w:val="0"/>
        <w:autoSpaceDN w:val="0"/>
        <w:adjustRightInd w:val="0"/>
        <w:rPr>
          <w:rFonts w:ascii="Times New Roman" w:hAnsi="Times New Roman" w:cs="Times New Roman"/>
          <w:b/>
          <w:sz w:val="22"/>
          <w:szCs w:val="22"/>
        </w:rPr>
      </w:pPr>
    </w:p>
    <w:p w14:paraId="34FE787A" w14:textId="1C30D7A1" w:rsidR="00DC0D9F" w:rsidRPr="00B70545" w:rsidRDefault="00DC0D9F" w:rsidP="00DC0D9F">
      <w:pPr>
        <w:pStyle w:val="3"/>
        <w:jc w:val="both"/>
        <w:rPr>
          <w:rFonts w:ascii="Times New Roman" w:hAnsi="Times New Roman" w:cs="Times New Roman"/>
          <w:sz w:val="24"/>
          <w:szCs w:val="24"/>
        </w:rPr>
      </w:pPr>
      <w:bookmarkStart w:id="28" w:name="_Toc40607665"/>
      <w:bookmarkStart w:id="29" w:name="_Toc147913837"/>
      <w:bookmarkStart w:id="30" w:name="_Toc148387699"/>
      <w:r w:rsidRPr="00B70545">
        <w:rPr>
          <w:rFonts w:ascii="Times New Roman" w:hAnsi="Times New Roman" w:cs="Times New Roman"/>
          <w:sz w:val="24"/>
          <w:szCs w:val="24"/>
        </w:rPr>
        <w:t>2.5. Прогноз прироста теплопотребления и тепловых нагрузок промышленных предприятий</w:t>
      </w:r>
      <w:bookmarkEnd w:id="28"/>
      <w:bookmarkEnd w:id="29"/>
      <w:bookmarkEnd w:id="30"/>
    </w:p>
    <w:p w14:paraId="21609DBA" w14:textId="77777777" w:rsidR="00DC0D9F" w:rsidRPr="00B70545" w:rsidRDefault="00DC0D9F" w:rsidP="00DC0D9F">
      <w:pPr>
        <w:autoSpaceDE w:val="0"/>
        <w:autoSpaceDN w:val="0"/>
        <w:adjustRightInd w:val="0"/>
        <w:jc w:val="both"/>
        <w:rPr>
          <w:rFonts w:ascii="Times New Roman" w:hAnsi="Times New Roman" w:cs="Times New Roman"/>
        </w:rPr>
      </w:pPr>
      <w:r w:rsidRPr="00B70545">
        <w:rPr>
          <w:rFonts w:ascii="Times New Roman" w:hAnsi="Times New Roman" w:cs="Times New Roman"/>
        </w:rPr>
        <w:t>По данным генерального плана  МО на ближайшую перспективу строительство новых предприятий в Ивановском сельсовете не планируется. Перспективное развитие промышленности МО намечается, в основном, за счёт развития и реконструкции существующих предприятий.</w:t>
      </w:r>
    </w:p>
    <w:p w14:paraId="128FA9A6" w14:textId="0DDAB326" w:rsidR="00DC0D9F" w:rsidRPr="00B70545" w:rsidRDefault="00DC0D9F" w:rsidP="00DC0D9F">
      <w:pPr>
        <w:pStyle w:val="3"/>
        <w:rPr>
          <w:rFonts w:ascii="Times New Roman" w:hAnsi="Times New Roman" w:cs="Times New Roman"/>
          <w:sz w:val="24"/>
          <w:szCs w:val="24"/>
        </w:rPr>
      </w:pPr>
      <w:bookmarkStart w:id="31" w:name="_Toc40607666"/>
      <w:bookmarkStart w:id="32" w:name="_Toc147913838"/>
      <w:bookmarkStart w:id="33" w:name="_Toc148387700"/>
      <w:r w:rsidRPr="00B70545">
        <w:rPr>
          <w:rFonts w:ascii="Times New Roman" w:hAnsi="Times New Roman" w:cs="Times New Roman"/>
          <w:sz w:val="24"/>
          <w:szCs w:val="24"/>
        </w:rPr>
        <w:t>2.6. Итоговый баланс  приростов объемов потребления тепловой энергии    в зависимости от источников  теплоснабжения</w:t>
      </w:r>
      <w:bookmarkEnd w:id="31"/>
      <w:bookmarkEnd w:id="32"/>
      <w:bookmarkEnd w:id="33"/>
      <w:r w:rsidRPr="00B70545">
        <w:rPr>
          <w:rFonts w:ascii="Times New Roman" w:hAnsi="Times New Roman" w:cs="Times New Roman"/>
          <w:sz w:val="24"/>
          <w:szCs w:val="24"/>
        </w:rPr>
        <w:t xml:space="preserve">  </w:t>
      </w:r>
    </w:p>
    <w:p w14:paraId="2C6C028F" w14:textId="77777777" w:rsidR="00DC0D9F" w:rsidRPr="00B70545" w:rsidRDefault="00DC0D9F" w:rsidP="00DC0D9F">
      <w:pPr>
        <w:rPr>
          <w:rFonts w:ascii="Times New Roman" w:hAnsi="Times New Roman" w:cs="Times New Roman"/>
        </w:rPr>
      </w:pPr>
    </w:p>
    <w:p w14:paraId="46AB0173" w14:textId="7B3843F9" w:rsidR="00DC0D9F" w:rsidRPr="00B70545" w:rsidRDefault="00DC0D9F" w:rsidP="00DC0D9F">
      <w:pPr>
        <w:autoSpaceDE w:val="0"/>
        <w:autoSpaceDN w:val="0"/>
        <w:adjustRightInd w:val="0"/>
        <w:jc w:val="both"/>
        <w:rPr>
          <w:rFonts w:ascii="Times New Roman" w:hAnsi="Times New Roman" w:cs="Times New Roman"/>
          <w:b/>
          <w:bCs/>
          <w:sz w:val="22"/>
          <w:szCs w:val="22"/>
        </w:rPr>
      </w:pPr>
      <w:r w:rsidRPr="00B70545">
        <w:rPr>
          <w:rFonts w:ascii="Times New Roman" w:eastAsia="Arial,Bold" w:hAnsi="Times New Roman" w:cs="Times New Roman"/>
          <w:b/>
          <w:bCs/>
          <w:sz w:val="22"/>
          <w:szCs w:val="22"/>
        </w:rPr>
        <w:t>Таблица 2.4</w:t>
      </w:r>
      <w:r w:rsidRPr="00B70545">
        <w:rPr>
          <w:rFonts w:ascii="Times New Roman" w:hAnsi="Times New Roman" w:cs="Times New Roman"/>
          <w:b/>
          <w:bCs/>
          <w:sz w:val="22"/>
          <w:szCs w:val="22"/>
        </w:rPr>
        <w:t xml:space="preserve">. </w:t>
      </w:r>
      <w:r w:rsidRPr="00B70545">
        <w:rPr>
          <w:rFonts w:ascii="Times New Roman" w:eastAsia="Arial,Bold" w:hAnsi="Times New Roman" w:cs="Times New Roman"/>
          <w:b/>
          <w:bCs/>
          <w:sz w:val="22"/>
          <w:szCs w:val="22"/>
        </w:rPr>
        <w:t>Прогнозируемые</w:t>
      </w:r>
      <w:r w:rsidRPr="00B70545">
        <w:rPr>
          <w:rFonts w:ascii="Times New Roman" w:hAnsi="Times New Roman" w:cs="Times New Roman"/>
          <w:b/>
          <w:bCs/>
          <w:sz w:val="22"/>
          <w:szCs w:val="22"/>
        </w:rPr>
        <w:t xml:space="preserve">. </w:t>
      </w:r>
      <w:r w:rsidRPr="00B70545">
        <w:rPr>
          <w:rFonts w:ascii="Times New Roman" w:eastAsia="Arial,Bold" w:hAnsi="Times New Roman" w:cs="Times New Roman"/>
          <w:b/>
          <w:bCs/>
          <w:sz w:val="22"/>
          <w:szCs w:val="22"/>
        </w:rPr>
        <w:t xml:space="preserve">приросты тепловых нагрузок в зонах действия теплоисточников при развитии систем теплоснабжения </w:t>
      </w:r>
      <w:r w:rsidRPr="00B70545">
        <w:rPr>
          <w:rFonts w:ascii="Times New Roman" w:hAnsi="Times New Roman" w:cs="Times New Roman"/>
          <w:b/>
          <w:bCs/>
          <w:sz w:val="22"/>
          <w:szCs w:val="22"/>
        </w:rPr>
        <w:t xml:space="preserve"> (</w:t>
      </w:r>
      <w:r w:rsidRPr="00B70545">
        <w:rPr>
          <w:rFonts w:ascii="Times New Roman" w:eastAsia="Arial,Bold" w:hAnsi="Times New Roman" w:cs="Times New Roman"/>
          <w:b/>
          <w:bCs/>
          <w:sz w:val="22"/>
          <w:szCs w:val="22"/>
        </w:rPr>
        <w:t>Гкал</w:t>
      </w:r>
      <w:r w:rsidRPr="00B70545">
        <w:rPr>
          <w:rFonts w:ascii="Times New Roman" w:hAnsi="Times New Roman" w:cs="Times New Roman"/>
          <w:b/>
          <w:bCs/>
          <w:sz w:val="22"/>
          <w:szCs w:val="22"/>
        </w:rPr>
        <w:t>/</w:t>
      </w:r>
      <w:r w:rsidRPr="00B70545">
        <w:rPr>
          <w:rFonts w:ascii="Times New Roman" w:eastAsia="Arial,Bold" w:hAnsi="Times New Roman" w:cs="Times New Roman"/>
          <w:b/>
          <w:bCs/>
          <w:sz w:val="22"/>
          <w:szCs w:val="22"/>
        </w:rPr>
        <w:t>ч</w:t>
      </w:r>
      <w:r w:rsidRPr="00B70545">
        <w:rPr>
          <w:rFonts w:ascii="Times New Roman" w:hAnsi="Times New Roman" w:cs="Times New Roman"/>
          <w:b/>
          <w:bCs/>
          <w:sz w:val="22"/>
          <w:szCs w:val="22"/>
        </w:rPr>
        <w:t>)</w:t>
      </w:r>
    </w:p>
    <w:tbl>
      <w:tblPr>
        <w:tblW w:w="9781" w:type="dxa"/>
        <w:jc w:val="center"/>
        <w:tblLook w:val="00A0" w:firstRow="1" w:lastRow="0" w:firstColumn="1" w:lastColumn="0" w:noHBand="0" w:noVBand="0"/>
      </w:tblPr>
      <w:tblGrid>
        <w:gridCol w:w="2192"/>
        <w:gridCol w:w="3680"/>
        <w:gridCol w:w="3909"/>
      </w:tblGrid>
      <w:tr w:rsidR="00DC0D9F" w:rsidRPr="00B70545" w14:paraId="58F20C81" w14:textId="77777777" w:rsidTr="00F17A5B">
        <w:trPr>
          <w:trHeight w:val="600"/>
          <w:jc w:val="center"/>
        </w:trPr>
        <w:tc>
          <w:tcPr>
            <w:tcW w:w="2192" w:type="dxa"/>
            <w:tcBorders>
              <w:top w:val="single" w:sz="4" w:space="0" w:color="auto"/>
              <w:left w:val="single" w:sz="4" w:space="0" w:color="auto"/>
              <w:bottom w:val="single" w:sz="4" w:space="0" w:color="auto"/>
              <w:right w:val="single" w:sz="4" w:space="0" w:color="auto"/>
            </w:tcBorders>
            <w:vAlign w:val="center"/>
          </w:tcPr>
          <w:p w14:paraId="296384A3" w14:textId="77777777" w:rsidR="00DC0D9F" w:rsidRPr="00B70545" w:rsidRDefault="00DC0D9F" w:rsidP="00F17A5B">
            <w:pPr>
              <w:jc w:val="center"/>
              <w:rPr>
                <w:rFonts w:ascii="Times New Roman" w:eastAsia="Arial,Bold" w:hAnsi="Times New Roman" w:cs="Times New Roman"/>
                <w:sz w:val="22"/>
                <w:szCs w:val="22"/>
              </w:rPr>
            </w:pPr>
            <w:r w:rsidRPr="00B70545">
              <w:rPr>
                <w:rFonts w:ascii="Times New Roman" w:eastAsia="Arial,Bold" w:hAnsi="Times New Roman" w:cs="Times New Roman"/>
                <w:sz w:val="22"/>
                <w:szCs w:val="22"/>
              </w:rPr>
              <w:t>Источник</w:t>
            </w:r>
          </w:p>
        </w:tc>
        <w:tc>
          <w:tcPr>
            <w:tcW w:w="3680" w:type="dxa"/>
            <w:tcBorders>
              <w:top w:val="single" w:sz="4" w:space="0" w:color="auto"/>
              <w:left w:val="nil"/>
              <w:bottom w:val="single" w:sz="4" w:space="0" w:color="auto"/>
              <w:right w:val="single" w:sz="4" w:space="0" w:color="auto"/>
            </w:tcBorders>
            <w:vAlign w:val="center"/>
          </w:tcPr>
          <w:p w14:paraId="69E439ED" w14:textId="77777777" w:rsidR="00DC0D9F" w:rsidRPr="00B70545" w:rsidRDefault="00DC0D9F" w:rsidP="00F17A5B">
            <w:pPr>
              <w:jc w:val="center"/>
              <w:rPr>
                <w:rFonts w:ascii="Times New Roman" w:hAnsi="Times New Roman" w:cs="Times New Roman"/>
                <w:sz w:val="22"/>
                <w:szCs w:val="22"/>
              </w:rPr>
            </w:pPr>
            <w:r w:rsidRPr="00B70545">
              <w:rPr>
                <w:rFonts w:ascii="Times New Roman" w:hAnsi="Times New Roman" w:cs="Times New Roman"/>
                <w:sz w:val="22"/>
                <w:szCs w:val="22"/>
              </w:rPr>
              <w:t>Базовая нагрузка на 2027г. с хознуждами</w:t>
            </w:r>
          </w:p>
        </w:tc>
        <w:tc>
          <w:tcPr>
            <w:tcW w:w="3909" w:type="dxa"/>
            <w:tcBorders>
              <w:top w:val="single" w:sz="4" w:space="0" w:color="auto"/>
              <w:left w:val="nil"/>
              <w:bottom w:val="single" w:sz="4" w:space="0" w:color="auto"/>
              <w:right w:val="single" w:sz="4" w:space="0" w:color="auto"/>
            </w:tcBorders>
            <w:vAlign w:val="center"/>
          </w:tcPr>
          <w:p w14:paraId="738F3BB2" w14:textId="77777777" w:rsidR="00DC0D9F" w:rsidRPr="00B70545" w:rsidRDefault="00DC0D9F" w:rsidP="00F17A5B">
            <w:pPr>
              <w:jc w:val="center"/>
              <w:rPr>
                <w:rFonts w:ascii="Times New Roman" w:hAnsi="Times New Roman" w:cs="Times New Roman"/>
                <w:sz w:val="22"/>
                <w:szCs w:val="22"/>
              </w:rPr>
            </w:pPr>
            <w:r w:rsidRPr="00B70545">
              <w:rPr>
                <w:rFonts w:ascii="Times New Roman" w:hAnsi="Times New Roman" w:cs="Times New Roman"/>
                <w:sz w:val="22"/>
                <w:szCs w:val="22"/>
              </w:rPr>
              <w:t>Базовая нагрузка на 2031г. с хознуждами</w:t>
            </w:r>
          </w:p>
        </w:tc>
      </w:tr>
      <w:tr w:rsidR="00DC0D9F" w:rsidRPr="00B70545" w14:paraId="19BF8AB4" w14:textId="77777777" w:rsidTr="00F17A5B">
        <w:trPr>
          <w:trHeight w:val="276"/>
          <w:jc w:val="center"/>
        </w:trPr>
        <w:tc>
          <w:tcPr>
            <w:tcW w:w="2192" w:type="dxa"/>
            <w:tcBorders>
              <w:top w:val="nil"/>
              <w:left w:val="single" w:sz="4" w:space="0" w:color="auto"/>
              <w:bottom w:val="single" w:sz="4" w:space="0" w:color="auto"/>
              <w:right w:val="single" w:sz="4" w:space="0" w:color="auto"/>
            </w:tcBorders>
            <w:noWrap/>
            <w:vAlign w:val="bottom"/>
          </w:tcPr>
          <w:p w14:paraId="58D69FFB" w14:textId="77777777" w:rsidR="00DC0D9F" w:rsidRPr="00B70545" w:rsidRDefault="00DC0D9F" w:rsidP="00F17A5B">
            <w:pPr>
              <w:rPr>
                <w:rFonts w:ascii="Times New Roman" w:hAnsi="Times New Roman" w:cs="Times New Roman"/>
                <w:sz w:val="20"/>
              </w:rPr>
            </w:pPr>
            <w:r w:rsidRPr="00B70545">
              <w:rPr>
                <w:rFonts w:ascii="Times New Roman" w:hAnsi="Times New Roman" w:cs="Times New Roman"/>
                <w:sz w:val="20"/>
              </w:rPr>
              <w:t>Центральная котельная</w:t>
            </w:r>
          </w:p>
        </w:tc>
        <w:tc>
          <w:tcPr>
            <w:tcW w:w="3680" w:type="dxa"/>
            <w:tcBorders>
              <w:top w:val="nil"/>
              <w:left w:val="nil"/>
              <w:bottom w:val="single" w:sz="4" w:space="0" w:color="auto"/>
              <w:right w:val="single" w:sz="4" w:space="0" w:color="auto"/>
            </w:tcBorders>
            <w:noWrap/>
            <w:vAlign w:val="center"/>
          </w:tcPr>
          <w:p w14:paraId="3CC44856" w14:textId="77777777" w:rsidR="00DC0D9F" w:rsidRPr="00B70545" w:rsidRDefault="00DC0D9F" w:rsidP="00F17A5B">
            <w:pPr>
              <w:jc w:val="center"/>
              <w:rPr>
                <w:rFonts w:ascii="Times New Roman" w:hAnsi="Times New Roman" w:cs="Times New Roman"/>
                <w:sz w:val="20"/>
              </w:rPr>
            </w:pPr>
            <w:r w:rsidRPr="00B70545">
              <w:rPr>
                <w:rFonts w:ascii="Times New Roman" w:hAnsi="Times New Roman" w:cs="Times New Roman"/>
                <w:sz w:val="20"/>
              </w:rPr>
              <w:t>4,46</w:t>
            </w:r>
          </w:p>
        </w:tc>
        <w:tc>
          <w:tcPr>
            <w:tcW w:w="3909" w:type="dxa"/>
            <w:tcBorders>
              <w:top w:val="nil"/>
              <w:left w:val="nil"/>
              <w:bottom w:val="single" w:sz="4" w:space="0" w:color="auto"/>
              <w:right w:val="single" w:sz="4" w:space="0" w:color="auto"/>
            </w:tcBorders>
            <w:noWrap/>
            <w:vAlign w:val="center"/>
          </w:tcPr>
          <w:p w14:paraId="5117D126" w14:textId="77777777" w:rsidR="00DC0D9F" w:rsidRPr="00B70545" w:rsidRDefault="00DC0D9F" w:rsidP="00F17A5B">
            <w:pPr>
              <w:jc w:val="center"/>
              <w:rPr>
                <w:rFonts w:ascii="Times New Roman" w:hAnsi="Times New Roman" w:cs="Times New Roman"/>
                <w:sz w:val="20"/>
              </w:rPr>
            </w:pPr>
            <w:r w:rsidRPr="00B70545">
              <w:rPr>
                <w:rFonts w:ascii="Times New Roman" w:hAnsi="Times New Roman" w:cs="Times New Roman"/>
                <w:sz w:val="20"/>
              </w:rPr>
              <w:t>4,46</w:t>
            </w:r>
          </w:p>
        </w:tc>
      </w:tr>
      <w:tr w:rsidR="00DC0D9F" w:rsidRPr="00B70545" w14:paraId="4BBAF068" w14:textId="77777777" w:rsidTr="00F17A5B">
        <w:trPr>
          <w:trHeight w:val="276"/>
          <w:jc w:val="center"/>
        </w:trPr>
        <w:tc>
          <w:tcPr>
            <w:tcW w:w="2192" w:type="dxa"/>
            <w:tcBorders>
              <w:top w:val="nil"/>
              <w:left w:val="single" w:sz="4" w:space="0" w:color="auto"/>
              <w:bottom w:val="single" w:sz="4" w:space="0" w:color="auto"/>
              <w:right w:val="single" w:sz="4" w:space="0" w:color="auto"/>
            </w:tcBorders>
            <w:noWrap/>
            <w:vAlign w:val="bottom"/>
          </w:tcPr>
          <w:p w14:paraId="6438E472" w14:textId="77777777" w:rsidR="00DC0D9F" w:rsidRPr="00B70545" w:rsidRDefault="00DC0D9F" w:rsidP="00F17A5B">
            <w:pPr>
              <w:rPr>
                <w:rFonts w:ascii="Times New Roman" w:hAnsi="Times New Roman" w:cs="Times New Roman"/>
                <w:sz w:val="20"/>
              </w:rPr>
            </w:pPr>
            <w:r w:rsidRPr="00B70545">
              <w:rPr>
                <w:rFonts w:ascii="Times New Roman" w:hAnsi="Times New Roman" w:cs="Times New Roman"/>
                <w:sz w:val="20"/>
              </w:rPr>
              <w:t>Котельная п. Учительский</w:t>
            </w:r>
          </w:p>
        </w:tc>
        <w:tc>
          <w:tcPr>
            <w:tcW w:w="3680" w:type="dxa"/>
            <w:tcBorders>
              <w:top w:val="nil"/>
              <w:left w:val="nil"/>
              <w:bottom w:val="single" w:sz="4" w:space="0" w:color="auto"/>
              <w:right w:val="single" w:sz="4" w:space="0" w:color="auto"/>
            </w:tcBorders>
            <w:noWrap/>
            <w:vAlign w:val="center"/>
          </w:tcPr>
          <w:p w14:paraId="75A0C712" w14:textId="77777777" w:rsidR="00DC0D9F" w:rsidRPr="00B70545" w:rsidRDefault="00DC0D9F" w:rsidP="00F17A5B">
            <w:pPr>
              <w:jc w:val="center"/>
              <w:rPr>
                <w:rFonts w:ascii="Times New Roman" w:hAnsi="Times New Roman" w:cs="Times New Roman"/>
                <w:sz w:val="20"/>
              </w:rPr>
            </w:pPr>
            <w:r w:rsidRPr="00B70545">
              <w:rPr>
                <w:rFonts w:ascii="Times New Roman" w:hAnsi="Times New Roman" w:cs="Times New Roman"/>
                <w:sz w:val="20"/>
              </w:rPr>
              <w:t>0,687</w:t>
            </w:r>
          </w:p>
        </w:tc>
        <w:tc>
          <w:tcPr>
            <w:tcW w:w="3909" w:type="dxa"/>
            <w:tcBorders>
              <w:top w:val="nil"/>
              <w:left w:val="nil"/>
              <w:bottom w:val="single" w:sz="4" w:space="0" w:color="auto"/>
              <w:right w:val="single" w:sz="4" w:space="0" w:color="auto"/>
            </w:tcBorders>
            <w:noWrap/>
            <w:vAlign w:val="center"/>
          </w:tcPr>
          <w:p w14:paraId="3401FFB1" w14:textId="77777777" w:rsidR="00DC0D9F" w:rsidRPr="00B70545" w:rsidRDefault="00DC0D9F" w:rsidP="00F17A5B">
            <w:pPr>
              <w:jc w:val="center"/>
              <w:rPr>
                <w:rFonts w:ascii="Times New Roman" w:hAnsi="Times New Roman" w:cs="Times New Roman"/>
                <w:sz w:val="20"/>
              </w:rPr>
            </w:pPr>
            <w:r w:rsidRPr="00B70545">
              <w:rPr>
                <w:rFonts w:ascii="Times New Roman" w:hAnsi="Times New Roman" w:cs="Times New Roman"/>
                <w:sz w:val="20"/>
              </w:rPr>
              <w:t>0,687</w:t>
            </w:r>
          </w:p>
        </w:tc>
      </w:tr>
      <w:tr w:rsidR="00DC0D9F" w:rsidRPr="00B70545" w14:paraId="0FB308D8" w14:textId="77777777" w:rsidTr="00F17A5B">
        <w:trPr>
          <w:trHeight w:val="276"/>
          <w:jc w:val="center"/>
        </w:trPr>
        <w:tc>
          <w:tcPr>
            <w:tcW w:w="2192" w:type="dxa"/>
            <w:tcBorders>
              <w:top w:val="nil"/>
              <w:left w:val="single" w:sz="4" w:space="0" w:color="auto"/>
              <w:bottom w:val="single" w:sz="4" w:space="0" w:color="auto"/>
              <w:right w:val="single" w:sz="4" w:space="0" w:color="auto"/>
            </w:tcBorders>
            <w:noWrap/>
            <w:vAlign w:val="bottom"/>
          </w:tcPr>
          <w:p w14:paraId="5DA5AE14" w14:textId="77777777" w:rsidR="00DC0D9F" w:rsidRPr="00B70545" w:rsidRDefault="00DC0D9F" w:rsidP="00F17A5B">
            <w:pPr>
              <w:rPr>
                <w:rFonts w:ascii="Times New Roman" w:hAnsi="Times New Roman" w:cs="Times New Roman"/>
                <w:sz w:val="20"/>
              </w:rPr>
            </w:pPr>
            <w:r w:rsidRPr="00B70545">
              <w:rPr>
                <w:rFonts w:ascii="Times New Roman" w:hAnsi="Times New Roman" w:cs="Times New Roman"/>
                <w:sz w:val="20"/>
              </w:rPr>
              <w:t xml:space="preserve">Котельная  школы - интерната </w:t>
            </w:r>
          </w:p>
        </w:tc>
        <w:tc>
          <w:tcPr>
            <w:tcW w:w="3680" w:type="dxa"/>
            <w:tcBorders>
              <w:top w:val="nil"/>
              <w:left w:val="nil"/>
              <w:bottom w:val="single" w:sz="4" w:space="0" w:color="auto"/>
              <w:right w:val="single" w:sz="4" w:space="0" w:color="auto"/>
            </w:tcBorders>
            <w:noWrap/>
            <w:vAlign w:val="center"/>
          </w:tcPr>
          <w:p w14:paraId="38142F79" w14:textId="77777777" w:rsidR="00DC0D9F" w:rsidRPr="00B70545" w:rsidRDefault="00DC0D9F" w:rsidP="00F17A5B">
            <w:pPr>
              <w:jc w:val="center"/>
              <w:rPr>
                <w:rFonts w:ascii="Times New Roman" w:hAnsi="Times New Roman" w:cs="Times New Roman"/>
                <w:sz w:val="20"/>
              </w:rPr>
            </w:pPr>
            <w:r w:rsidRPr="00B70545">
              <w:rPr>
                <w:rFonts w:ascii="Times New Roman" w:hAnsi="Times New Roman" w:cs="Times New Roman"/>
                <w:sz w:val="20"/>
              </w:rPr>
              <w:t>0,3789</w:t>
            </w:r>
          </w:p>
        </w:tc>
        <w:tc>
          <w:tcPr>
            <w:tcW w:w="3909" w:type="dxa"/>
            <w:tcBorders>
              <w:top w:val="nil"/>
              <w:left w:val="nil"/>
              <w:bottom w:val="single" w:sz="4" w:space="0" w:color="auto"/>
              <w:right w:val="single" w:sz="4" w:space="0" w:color="auto"/>
            </w:tcBorders>
            <w:noWrap/>
            <w:vAlign w:val="center"/>
          </w:tcPr>
          <w:p w14:paraId="796E189C" w14:textId="77777777" w:rsidR="00DC0D9F" w:rsidRPr="00B70545" w:rsidRDefault="00DC0D9F" w:rsidP="00F17A5B">
            <w:pPr>
              <w:jc w:val="center"/>
              <w:rPr>
                <w:rFonts w:ascii="Times New Roman" w:hAnsi="Times New Roman" w:cs="Times New Roman"/>
                <w:sz w:val="20"/>
              </w:rPr>
            </w:pPr>
            <w:r w:rsidRPr="00B70545">
              <w:rPr>
                <w:rFonts w:ascii="Times New Roman" w:hAnsi="Times New Roman" w:cs="Times New Roman"/>
                <w:sz w:val="20"/>
              </w:rPr>
              <w:t>0,3789</w:t>
            </w:r>
          </w:p>
        </w:tc>
      </w:tr>
      <w:tr w:rsidR="00DC0D9F" w:rsidRPr="00B70545" w14:paraId="056604D0" w14:textId="77777777" w:rsidTr="00F17A5B">
        <w:trPr>
          <w:trHeight w:val="184"/>
          <w:jc w:val="center"/>
        </w:trPr>
        <w:tc>
          <w:tcPr>
            <w:tcW w:w="2192" w:type="dxa"/>
            <w:tcBorders>
              <w:top w:val="nil"/>
              <w:left w:val="single" w:sz="4" w:space="0" w:color="auto"/>
              <w:bottom w:val="single" w:sz="4" w:space="0" w:color="auto"/>
              <w:right w:val="single" w:sz="4" w:space="0" w:color="auto"/>
            </w:tcBorders>
            <w:noWrap/>
            <w:vAlign w:val="bottom"/>
          </w:tcPr>
          <w:p w14:paraId="6266F6CC" w14:textId="77777777" w:rsidR="00DC0D9F" w:rsidRPr="00B70545" w:rsidRDefault="00DC0D9F" w:rsidP="00F17A5B">
            <w:pPr>
              <w:jc w:val="center"/>
              <w:rPr>
                <w:rFonts w:ascii="Times New Roman" w:hAnsi="Times New Roman" w:cs="Times New Roman"/>
                <w:sz w:val="20"/>
              </w:rPr>
            </w:pPr>
            <w:r w:rsidRPr="00B70545">
              <w:rPr>
                <w:rFonts w:ascii="Times New Roman" w:hAnsi="Times New Roman" w:cs="Times New Roman"/>
                <w:sz w:val="20"/>
              </w:rPr>
              <w:t>Итого</w:t>
            </w:r>
          </w:p>
        </w:tc>
        <w:tc>
          <w:tcPr>
            <w:tcW w:w="3680" w:type="dxa"/>
            <w:tcBorders>
              <w:top w:val="nil"/>
              <w:left w:val="nil"/>
              <w:bottom w:val="single" w:sz="4" w:space="0" w:color="auto"/>
              <w:right w:val="single" w:sz="4" w:space="0" w:color="auto"/>
            </w:tcBorders>
            <w:noWrap/>
            <w:vAlign w:val="center"/>
          </w:tcPr>
          <w:p w14:paraId="2316D005" w14:textId="77777777" w:rsidR="00DC0D9F" w:rsidRPr="00B70545" w:rsidRDefault="00DC0D9F" w:rsidP="00F17A5B">
            <w:pPr>
              <w:jc w:val="center"/>
              <w:rPr>
                <w:rFonts w:ascii="Times New Roman" w:hAnsi="Times New Roman" w:cs="Times New Roman"/>
                <w:sz w:val="20"/>
              </w:rPr>
            </w:pPr>
            <w:r w:rsidRPr="00B70545">
              <w:rPr>
                <w:rFonts w:ascii="Times New Roman" w:hAnsi="Times New Roman" w:cs="Times New Roman"/>
                <w:sz w:val="20"/>
              </w:rPr>
              <w:t>5,5259</w:t>
            </w:r>
          </w:p>
        </w:tc>
        <w:tc>
          <w:tcPr>
            <w:tcW w:w="3909" w:type="dxa"/>
            <w:tcBorders>
              <w:top w:val="nil"/>
              <w:left w:val="nil"/>
              <w:bottom w:val="single" w:sz="4" w:space="0" w:color="auto"/>
              <w:right w:val="single" w:sz="4" w:space="0" w:color="auto"/>
            </w:tcBorders>
            <w:noWrap/>
            <w:vAlign w:val="center"/>
          </w:tcPr>
          <w:p w14:paraId="3D371679" w14:textId="77777777" w:rsidR="00DC0D9F" w:rsidRPr="00B70545" w:rsidRDefault="00DC0D9F" w:rsidP="00F17A5B">
            <w:pPr>
              <w:jc w:val="center"/>
              <w:rPr>
                <w:rFonts w:ascii="Times New Roman" w:hAnsi="Times New Roman" w:cs="Times New Roman"/>
                <w:sz w:val="20"/>
              </w:rPr>
            </w:pPr>
            <w:r w:rsidRPr="00B70545">
              <w:rPr>
                <w:rFonts w:ascii="Times New Roman" w:hAnsi="Times New Roman" w:cs="Times New Roman"/>
                <w:sz w:val="20"/>
              </w:rPr>
              <w:t>5,5259</w:t>
            </w:r>
          </w:p>
        </w:tc>
      </w:tr>
    </w:tbl>
    <w:p w14:paraId="35D365C5" w14:textId="77777777" w:rsidR="00DC0D9F" w:rsidRPr="00B70545" w:rsidRDefault="00DC0D9F" w:rsidP="00DC0D9F">
      <w:pPr>
        <w:autoSpaceDE w:val="0"/>
        <w:autoSpaceDN w:val="0"/>
        <w:adjustRightInd w:val="0"/>
        <w:jc w:val="both"/>
        <w:rPr>
          <w:rFonts w:ascii="Times New Roman" w:hAnsi="Times New Roman" w:cs="Times New Roman"/>
          <w:b/>
        </w:rPr>
      </w:pPr>
    </w:p>
    <w:p w14:paraId="09F417FA" w14:textId="112026A2" w:rsidR="00DC0D9F" w:rsidRPr="00B70545" w:rsidRDefault="00DC0D9F" w:rsidP="00DC0D9F">
      <w:pPr>
        <w:autoSpaceDE w:val="0"/>
        <w:autoSpaceDN w:val="0"/>
        <w:adjustRightInd w:val="0"/>
        <w:jc w:val="both"/>
        <w:rPr>
          <w:rFonts w:ascii="Times New Roman" w:hAnsi="Times New Roman" w:cs="Times New Roman"/>
        </w:rPr>
      </w:pPr>
      <w:r w:rsidRPr="00B70545">
        <w:rPr>
          <w:rFonts w:ascii="Times New Roman" w:hAnsi="Times New Roman" w:cs="Times New Roman"/>
        </w:rPr>
        <w:t xml:space="preserve">Из таблицы 2.4 видно, что  на всех этапах развития МО прироста </w:t>
      </w:r>
      <w:r w:rsidRPr="00B70545">
        <w:rPr>
          <w:rFonts w:ascii="Times New Roman" w:eastAsia="Arial,Bold" w:hAnsi="Times New Roman" w:cs="Times New Roman"/>
          <w:b/>
          <w:bCs/>
          <w:sz w:val="22"/>
          <w:szCs w:val="22"/>
        </w:rPr>
        <w:t xml:space="preserve"> тепловых нагрузок и </w:t>
      </w:r>
      <w:r w:rsidRPr="00B70545">
        <w:rPr>
          <w:rFonts w:ascii="Times New Roman" w:hAnsi="Times New Roman" w:cs="Times New Roman"/>
        </w:rPr>
        <w:t>потребления тепловой энергии не  ожидается.</w:t>
      </w:r>
    </w:p>
    <w:p w14:paraId="74488A63" w14:textId="77777777" w:rsidR="00DC0D9F" w:rsidRPr="00CD046E" w:rsidRDefault="00DC0D9F" w:rsidP="00DC0D9F">
      <w:pPr>
        <w:autoSpaceDE w:val="0"/>
        <w:autoSpaceDN w:val="0"/>
        <w:adjustRightInd w:val="0"/>
        <w:rPr>
          <w:b/>
        </w:rPr>
      </w:pPr>
    </w:p>
    <w:p w14:paraId="1DF1FD7D" w14:textId="53FDC9D2" w:rsidR="00DC0D9F" w:rsidRPr="00B70545" w:rsidRDefault="00DC0D9F" w:rsidP="00DC0D9F">
      <w:pPr>
        <w:pStyle w:val="1"/>
        <w:jc w:val="both"/>
        <w:rPr>
          <w:color w:val="000000"/>
          <w:sz w:val="28"/>
          <w:szCs w:val="28"/>
        </w:rPr>
      </w:pPr>
      <w:bookmarkStart w:id="34" w:name="_Toc40607682"/>
      <w:bookmarkStart w:id="35" w:name="_Toc147913839"/>
      <w:bookmarkStart w:id="36" w:name="_Toc148387701"/>
      <w:r w:rsidRPr="00B70545">
        <w:rPr>
          <w:color w:val="000000"/>
          <w:sz w:val="28"/>
          <w:szCs w:val="28"/>
        </w:rPr>
        <w:lastRenderedPageBreak/>
        <w:t>Глава 3. Существующие и перспективные балансы производительности водоподготовительных  установок и максимального потребления теплоносителя  потребляющими  установками потребителей</w:t>
      </w:r>
      <w:bookmarkEnd w:id="34"/>
      <w:bookmarkEnd w:id="35"/>
      <w:bookmarkEnd w:id="36"/>
    </w:p>
    <w:p w14:paraId="67967242" w14:textId="5469E562" w:rsidR="00DC0D9F" w:rsidRPr="00B70545" w:rsidRDefault="00DC0D9F" w:rsidP="00B70545">
      <w:pPr>
        <w:pStyle w:val="2"/>
        <w:jc w:val="left"/>
        <w:rPr>
          <w:b/>
          <w:bCs/>
          <w:sz w:val="24"/>
          <w:szCs w:val="24"/>
        </w:rPr>
      </w:pPr>
      <w:bookmarkStart w:id="37" w:name="_Toc40607683"/>
      <w:bookmarkStart w:id="38" w:name="_Toc147913840"/>
      <w:bookmarkStart w:id="39" w:name="_Toc148387702"/>
      <w:r w:rsidRPr="00B70545">
        <w:rPr>
          <w:b/>
          <w:bCs/>
          <w:sz w:val="24"/>
          <w:szCs w:val="24"/>
        </w:rPr>
        <w:t>3.1. Общие положения</w:t>
      </w:r>
      <w:bookmarkEnd w:id="37"/>
      <w:bookmarkEnd w:id="38"/>
      <w:bookmarkEnd w:id="39"/>
    </w:p>
    <w:p w14:paraId="11AA439E" w14:textId="77777777" w:rsidR="00DC0D9F" w:rsidRPr="00B70545" w:rsidRDefault="00DC0D9F" w:rsidP="00DC0D9F">
      <w:pPr>
        <w:autoSpaceDE w:val="0"/>
        <w:autoSpaceDN w:val="0"/>
        <w:adjustRightInd w:val="0"/>
        <w:jc w:val="both"/>
        <w:rPr>
          <w:rFonts w:ascii="Times New Roman" w:hAnsi="Times New Roman" w:cs="Times New Roman"/>
        </w:rPr>
      </w:pPr>
      <w:r w:rsidRPr="00B70545">
        <w:rPr>
          <w:rFonts w:ascii="Times New Roman" w:hAnsi="Times New Roman" w:cs="Times New Roman"/>
        </w:rPr>
        <w:t>Перспективные балансы производительности водоподготовительных установок разрабатываются в соответствии c подпунктом 3 пункта 3 и пунктом 40 Требований к схемам теплоснабжения. В результате разработки в соответствии с пунктом 40 Требований к схеме</w:t>
      </w:r>
    </w:p>
    <w:p w14:paraId="4BF0BE9E" w14:textId="77777777" w:rsidR="00DC0D9F" w:rsidRPr="00B70545" w:rsidRDefault="00DC0D9F" w:rsidP="00DC0D9F">
      <w:pPr>
        <w:autoSpaceDE w:val="0"/>
        <w:autoSpaceDN w:val="0"/>
        <w:adjustRightInd w:val="0"/>
        <w:jc w:val="both"/>
        <w:rPr>
          <w:rFonts w:ascii="Times New Roman" w:hAnsi="Times New Roman" w:cs="Times New Roman"/>
        </w:rPr>
      </w:pPr>
      <w:r w:rsidRPr="00B70545">
        <w:rPr>
          <w:rFonts w:ascii="Times New Roman" w:hAnsi="Times New Roman" w:cs="Times New Roman"/>
        </w:rPr>
        <w:t>теплоснабжения должны быть решены следующие задачи:</w:t>
      </w:r>
    </w:p>
    <w:p w14:paraId="6DCD9268" w14:textId="77777777" w:rsidR="00DC0D9F" w:rsidRPr="00B70545" w:rsidRDefault="00DC0D9F" w:rsidP="00DC0D9F">
      <w:pPr>
        <w:widowControl/>
        <w:numPr>
          <w:ilvl w:val="0"/>
          <w:numId w:val="48"/>
        </w:numPr>
        <w:shd w:val="clear" w:color="auto" w:fill="FFFFFF"/>
        <w:rPr>
          <w:rFonts w:ascii="Times New Roman" w:hAnsi="Times New Roman" w:cs="Times New Roman"/>
        </w:rPr>
      </w:pPr>
      <w:r w:rsidRPr="00B70545">
        <w:rPr>
          <w:rFonts w:ascii="Times New Roman" w:hAnsi="Times New Roman" w:cs="Times New Roman"/>
        </w:rPr>
        <w:t>определена расчетная величина нормативных потерь теплоносителя  в соответствии с </w:t>
      </w:r>
      <w:hyperlink r:id="rId12" w:anchor="block_135000" w:history="1">
        <w:r w:rsidRPr="00B70545">
          <w:rPr>
            <w:rFonts w:ascii="Times New Roman" w:hAnsi="Times New Roman" w:cs="Times New Roman"/>
          </w:rPr>
          <w:t>методическими указаниями</w:t>
        </w:r>
      </w:hyperlink>
      <w:r w:rsidRPr="00B70545">
        <w:rPr>
          <w:rFonts w:ascii="Times New Roman" w:hAnsi="Times New Roman" w:cs="Times New Roman"/>
        </w:rPr>
        <w:t> по разработке схем теплоснабжения в тепловых сетях в зонах действия источников тепловой энергии;</w:t>
      </w:r>
    </w:p>
    <w:p w14:paraId="027685EA" w14:textId="77777777" w:rsidR="00DC0D9F" w:rsidRPr="00B70545" w:rsidRDefault="00DC0D9F" w:rsidP="00DC0D9F">
      <w:pPr>
        <w:widowControl/>
        <w:numPr>
          <w:ilvl w:val="0"/>
          <w:numId w:val="48"/>
        </w:numPr>
        <w:autoSpaceDE w:val="0"/>
        <w:autoSpaceDN w:val="0"/>
        <w:adjustRightInd w:val="0"/>
        <w:jc w:val="both"/>
        <w:rPr>
          <w:rFonts w:ascii="Times New Roman" w:hAnsi="Times New Roman" w:cs="Times New Roman"/>
        </w:rPr>
      </w:pPr>
      <w:r w:rsidRPr="00B70545">
        <w:rPr>
          <w:rFonts w:ascii="Times New Roman" w:hAnsi="Times New Roman" w:cs="Times New Roman"/>
        </w:rPr>
        <w:t>установлены перспективные объемы теплоносителя, необходимые для передачи теплоносителя от источника до потребителя в каждой зоне действия источников тепловой энергии;</w:t>
      </w:r>
    </w:p>
    <w:p w14:paraId="17FC054D" w14:textId="77777777" w:rsidR="00DC0D9F" w:rsidRPr="00B70545" w:rsidRDefault="00DC0D9F" w:rsidP="00DC0D9F">
      <w:pPr>
        <w:widowControl/>
        <w:numPr>
          <w:ilvl w:val="0"/>
          <w:numId w:val="48"/>
        </w:numPr>
        <w:autoSpaceDE w:val="0"/>
        <w:autoSpaceDN w:val="0"/>
        <w:adjustRightInd w:val="0"/>
        <w:jc w:val="both"/>
        <w:rPr>
          <w:rFonts w:ascii="Times New Roman" w:hAnsi="Times New Roman" w:cs="Times New Roman"/>
        </w:rPr>
      </w:pPr>
      <w:r w:rsidRPr="00B70545">
        <w:rPr>
          <w:rFonts w:ascii="Times New Roman" w:hAnsi="Times New Roman" w:cs="Times New Roman"/>
        </w:rPr>
        <w:t>составлен баланс производительности ВПУ и подпитки тепловой сети и определены резервы и дефициты производительности ВПУ, в том числе и в аварийных режимах работы системы теплоснабжения.</w:t>
      </w:r>
    </w:p>
    <w:p w14:paraId="3A6423A8" w14:textId="77777777" w:rsidR="00DC0D9F" w:rsidRPr="00B70545" w:rsidRDefault="00DC0D9F" w:rsidP="00DC0D9F">
      <w:pPr>
        <w:autoSpaceDE w:val="0"/>
        <w:autoSpaceDN w:val="0"/>
        <w:adjustRightInd w:val="0"/>
        <w:rPr>
          <w:rFonts w:ascii="Times New Roman" w:hAnsi="Times New Roman" w:cs="Times New Roman"/>
          <w:b/>
        </w:rPr>
      </w:pPr>
    </w:p>
    <w:p w14:paraId="560201A9" w14:textId="77777777" w:rsidR="00DC0D9F" w:rsidRPr="00B70545" w:rsidRDefault="00DC0D9F" w:rsidP="00DC0D9F">
      <w:pPr>
        <w:autoSpaceDE w:val="0"/>
        <w:autoSpaceDN w:val="0"/>
        <w:adjustRightInd w:val="0"/>
        <w:jc w:val="both"/>
        <w:rPr>
          <w:rFonts w:ascii="Times New Roman" w:hAnsi="Times New Roman" w:cs="Times New Roman"/>
        </w:rPr>
      </w:pPr>
      <w:r w:rsidRPr="00B70545">
        <w:rPr>
          <w:rFonts w:ascii="Times New Roman" w:hAnsi="Times New Roman" w:cs="Times New Roman"/>
        </w:rPr>
        <w:t xml:space="preserve">Перспективные  объемы  теплоносителя,  необходимые  для  передачи теплоносителя  от  источника  тепловой  энергии  до  потребителя  в  каждой  зоне действия  источников  тепловой  энергии,  прогнозировались  исходя  из  следующих условий: </w:t>
      </w:r>
    </w:p>
    <w:p w14:paraId="2606A369" w14:textId="77777777" w:rsidR="00DC0D9F" w:rsidRPr="00B70545" w:rsidRDefault="00DC0D9F" w:rsidP="00DC0D9F">
      <w:pPr>
        <w:widowControl/>
        <w:numPr>
          <w:ilvl w:val="0"/>
          <w:numId w:val="5"/>
        </w:numPr>
        <w:autoSpaceDE w:val="0"/>
        <w:autoSpaceDN w:val="0"/>
        <w:adjustRightInd w:val="0"/>
        <w:jc w:val="both"/>
        <w:rPr>
          <w:rFonts w:ascii="Times New Roman" w:hAnsi="Times New Roman" w:cs="Times New Roman"/>
        </w:rPr>
      </w:pPr>
      <w:r w:rsidRPr="00B70545">
        <w:rPr>
          <w:rFonts w:ascii="Times New Roman" w:hAnsi="Times New Roman" w:cs="Times New Roman"/>
        </w:rPr>
        <w:t xml:space="preserve">Регулирование отпуска тепловой энергии в тепловые сети в зависимости от  температуры  наружного  воздуха  принято  по  регулированию  отопительно-вентиляционной  нагрузки  с  качественным методом  регулирования  с  расчетными параметрами теплоносителя; </w:t>
      </w:r>
    </w:p>
    <w:p w14:paraId="67B7C603" w14:textId="77777777" w:rsidR="00DC0D9F" w:rsidRPr="00B70545" w:rsidRDefault="00DC0D9F" w:rsidP="00DC0D9F">
      <w:pPr>
        <w:widowControl/>
        <w:numPr>
          <w:ilvl w:val="0"/>
          <w:numId w:val="5"/>
        </w:numPr>
        <w:autoSpaceDE w:val="0"/>
        <w:autoSpaceDN w:val="0"/>
        <w:adjustRightInd w:val="0"/>
        <w:jc w:val="both"/>
        <w:rPr>
          <w:rFonts w:ascii="Times New Roman" w:hAnsi="Times New Roman" w:cs="Times New Roman"/>
        </w:rPr>
      </w:pPr>
      <w:r w:rsidRPr="00B70545">
        <w:rPr>
          <w:rFonts w:ascii="Times New Roman" w:hAnsi="Times New Roman" w:cs="Times New Roman"/>
        </w:rPr>
        <w:t xml:space="preserve">Расчетный расход теплоносителя в тепловых сетях изменяется с темпом присоединения (подключения)  суммарной  тепловой  нагрузки  и  с  учетом реализации  мероприятий  по  наладке  режимов  в  системе  транспорта теплоносителя; </w:t>
      </w:r>
    </w:p>
    <w:p w14:paraId="10345D40" w14:textId="77777777" w:rsidR="00DC0D9F" w:rsidRPr="00B70545" w:rsidRDefault="00DC0D9F" w:rsidP="00DC0D9F">
      <w:pPr>
        <w:widowControl/>
        <w:numPr>
          <w:ilvl w:val="0"/>
          <w:numId w:val="5"/>
        </w:numPr>
        <w:autoSpaceDE w:val="0"/>
        <w:autoSpaceDN w:val="0"/>
        <w:adjustRightInd w:val="0"/>
        <w:jc w:val="both"/>
        <w:rPr>
          <w:rFonts w:ascii="Times New Roman" w:hAnsi="Times New Roman" w:cs="Times New Roman"/>
        </w:rPr>
      </w:pPr>
      <w:r w:rsidRPr="00B70545">
        <w:rPr>
          <w:rFonts w:ascii="Times New Roman" w:hAnsi="Times New Roman" w:cs="Times New Roman"/>
        </w:rPr>
        <w:t xml:space="preserve">Сверхнормативный  расход  теплоносителя  на  компенсацию  его  потерь при  передаче  тепловой  энергии  по  тепловым  сетям  будет  сокращаться,  темп сокращения будет зависеть от темпа работ по реконструкции тепловых сетей; </w:t>
      </w:r>
    </w:p>
    <w:p w14:paraId="43EA12E7" w14:textId="77777777" w:rsidR="00DC0D9F" w:rsidRPr="00B70545" w:rsidRDefault="00DC0D9F" w:rsidP="00DC0D9F">
      <w:pPr>
        <w:widowControl/>
        <w:numPr>
          <w:ilvl w:val="0"/>
          <w:numId w:val="5"/>
        </w:numPr>
        <w:autoSpaceDE w:val="0"/>
        <w:autoSpaceDN w:val="0"/>
        <w:adjustRightInd w:val="0"/>
        <w:jc w:val="both"/>
        <w:rPr>
          <w:rFonts w:ascii="Times New Roman" w:hAnsi="Times New Roman" w:cs="Times New Roman"/>
        </w:rPr>
      </w:pPr>
      <w:r w:rsidRPr="00B70545">
        <w:rPr>
          <w:rFonts w:ascii="Times New Roman" w:hAnsi="Times New Roman" w:cs="Times New Roman"/>
        </w:rPr>
        <w:t xml:space="preserve">Присоединение (подключение) всех потребителей во вновь создаваемых зонах теплоснабжения, на базе запланированных к строительству блочных котельных будет </w:t>
      </w:r>
    </w:p>
    <w:p w14:paraId="05E3F9AB" w14:textId="77777777" w:rsidR="00DC0D9F" w:rsidRPr="00B70545" w:rsidRDefault="00DC0D9F" w:rsidP="00DC0D9F">
      <w:pPr>
        <w:autoSpaceDE w:val="0"/>
        <w:autoSpaceDN w:val="0"/>
        <w:adjustRightInd w:val="0"/>
        <w:jc w:val="both"/>
        <w:rPr>
          <w:rFonts w:ascii="Times New Roman" w:hAnsi="Times New Roman" w:cs="Times New Roman"/>
        </w:rPr>
      </w:pPr>
      <w:r w:rsidRPr="00B70545">
        <w:rPr>
          <w:rFonts w:ascii="Times New Roman" w:hAnsi="Times New Roman" w:cs="Times New Roman"/>
        </w:rPr>
        <w:t xml:space="preserve">осуществляться  по  независимой   схеме  присоединения  систем  отопления потребителей  и  закрытой  схеме  присоединения  систем  горячего  водоснабжения через индивидуальные тепловые пункты. </w:t>
      </w:r>
    </w:p>
    <w:p w14:paraId="15EDCF1E" w14:textId="5DF76CB3" w:rsidR="00DC0D9F" w:rsidRPr="00B70545" w:rsidRDefault="00DC0D9F" w:rsidP="00DC0D9F">
      <w:pPr>
        <w:suppressAutoHyphens/>
        <w:autoSpaceDE w:val="0"/>
        <w:autoSpaceDN w:val="0"/>
        <w:adjustRightInd w:val="0"/>
        <w:spacing w:before="240" w:after="240"/>
        <w:rPr>
          <w:rFonts w:ascii="Times New Roman" w:hAnsi="Times New Roman" w:cs="Times New Roman"/>
          <w:b/>
          <w:sz w:val="22"/>
          <w:szCs w:val="22"/>
        </w:rPr>
      </w:pPr>
      <w:r w:rsidRPr="00B70545">
        <w:rPr>
          <w:rFonts w:ascii="Times New Roman" w:hAnsi="Times New Roman" w:cs="Times New Roman"/>
          <w:b/>
          <w:sz w:val="22"/>
          <w:szCs w:val="22"/>
        </w:rPr>
        <w:t>Таблица 3.1. Эксплуатационные технологические затраты ресурсов при передаче  теплоносителя</w:t>
      </w:r>
    </w:p>
    <w:tbl>
      <w:tblPr>
        <w:tblW w:w="992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09"/>
        <w:gridCol w:w="5449"/>
        <w:gridCol w:w="1368"/>
        <w:gridCol w:w="2397"/>
      </w:tblGrid>
      <w:tr w:rsidR="00DC0D9F" w:rsidRPr="00B70545" w14:paraId="158DC383" w14:textId="77777777" w:rsidTr="00F17A5B">
        <w:trPr>
          <w:jc w:val="center"/>
        </w:trPr>
        <w:tc>
          <w:tcPr>
            <w:tcW w:w="709" w:type="dxa"/>
            <w:vAlign w:val="center"/>
          </w:tcPr>
          <w:p w14:paraId="5F2F7C00" w14:textId="77777777" w:rsidR="00DC0D9F" w:rsidRPr="00B70545" w:rsidRDefault="00DC0D9F" w:rsidP="00F17A5B">
            <w:pPr>
              <w:jc w:val="center"/>
              <w:rPr>
                <w:rFonts w:ascii="Times New Roman" w:hAnsi="Times New Roman" w:cs="Times New Roman"/>
                <w:sz w:val="22"/>
                <w:szCs w:val="22"/>
              </w:rPr>
            </w:pPr>
            <w:r w:rsidRPr="00B70545">
              <w:rPr>
                <w:rFonts w:ascii="Times New Roman" w:hAnsi="Times New Roman" w:cs="Times New Roman"/>
                <w:sz w:val="22"/>
                <w:szCs w:val="22"/>
              </w:rPr>
              <w:t>№№ п/п</w:t>
            </w:r>
          </w:p>
        </w:tc>
        <w:tc>
          <w:tcPr>
            <w:tcW w:w="5449" w:type="dxa"/>
          </w:tcPr>
          <w:p w14:paraId="3BB4FE7E" w14:textId="77777777" w:rsidR="00DC0D9F" w:rsidRPr="00B70545" w:rsidRDefault="00DC0D9F" w:rsidP="00F17A5B">
            <w:pPr>
              <w:rPr>
                <w:rFonts w:ascii="Times New Roman" w:hAnsi="Times New Roman" w:cs="Times New Roman"/>
                <w:sz w:val="22"/>
                <w:szCs w:val="22"/>
              </w:rPr>
            </w:pPr>
            <w:r w:rsidRPr="00B70545">
              <w:rPr>
                <w:rFonts w:ascii="Times New Roman" w:hAnsi="Times New Roman" w:cs="Times New Roman"/>
                <w:sz w:val="22"/>
                <w:szCs w:val="22"/>
              </w:rPr>
              <w:t>Нормативные эксплуатационные затраты</w:t>
            </w:r>
          </w:p>
        </w:tc>
        <w:tc>
          <w:tcPr>
            <w:tcW w:w="1368" w:type="dxa"/>
            <w:vAlign w:val="center"/>
          </w:tcPr>
          <w:p w14:paraId="2993F03B" w14:textId="77777777" w:rsidR="00DC0D9F" w:rsidRPr="00B70545" w:rsidRDefault="00DC0D9F" w:rsidP="00F17A5B">
            <w:pPr>
              <w:suppressAutoHyphens/>
              <w:jc w:val="center"/>
              <w:rPr>
                <w:rFonts w:ascii="Times New Roman" w:hAnsi="Times New Roman" w:cs="Times New Roman"/>
              </w:rPr>
            </w:pPr>
            <w:r w:rsidRPr="00B70545">
              <w:rPr>
                <w:rFonts w:ascii="Times New Roman" w:hAnsi="Times New Roman" w:cs="Times New Roman"/>
                <w:sz w:val="22"/>
                <w:szCs w:val="22"/>
              </w:rPr>
              <w:t>Единица измерения</w:t>
            </w:r>
          </w:p>
        </w:tc>
        <w:tc>
          <w:tcPr>
            <w:tcW w:w="2397" w:type="dxa"/>
            <w:vAlign w:val="center"/>
          </w:tcPr>
          <w:p w14:paraId="2B73D3B6" w14:textId="77777777" w:rsidR="00DC0D9F" w:rsidRPr="00B70545" w:rsidRDefault="00DC0D9F" w:rsidP="00F17A5B">
            <w:pPr>
              <w:suppressAutoHyphens/>
              <w:jc w:val="center"/>
              <w:rPr>
                <w:rFonts w:ascii="Times New Roman" w:hAnsi="Times New Roman" w:cs="Times New Roman"/>
              </w:rPr>
            </w:pPr>
            <w:r w:rsidRPr="00B70545">
              <w:rPr>
                <w:rFonts w:ascii="Times New Roman" w:hAnsi="Times New Roman" w:cs="Times New Roman"/>
                <w:sz w:val="22"/>
                <w:szCs w:val="22"/>
              </w:rPr>
              <w:t>Объем среднегодовых затрат</w:t>
            </w:r>
            <w:r w:rsidRPr="00B70545">
              <w:rPr>
                <w:rFonts w:ascii="Times New Roman" w:hAnsi="Times New Roman" w:cs="Times New Roman"/>
                <w:sz w:val="22"/>
                <w:szCs w:val="22"/>
                <w:lang w:val="en-US"/>
              </w:rPr>
              <w:t>.</w:t>
            </w:r>
            <w:r w:rsidRPr="00B70545">
              <w:rPr>
                <w:rFonts w:ascii="Times New Roman" w:hAnsi="Times New Roman" w:cs="Times New Roman"/>
                <w:sz w:val="22"/>
                <w:szCs w:val="22"/>
              </w:rPr>
              <w:t>м3</w:t>
            </w:r>
          </w:p>
        </w:tc>
      </w:tr>
      <w:tr w:rsidR="00DC0D9F" w:rsidRPr="00B70545" w14:paraId="4B257604" w14:textId="77777777" w:rsidTr="00F17A5B">
        <w:trPr>
          <w:jc w:val="center"/>
        </w:trPr>
        <w:tc>
          <w:tcPr>
            <w:tcW w:w="709" w:type="dxa"/>
            <w:vAlign w:val="center"/>
          </w:tcPr>
          <w:p w14:paraId="7A923C9F" w14:textId="77777777" w:rsidR="00DC0D9F" w:rsidRPr="00B70545" w:rsidRDefault="00DC0D9F" w:rsidP="00F17A5B">
            <w:pPr>
              <w:jc w:val="center"/>
              <w:rPr>
                <w:rFonts w:ascii="Times New Roman" w:hAnsi="Times New Roman" w:cs="Times New Roman"/>
                <w:sz w:val="22"/>
                <w:szCs w:val="22"/>
              </w:rPr>
            </w:pPr>
            <w:r w:rsidRPr="00B70545">
              <w:rPr>
                <w:rFonts w:ascii="Times New Roman" w:hAnsi="Times New Roman" w:cs="Times New Roman"/>
                <w:sz w:val="22"/>
                <w:szCs w:val="22"/>
              </w:rPr>
              <w:t>1</w:t>
            </w:r>
          </w:p>
        </w:tc>
        <w:tc>
          <w:tcPr>
            <w:tcW w:w="5449" w:type="dxa"/>
          </w:tcPr>
          <w:p w14:paraId="572C9D44" w14:textId="77777777" w:rsidR="00DC0D9F" w:rsidRPr="00B70545" w:rsidRDefault="00DC0D9F" w:rsidP="00F17A5B">
            <w:pPr>
              <w:rPr>
                <w:rFonts w:ascii="Times New Roman" w:hAnsi="Times New Roman" w:cs="Times New Roman"/>
                <w:sz w:val="22"/>
                <w:szCs w:val="22"/>
              </w:rPr>
            </w:pPr>
            <w:r w:rsidRPr="00B70545">
              <w:rPr>
                <w:rFonts w:ascii="Times New Roman" w:hAnsi="Times New Roman" w:cs="Times New Roman"/>
                <w:sz w:val="22"/>
                <w:szCs w:val="22"/>
              </w:rPr>
              <w:t>Нормативные тепловые потери с утечкой теплоносителя</w:t>
            </w:r>
          </w:p>
        </w:tc>
        <w:tc>
          <w:tcPr>
            <w:tcW w:w="1368" w:type="dxa"/>
            <w:vAlign w:val="center"/>
          </w:tcPr>
          <w:p w14:paraId="659A1D22" w14:textId="77777777" w:rsidR="00DC0D9F" w:rsidRPr="00B70545" w:rsidRDefault="00DC0D9F" w:rsidP="00F17A5B">
            <w:pPr>
              <w:jc w:val="center"/>
              <w:rPr>
                <w:rFonts w:ascii="Times New Roman" w:hAnsi="Times New Roman" w:cs="Times New Roman"/>
                <w:sz w:val="22"/>
                <w:szCs w:val="22"/>
              </w:rPr>
            </w:pPr>
            <w:r w:rsidRPr="00B70545">
              <w:rPr>
                <w:rFonts w:ascii="Times New Roman" w:hAnsi="Times New Roman" w:cs="Times New Roman"/>
                <w:sz w:val="22"/>
                <w:szCs w:val="22"/>
              </w:rPr>
              <w:t>Гкал</w:t>
            </w:r>
          </w:p>
        </w:tc>
        <w:tc>
          <w:tcPr>
            <w:tcW w:w="2397" w:type="dxa"/>
            <w:vAlign w:val="center"/>
          </w:tcPr>
          <w:p w14:paraId="645C7C9D" w14:textId="77777777" w:rsidR="00DC0D9F" w:rsidRPr="00B70545" w:rsidRDefault="00DC0D9F" w:rsidP="00F17A5B">
            <w:pPr>
              <w:jc w:val="center"/>
              <w:rPr>
                <w:rFonts w:ascii="Times New Roman" w:hAnsi="Times New Roman" w:cs="Times New Roman"/>
                <w:sz w:val="22"/>
                <w:szCs w:val="22"/>
              </w:rPr>
            </w:pPr>
            <w:r w:rsidRPr="00B70545">
              <w:rPr>
                <w:rFonts w:ascii="Times New Roman" w:hAnsi="Times New Roman" w:cs="Times New Roman"/>
                <w:sz w:val="22"/>
                <w:szCs w:val="22"/>
              </w:rPr>
              <w:t>241</w:t>
            </w:r>
          </w:p>
        </w:tc>
      </w:tr>
      <w:tr w:rsidR="00DC0D9F" w:rsidRPr="00B70545" w14:paraId="3A388CDB" w14:textId="77777777" w:rsidTr="00F17A5B">
        <w:trPr>
          <w:jc w:val="center"/>
        </w:trPr>
        <w:tc>
          <w:tcPr>
            <w:tcW w:w="709" w:type="dxa"/>
            <w:vAlign w:val="center"/>
          </w:tcPr>
          <w:p w14:paraId="772D4F44" w14:textId="77777777" w:rsidR="00DC0D9F" w:rsidRPr="00B70545" w:rsidRDefault="00DC0D9F" w:rsidP="00F17A5B">
            <w:pPr>
              <w:jc w:val="center"/>
              <w:rPr>
                <w:rFonts w:ascii="Times New Roman" w:hAnsi="Times New Roman" w:cs="Times New Roman"/>
                <w:sz w:val="22"/>
                <w:szCs w:val="22"/>
              </w:rPr>
            </w:pPr>
            <w:r w:rsidRPr="00B70545">
              <w:rPr>
                <w:rFonts w:ascii="Times New Roman" w:hAnsi="Times New Roman" w:cs="Times New Roman"/>
                <w:sz w:val="22"/>
                <w:szCs w:val="22"/>
              </w:rPr>
              <w:t>2</w:t>
            </w:r>
          </w:p>
        </w:tc>
        <w:tc>
          <w:tcPr>
            <w:tcW w:w="5449" w:type="dxa"/>
          </w:tcPr>
          <w:p w14:paraId="2046DF69" w14:textId="77777777" w:rsidR="00DC0D9F" w:rsidRPr="00B70545" w:rsidRDefault="00DC0D9F" w:rsidP="00F17A5B">
            <w:pPr>
              <w:rPr>
                <w:rFonts w:ascii="Times New Roman" w:hAnsi="Times New Roman" w:cs="Times New Roman"/>
                <w:sz w:val="22"/>
                <w:szCs w:val="22"/>
              </w:rPr>
            </w:pPr>
            <w:r w:rsidRPr="00B70545">
              <w:rPr>
                <w:rFonts w:ascii="Times New Roman" w:hAnsi="Times New Roman" w:cs="Times New Roman"/>
                <w:sz w:val="22"/>
                <w:szCs w:val="22"/>
              </w:rPr>
              <w:t>Нормативные технологические затраты тепловой энергии на заполнение трубопроводов после проведения плановых ремонтов тепловых сетей</w:t>
            </w:r>
          </w:p>
        </w:tc>
        <w:tc>
          <w:tcPr>
            <w:tcW w:w="1368" w:type="dxa"/>
            <w:vAlign w:val="center"/>
          </w:tcPr>
          <w:p w14:paraId="59F594C9" w14:textId="77777777" w:rsidR="00DC0D9F" w:rsidRPr="00B70545" w:rsidRDefault="00DC0D9F" w:rsidP="00F17A5B">
            <w:pPr>
              <w:jc w:val="center"/>
              <w:rPr>
                <w:rFonts w:ascii="Times New Roman" w:hAnsi="Times New Roman" w:cs="Times New Roman"/>
                <w:sz w:val="22"/>
                <w:szCs w:val="22"/>
              </w:rPr>
            </w:pPr>
            <w:r w:rsidRPr="00B70545">
              <w:rPr>
                <w:rFonts w:ascii="Times New Roman" w:hAnsi="Times New Roman" w:cs="Times New Roman"/>
                <w:sz w:val="22"/>
                <w:szCs w:val="22"/>
              </w:rPr>
              <w:t>Гкал</w:t>
            </w:r>
          </w:p>
        </w:tc>
        <w:tc>
          <w:tcPr>
            <w:tcW w:w="2397" w:type="dxa"/>
            <w:vAlign w:val="center"/>
          </w:tcPr>
          <w:p w14:paraId="3D59D476" w14:textId="77777777" w:rsidR="00DC0D9F" w:rsidRPr="00B70545" w:rsidRDefault="00DC0D9F" w:rsidP="00F17A5B">
            <w:pPr>
              <w:jc w:val="center"/>
              <w:rPr>
                <w:rFonts w:ascii="Times New Roman" w:hAnsi="Times New Roman" w:cs="Times New Roman"/>
                <w:sz w:val="22"/>
                <w:szCs w:val="22"/>
              </w:rPr>
            </w:pPr>
            <w:r w:rsidRPr="00B70545">
              <w:rPr>
                <w:rFonts w:ascii="Times New Roman" w:hAnsi="Times New Roman" w:cs="Times New Roman"/>
                <w:sz w:val="22"/>
                <w:szCs w:val="22"/>
              </w:rPr>
              <w:t>3303</w:t>
            </w:r>
          </w:p>
        </w:tc>
      </w:tr>
      <w:tr w:rsidR="00DC0D9F" w:rsidRPr="00B70545" w14:paraId="73DDAA62" w14:textId="77777777" w:rsidTr="00F17A5B">
        <w:trPr>
          <w:jc w:val="center"/>
        </w:trPr>
        <w:tc>
          <w:tcPr>
            <w:tcW w:w="709" w:type="dxa"/>
            <w:vAlign w:val="center"/>
          </w:tcPr>
          <w:p w14:paraId="26808D2B" w14:textId="77777777" w:rsidR="00DC0D9F" w:rsidRPr="00B70545" w:rsidRDefault="00DC0D9F" w:rsidP="00F17A5B">
            <w:pPr>
              <w:jc w:val="center"/>
              <w:rPr>
                <w:rFonts w:ascii="Times New Roman" w:hAnsi="Times New Roman" w:cs="Times New Roman"/>
                <w:sz w:val="22"/>
                <w:szCs w:val="22"/>
              </w:rPr>
            </w:pPr>
            <w:r w:rsidRPr="00B70545">
              <w:rPr>
                <w:rFonts w:ascii="Times New Roman" w:hAnsi="Times New Roman" w:cs="Times New Roman"/>
                <w:sz w:val="22"/>
                <w:szCs w:val="22"/>
              </w:rPr>
              <w:t>3</w:t>
            </w:r>
          </w:p>
        </w:tc>
        <w:tc>
          <w:tcPr>
            <w:tcW w:w="5449" w:type="dxa"/>
          </w:tcPr>
          <w:p w14:paraId="2CB47BC5" w14:textId="77777777" w:rsidR="00DC0D9F" w:rsidRPr="00B70545" w:rsidRDefault="00DC0D9F" w:rsidP="00F17A5B">
            <w:pPr>
              <w:rPr>
                <w:rFonts w:ascii="Times New Roman" w:hAnsi="Times New Roman" w:cs="Times New Roman"/>
                <w:sz w:val="22"/>
                <w:szCs w:val="22"/>
              </w:rPr>
            </w:pPr>
            <w:r w:rsidRPr="00B70545">
              <w:rPr>
                <w:rFonts w:ascii="Times New Roman" w:hAnsi="Times New Roman" w:cs="Times New Roman"/>
                <w:sz w:val="22"/>
                <w:szCs w:val="22"/>
              </w:rPr>
              <w:t>Норматив затрат тепловой энергии на проведение плановых эксплуатационных испытаний</w:t>
            </w:r>
          </w:p>
        </w:tc>
        <w:tc>
          <w:tcPr>
            <w:tcW w:w="1368" w:type="dxa"/>
            <w:vAlign w:val="center"/>
          </w:tcPr>
          <w:p w14:paraId="22FD038B" w14:textId="77777777" w:rsidR="00DC0D9F" w:rsidRPr="00B70545" w:rsidRDefault="00DC0D9F" w:rsidP="00F17A5B">
            <w:pPr>
              <w:jc w:val="center"/>
              <w:rPr>
                <w:rFonts w:ascii="Times New Roman" w:hAnsi="Times New Roman" w:cs="Times New Roman"/>
                <w:sz w:val="22"/>
                <w:szCs w:val="22"/>
              </w:rPr>
            </w:pPr>
            <w:r w:rsidRPr="00B70545">
              <w:rPr>
                <w:rFonts w:ascii="Times New Roman" w:hAnsi="Times New Roman" w:cs="Times New Roman"/>
                <w:sz w:val="22"/>
                <w:szCs w:val="22"/>
              </w:rPr>
              <w:t>Гкал</w:t>
            </w:r>
          </w:p>
        </w:tc>
        <w:tc>
          <w:tcPr>
            <w:tcW w:w="2397" w:type="dxa"/>
            <w:vAlign w:val="center"/>
          </w:tcPr>
          <w:p w14:paraId="5F7DB034" w14:textId="77777777" w:rsidR="00DC0D9F" w:rsidRPr="00B70545" w:rsidRDefault="00DC0D9F" w:rsidP="00F17A5B">
            <w:pPr>
              <w:jc w:val="center"/>
              <w:rPr>
                <w:rFonts w:ascii="Times New Roman" w:hAnsi="Times New Roman" w:cs="Times New Roman"/>
                <w:sz w:val="22"/>
                <w:szCs w:val="22"/>
              </w:rPr>
            </w:pPr>
            <w:r w:rsidRPr="00B70545">
              <w:rPr>
                <w:rFonts w:ascii="Times New Roman" w:hAnsi="Times New Roman" w:cs="Times New Roman"/>
                <w:sz w:val="22"/>
                <w:szCs w:val="22"/>
              </w:rPr>
              <w:t>4216</w:t>
            </w:r>
          </w:p>
        </w:tc>
      </w:tr>
      <w:tr w:rsidR="00DC0D9F" w:rsidRPr="00B70545" w14:paraId="2B8FDDC1" w14:textId="77777777" w:rsidTr="00F17A5B">
        <w:trPr>
          <w:jc w:val="center"/>
        </w:trPr>
        <w:tc>
          <w:tcPr>
            <w:tcW w:w="709" w:type="dxa"/>
            <w:vAlign w:val="center"/>
          </w:tcPr>
          <w:p w14:paraId="19DE563C" w14:textId="77777777" w:rsidR="00DC0D9F" w:rsidRPr="00B70545" w:rsidRDefault="00DC0D9F" w:rsidP="00F17A5B">
            <w:pPr>
              <w:spacing w:line="192" w:lineRule="auto"/>
              <w:jc w:val="center"/>
              <w:rPr>
                <w:rFonts w:ascii="Times New Roman" w:hAnsi="Times New Roman" w:cs="Times New Roman"/>
                <w:sz w:val="22"/>
                <w:szCs w:val="22"/>
              </w:rPr>
            </w:pPr>
            <w:r w:rsidRPr="00B70545">
              <w:rPr>
                <w:rFonts w:ascii="Times New Roman" w:hAnsi="Times New Roman" w:cs="Times New Roman"/>
                <w:sz w:val="22"/>
                <w:szCs w:val="22"/>
              </w:rPr>
              <w:t>4</w:t>
            </w:r>
          </w:p>
        </w:tc>
        <w:tc>
          <w:tcPr>
            <w:tcW w:w="5449" w:type="dxa"/>
            <w:vAlign w:val="center"/>
          </w:tcPr>
          <w:p w14:paraId="019EED2E" w14:textId="77777777" w:rsidR="00DC0D9F" w:rsidRPr="00B70545" w:rsidRDefault="00DC0D9F" w:rsidP="00F17A5B">
            <w:pPr>
              <w:spacing w:line="192" w:lineRule="auto"/>
              <w:rPr>
                <w:rFonts w:ascii="Times New Roman" w:hAnsi="Times New Roman" w:cs="Times New Roman"/>
                <w:sz w:val="22"/>
                <w:szCs w:val="22"/>
              </w:rPr>
            </w:pPr>
            <w:r w:rsidRPr="00B70545">
              <w:rPr>
                <w:rFonts w:ascii="Times New Roman" w:hAnsi="Times New Roman" w:cs="Times New Roman"/>
                <w:sz w:val="22"/>
                <w:szCs w:val="22"/>
              </w:rPr>
              <w:t>Нормативные значения тепловых потерь теплопередачей через изоляционные конструкции тепловых сетей</w:t>
            </w:r>
          </w:p>
        </w:tc>
        <w:tc>
          <w:tcPr>
            <w:tcW w:w="1368" w:type="dxa"/>
            <w:vAlign w:val="center"/>
          </w:tcPr>
          <w:p w14:paraId="48FDA5B9" w14:textId="77777777" w:rsidR="00DC0D9F" w:rsidRPr="00B70545" w:rsidRDefault="00DC0D9F" w:rsidP="00F17A5B">
            <w:pPr>
              <w:spacing w:line="192" w:lineRule="auto"/>
              <w:jc w:val="center"/>
              <w:rPr>
                <w:rFonts w:ascii="Times New Roman" w:hAnsi="Times New Roman" w:cs="Times New Roman"/>
                <w:sz w:val="22"/>
                <w:szCs w:val="22"/>
              </w:rPr>
            </w:pPr>
            <w:r w:rsidRPr="00B70545">
              <w:rPr>
                <w:rFonts w:ascii="Times New Roman" w:hAnsi="Times New Roman" w:cs="Times New Roman"/>
                <w:sz w:val="22"/>
                <w:szCs w:val="22"/>
              </w:rPr>
              <w:t>Гкал</w:t>
            </w:r>
          </w:p>
        </w:tc>
        <w:tc>
          <w:tcPr>
            <w:tcW w:w="2397" w:type="dxa"/>
            <w:vAlign w:val="center"/>
          </w:tcPr>
          <w:p w14:paraId="45CB83E6" w14:textId="77777777" w:rsidR="00DC0D9F" w:rsidRPr="00B70545" w:rsidRDefault="00DC0D9F" w:rsidP="00F17A5B">
            <w:pPr>
              <w:jc w:val="center"/>
              <w:rPr>
                <w:rFonts w:ascii="Times New Roman" w:hAnsi="Times New Roman" w:cs="Times New Roman"/>
                <w:sz w:val="22"/>
                <w:szCs w:val="22"/>
              </w:rPr>
            </w:pPr>
            <w:r w:rsidRPr="00B70545">
              <w:rPr>
                <w:rFonts w:ascii="Times New Roman" w:hAnsi="Times New Roman" w:cs="Times New Roman"/>
                <w:sz w:val="22"/>
                <w:szCs w:val="22"/>
              </w:rPr>
              <w:t>0</w:t>
            </w:r>
          </w:p>
        </w:tc>
      </w:tr>
      <w:tr w:rsidR="00DC0D9F" w:rsidRPr="00B70545" w14:paraId="5132E989" w14:textId="77777777" w:rsidTr="00F17A5B">
        <w:trPr>
          <w:trHeight w:val="305"/>
          <w:jc w:val="center"/>
        </w:trPr>
        <w:tc>
          <w:tcPr>
            <w:tcW w:w="709" w:type="dxa"/>
            <w:vAlign w:val="center"/>
          </w:tcPr>
          <w:p w14:paraId="493B0EBA" w14:textId="77777777" w:rsidR="00DC0D9F" w:rsidRPr="00B70545" w:rsidRDefault="00DC0D9F" w:rsidP="00F17A5B">
            <w:pPr>
              <w:spacing w:line="192" w:lineRule="auto"/>
              <w:jc w:val="center"/>
              <w:rPr>
                <w:rFonts w:ascii="Times New Roman" w:hAnsi="Times New Roman" w:cs="Times New Roman"/>
                <w:sz w:val="22"/>
                <w:szCs w:val="22"/>
              </w:rPr>
            </w:pPr>
          </w:p>
        </w:tc>
        <w:tc>
          <w:tcPr>
            <w:tcW w:w="5449" w:type="dxa"/>
            <w:vAlign w:val="center"/>
          </w:tcPr>
          <w:p w14:paraId="79B0D8B2" w14:textId="77777777" w:rsidR="00DC0D9F" w:rsidRPr="00B70545" w:rsidRDefault="00DC0D9F" w:rsidP="00F17A5B">
            <w:pPr>
              <w:spacing w:line="192" w:lineRule="auto"/>
              <w:jc w:val="center"/>
              <w:rPr>
                <w:rFonts w:ascii="Times New Roman" w:hAnsi="Times New Roman" w:cs="Times New Roman"/>
                <w:sz w:val="22"/>
                <w:szCs w:val="22"/>
              </w:rPr>
            </w:pPr>
            <w:r w:rsidRPr="00B70545">
              <w:rPr>
                <w:rFonts w:ascii="Times New Roman" w:hAnsi="Times New Roman" w:cs="Times New Roman"/>
                <w:sz w:val="22"/>
                <w:szCs w:val="22"/>
              </w:rPr>
              <w:t>ВСЕГО:</w:t>
            </w:r>
          </w:p>
        </w:tc>
        <w:tc>
          <w:tcPr>
            <w:tcW w:w="1368" w:type="dxa"/>
            <w:vAlign w:val="center"/>
          </w:tcPr>
          <w:p w14:paraId="107630C9" w14:textId="77777777" w:rsidR="00DC0D9F" w:rsidRPr="00B70545" w:rsidRDefault="00DC0D9F" w:rsidP="00F17A5B">
            <w:pPr>
              <w:spacing w:line="192" w:lineRule="auto"/>
              <w:jc w:val="center"/>
              <w:rPr>
                <w:rFonts w:ascii="Times New Roman" w:hAnsi="Times New Roman" w:cs="Times New Roman"/>
                <w:sz w:val="22"/>
                <w:szCs w:val="22"/>
              </w:rPr>
            </w:pPr>
            <w:r w:rsidRPr="00B70545">
              <w:rPr>
                <w:rFonts w:ascii="Times New Roman" w:hAnsi="Times New Roman" w:cs="Times New Roman"/>
                <w:sz w:val="22"/>
                <w:szCs w:val="22"/>
              </w:rPr>
              <w:t>Гкал</w:t>
            </w:r>
          </w:p>
        </w:tc>
        <w:tc>
          <w:tcPr>
            <w:tcW w:w="2397" w:type="dxa"/>
            <w:vAlign w:val="center"/>
          </w:tcPr>
          <w:p w14:paraId="213A35E9" w14:textId="77777777" w:rsidR="00DC0D9F" w:rsidRPr="00B70545" w:rsidRDefault="00DC0D9F" w:rsidP="00F17A5B">
            <w:pPr>
              <w:jc w:val="center"/>
              <w:rPr>
                <w:rFonts w:ascii="Times New Roman" w:hAnsi="Times New Roman" w:cs="Times New Roman"/>
                <w:sz w:val="22"/>
                <w:szCs w:val="22"/>
              </w:rPr>
            </w:pPr>
            <w:r w:rsidRPr="00B70545">
              <w:rPr>
                <w:rFonts w:ascii="Times New Roman" w:hAnsi="Times New Roman" w:cs="Times New Roman"/>
                <w:sz w:val="22"/>
                <w:szCs w:val="22"/>
              </w:rPr>
              <w:t>7760</w:t>
            </w:r>
          </w:p>
        </w:tc>
      </w:tr>
    </w:tbl>
    <w:p w14:paraId="293607F5" w14:textId="77777777" w:rsidR="00DC0D9F" w:rsidRPr="00B70545" w:rsidRDefault="00DC0D9F" w:rsidP="00DC0D9F">
      <w:pPr>
        <w:autoSpaceDE w:val="0"/>
        <w:autoSpaceDN w:val="0"/>
        <w:adjustRightInd w:val="0"/>
        <w:rPr>
          <w:rFonts w:ascii="Times New Roman" w:hAnsi="Times New Roman" w:cs="Times New Roman"/>
          <w:b/>
          <w:sz w:val="22"/>
          <w:szCs w:val="22"/>
        </w:rPr>
      </w:pPr>
    </w:p>
    <w:p w14:paraId="18DC1E05" w14:textId="6475436B" w:rsidR="00DC0D9F" w:rsidRPr="00B70545" w:rsidRDefault="00DC0D9F" w:rsidP="00DC0D9F">
      <w:pPr>
        <w:autoSpaceDE w:val="0"/>
        <w:autoSpaceDN w:val="0"/>
        <w:adjustRightInd w:val="0"/>
        <w:rPr>
          <w:rFonts w:ascii="Times New Roman" w:hAnsi="Times New Roman" w:cs="Times New Roman"/>
          <w:b/>
          <w:sz w:val="22"/>
          <w:szCs w:val="22"/>
        </w:rPr>
      </w:pPr>
      <w:r w:rsidRPr="00B70545">
        <w:rPr>
          <w:rFonts w:ascii="Times New Roman" w:hAnsi="Times New Roman" w:cs="Times New Roman"/>
          <w:b/>
          <w:sz w:val="22"/>
          <w:szCs w:val="22"/>
        </w:rPr>
        <w:lastRenderedPageBreak/>
        <w:t>Таблица 3.2. Расчетные параметры перспективных показателей  по динамике объемов теплоносителя и тепловой энергии на 2022-2031 годы</w:t>
      </w:r>
    </w:p>
    <w:tbl>
      <w:tblPr>
        <w:tblW w:w="988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3669"/>
        <w:gridCol w:w="992"/>
        <w:gridCol w:w="992"/>
        <w:gridCol w:w="1134"/>
        <w:gridCol w:w="996"/>
        <w:gridCol w:w="966"/>
        <w:gridCol w:w="1138"/>
      </w:tblGrid>
      <w:tr w:rsidR="00DC0D9F" w:rsidRPr="00B70545" w14:paraId="609A4F38" w14:textId="77777777" w:rsidTr="00F17A5B">
        <w:trPr>
          <w:trHeight w:val="330"/>
          <w:jc w:val="center"/>
        </w:trPr>
        <w:tc>
          <w:tcPr>
            <w:tcW w:w="3669" w:type="dxa"/>
            <w:shd w:val="clear" w:color="000000" w:fill="FFFFFF"/>
            <w:vAlign w:val="center"/>
          </w:tcPr>
          <w:p w14:paraId="4F785B64" w14:textId="77777777" w:rsidR="00DC0D9F" w:rsidRPr="00B70545" w:rsidRDefault="00DC0D9F" w:rsidP="00F17A5B">
            <w:pPr>
              <w:jc w:val="center"/>
              <w:rPr>
                <w:rFonts w:ascii="Times New Roman" w:hAnsi="Times New Roman" w:cs="Times New Roman"/>
              </w:rPr>
            </w:pPr>
            <w:r w:rsidRPr="00B70545">
              <w:rPr>
                <w:rFonts w:ascii="Times New Roman" w:hAnsi="Times New Roman" w:cs="Times New Roman"/>
              </w:rPr>
              <w:t>Показатели</w:t>
            </w:r>
          </w:p>
        </w:tc>
        <w:tc>
          <w:tcPr>
            <w:tcW w:w="992" w:type="dxa"/>
            <w:shd w:val="clear" w:color="000000" w:fill="FFFFFF"/>
            <w:vAlign w:val="center"/>
          </w:tcPr>
          <w:p w14:paraId="5756E04C" w14:textId="77777777" w:rsidR="00DC0D9F" w:rsidRPr="00B70545" w:rsidRDefault="00DC0D9F" w:rsidP="00F17A5B">
            <w:pPr>
              <w:jc w:val="center"/>
              <w:rPr>
                <w:rFonts w:ascii="Times New Roman" w:hAnsi="Times New Roman" w:cs="Times New Roman"/>
                <w:sz w:val="20"/>
              </w:rPr>
            </w:pPr>
            <w:r w:rsidRPr="00B70545">
              <w:rPr>
                <w:rFonts w:ascii="Times New Roman" w:hAnsi="Times New Roman" w:cs="Times New Roman"/>
                <w:sz w:val="20"/>
              </w:rPr>
              <w:t>2022</w:t>
            </w:r>
          </w:p>
        </w:tc>
        <w:tc>
          <w:tcPr>
            <w:tcW w:w="992" w:type="dxa"/>
            <w:shd w:val="clear" w:color="000000" w:fill="FFFFFF"/>
            <w:vAlign w:val="center"/>
          </w:tcPr>
          <w:p w14:paraId="3AE79CB3" w14:textId="77777777" w:rsidR="00DC0D9F" w:rsidRPr="00B70545" w:rsidRDefault="00DC0D9F" w:rsidP="00F17A5B">
            <w:pPr>
              <w:jc w:val="center"/>
              <w:rPr>
                <w:rFonts w:ascii="Times New Roman" w:hAnsi="Times New Roman" w:cs="Times New Roman"/>
                <w:sz w:val="20"/>
              </w:rPr>
            </w:pPr>
            <w:r w:rsidRPr="00B70545">
              <w:rPr>
                <w:rFonts w:ascii="Times New Roman" w:hAnsi="Times New Roman" w:cs="Times New Roman"/>
                <w:sz w:val="20"/>
              </w:rPr>
              <w:t>2023</w:t>
            </w:r>
          </w:p>
        </w:tc>
        <w:tc>
          <w:tcPr>
            <w:tcW w:w="1134" w:type="dxa"/>
            <w:shd w:val="clear" w:color="000000" w:fill="FFFFFF"/>
            <w:vAlign w:val="center"/>
          </w:tcPr>
          <w:p w14:paraId="627357BE" w14:textId="77777777" w:rsidR="00DC0D9F" w:rsidRPr="00B70545" w:rsidRDefault="00DC0D9F" w:rsidP="00F17A5B">
            <w:pPr>
              <w:jc w:val="center"/>
              <w:rPr>
                <w:rFonts w:ascii="Times New Roman" w:hAnsi="Times New Roman" w:cs="Times New Roman"/>
                <w:sz w:val="20"/>
              </w:rPr>
            </w:pPr>
            <w:r w:rsidRPr="00B70545">
              <w:rPr>
                <w:rFonts w:ascii="Times New Roman" w:hAnsi="Times New Roman" w:cs="Times New Roman"/>
                <w:sz w:val="20"/>
              </w:rPr>
              <w:t>2024</w:t>
            </w:r>
          </w:p>
        </w:tc>
        <w:tc>
          <w:tcPr>
            <w:tcW w:w="996" w:type="dxa"/>
            <w:shd w:val="clear" w:color="000000" w:fill="FFFFFF"/>
            <w:vAlign w:val="center"/>
          </w:tcPr>
          <w:p w14:paraId="7DF9F042" w14:textId="77777777" w:rsidR="00DC0D9F" w:rsidRPr="00B70545" w:rsidRDefault="00DC0D9F" w:rsidP="00F17A5B">
            <w:pPr>
              <w:jc w:val="center"/>
              <w:rPr>
                <w:rFonts w:ascii="Times New Roman" w:hAnsi="Times New Roman" w:cs="Times New Roman"/>
                <w:sz w:val="20"/>
              </w:rPr>
            </w:pPr>
            <w:r w:rsidRPr="00B70545">
              <w:rPr>
                <w:rFonts w:ascii="Times New Roman" w:hAnsi="Times New Roman" w:cs="Times New Roman"/>
                <w:sz w:val="20"/>
              </w:rPr>
              <w:t>2025</w:t>
            </w:r>
          </w:p>
        </w:tc>
        <w:tc>
          <w:tcPr>
            <w:tcW w:w="966" w:type="dxa"/>
            <w:shd w:val="clear" w:color="000000" w:fill="FFFFFF"/>
            <w:vAlign w:val="center"/>
          </w:tcPr>
          <w:p w14:paraId="788304D1" w14:textId="77777777" w:rsidR="00DC0D9F" w:rsidRPr="00B70545" w:rsidRDefault="00DC0D9F" w:rsidP="00F17A5B">
            <w:pPr>
              <w:jc w:val="center"/>
              <w:rPr>
                <w:rFonts w:ascii="Times New Roman" w:hAnsi="Times New Roman" w:cs="Times New Roman"/>
                <w:sz w:val="20"/>
              </w:rPr>
            </w:pPr>
            <w:r w:rsidRPr="00B70545">
              <w:rPr>
                <w:rFonts w:ascii="Times New Roman" w:hAnsi="Times New Roman" w:cs="Times New Roman"/>
                <w:sz w:val="20"/>
              </w:rPr>
              <w:t>2026</w:t>
            </w:r>
          </w:p>
        </w:tc>
        <w:tc>
          <w:tcPr>
            <w:tcW w:w="1138" w:type="dxa"/>
            <w:shd w:val="clear" w:color="000000" w:fill="FFFFFF"/>
            <w:vAlign w:val="center"/>
          </w:tcPr>
          <w:p w14:paraId="555CB50B" w14:textId="77777777" w:rsidR="00DC0D9F" w:rsidRPr="00B70545" w:rsidRDefault="00DC0D9F" w:rsidP="00F17A5B">
            <w:pPr>
              <w:jc w:val="center"/>
              <w:rPr>
                <w:rFonts w:ascii="Times New Roman" w:hAnsi="Times New Roman" w:cs="Times New Roman"/>
                <w:sz w:val="20"/>
              </w:rPr>
            </w:pPr>
            <w:r w:rsidRPr="00B70545">
              <w:rPr>
                <w:rFonts w:ascii="Times New Roman" w:hAnsi="Times New Roman" w:cs="Times New Roman"/>
                <w:sz w:val="20"/>
              </w:rPr>
              <w:t>2027-2031</w:t>
            </w:r>
          </w:p>
        </w:tc>
      </w:tr>
      <w:tr w:rsidR="00DC0D9F" w:rsidRPr="00B70545" w14:paraId="0FD47432" w14:textId="77777777" w:rsidTr="00F17A5B">
        <w:trPr>
          <w:trHeight w:val="97"/>
          <w:jc w:val="center"/>
        </w:trPr>
        <w:tc>
          <w:tcPr>
            <w:tcW w:w="3669" w:type="dxa"/>
            <w:shd w:val="clear" w:color="000000" w:fill="FFFFFF"/>
            <w:vAlign w:val="center"/>
          </w:tcPr>
          <w:p w14:paraId="1ADE0A96" w14:textId="77777777" w:rsidR="00DC0D9F" w:rsidRPr="00B70545" w:rsidRDefault="00DC0D9F" w:rsidP="00F17A5B">
            <w:pPr>
              <w:rPr>
                <w:rFonts w:ascii="Times New Roman" w:hAnsi="Times New Roman" w:cs="Times New Roman"/>
                <w:sz w:val="20"/>
              </w:rPr>
            </w:pPr>
            <w:r w:rsidRPr="00B70545">
              <w:rPr>
                <w:rFonts w:ascii="Times New Roman" w:hAnsi="Times New Roman" w:cs="Times New Roman"/>
                <w:sz w:val="20"/>
              </w:rPr>
              <w:t>Существующий объем системы, м3</w:t>
            </w:r>
          </w:p>
        </w:tc>
        <w:tc>
          <w:tcPr>
            <w:tcW w:w="992" w:type="dxa"/>
            <w:shd w:val="clear" w:color="000000" w:fill="FFFFFF"/>
            <w:vAlign w:val="center"/>
          </w:tcPr>
          <w:p w14:paraId="5348DDE7" w14:textId="77777777" w:rsidR="00DC0D9F" w:rsidRPr="00B70545" w:rsidRDefault="00DC0D9F" w:rsidP="00F17A5B">
            <w:pPr>
              <w:jc w:val="center"/>
              <w:rPr>
                <w:rFonts w:ascii="Times New Roman" w:hAnsi="Times New Roman" w:cs="Times New Roman"/>
                <w:sz w:val="20"/>
              </w:rPr>
            </w:pPr>
            <w:r w:rsidRPr="00B70545">
              <w:rPr>
                <w:rFonts w:ascii="Times New Roman" w:hAnsi="Times New Roman" w:cs="Times New Roman"/>
                <w:sz w:val="20"/>
              </w:rPr>
              <w:t>565,5</w:t>
            </w:r>
          </w:p>
        </w:tc>
        <w:tc>
          <w:tcPr>
            <w:tcW w:w="992" w:type="dxa"/>
            <w:shd w:val="clear" w:color="000000" w:fill="FFFFFF"/>
            <w:vAlign w:val="center"/>
          </w:tcPr>
          <w:p w14:paraId="2D75D6B6" w14:textId="77777777" w:rsidR="00DC0D9F" w:rsidRPr="00B70545" w:rsidRDefault="00DC0D9F" w:rsidP="00F17A5B">
            <w:pPr>
              <w:jc w:val="center"/>
              <w:rPr>
                <w:rFonts w:ascii="Times New Roman" w:hAnsi="Times New Roman" w:cs="Times New Roman"/>
                <w:sz w:val="20"/>
              </w:rPr>
            </w:pPr>
            <w:r w:rsidRPr="00B70545">
              <w:rPr>
                <w:rFonts w:ascii="Times New Roman" w:hAnsi="Times New Roman" w:cs="Times New Roman"/>
                <w:sz w:val="20"/>
              </w:rPr>
              <w:t>565,5</w:t>
            </w:r>
          </w:p>
        </w:tc>
        <w:tc>
          <w:tcPr>
            <w:tcW w:w="1134" w:type="dxa"/>
            <w:shd w:val="clear" w:color="000000" w:fill="FFFFFF"/>
            <w:vAlign w:val="center"/>
          </w:tcPr>
          <w:p w14:paraId="1CBADE42" w14:textId="77777777" w:rsidR="00DC0D9F" w:rsidRPr="00B70545" w:rsidRDefault="00DC0D9F" w:rsidP="00F17A5B">
            <w:pPr>
              <w:jc w:val="center"/>
              <w:rPr>
                <w:rFonts w:ascii="Times New Roman" w:hAnsi="Times New Roman" w:cs="Times New Roman"/>
                <w:sz w:val="20"/>
              </w:rPr>
            </w:pPr>
            <w:r w:rsidRPr="00B70545">
              <w:rPr>
                <w:rFonts w:ascii="Times New Roman" w:hAnsi="Times New Roman" w:cs="Times New Roman"/>
                <w:sz w:val="20"/>
              </w:rPr>
              <w:t>565,5</w:t>
            </w:r>
          </w:p>
        </w:tc>
        <w:tc>
          <w:tcPr>
            <w:tcW w:w="996" w:type="dxa"/>
            <w:shd w:val="clear" w:color="000000" w:fill="FFFFFF"/>
            <w:vAlign w:val="center"/>
          </w:tcPr>
          <w:p w14:paraId="47ED5129" w14:textId="77777777" w:rsidR="00DC0D9F" w:rsidRPr="00B70545" w:rsidRDefault="00DC0D9F" w:rsidP="00F17A5B">
            <w:pPr>
              <w:jc w:val="center"/>
              <w:rPr>
                <w:rFonts w:ascii="Times New Roman" w:hAnsi="Times New Roman" w:cs="Times New Roman"/>
                <w:sz w:val="20"/>
              </w:rPr>
            </w:pPr>
            <w:r w:rsidRPr="00B70545">
              <w:rPr>
                <w:rFonts w:ascii="Times New Roman" w:hAnsi="Times New Roman" w:cs="Times New Roman"/>
                <w:sz w:val="20"/>
              </w:rPr>
              <w:t>565,5</w:t>
            </w:r>
          </w:p>
        </w:tc>
        <w:tc>
          <w:tcPr>
            <w:tcW w:w="966" w:type="dxa"/>
            <w:shd w:val="clear" w:color="000000" w:fill="FFFFFF"/>
            <w:vAlign w:val="center"/>
          </w:tcPr>
          <w:p w14:paraId="764F5ACC" w14:textId="77777777" w:rsidR="00DC0D9F" w:rsidRPr="00B70545" w:rsidRDefault="00DC0D9F" w:rsidP="00F17A5B">
            <w:pPr>
              <w:jc w:val="center"/>
              <w:rPr>
                <w:rFonts w:ascii="Times New Roman" w:hAnsi="Times New Roman" w:cs="Times New Roman"/>
                <w:sz w:val="20"/>
              </w:rPr>
            </w:pPr>
            <w:r w:rsidRPr="00B70545">
              <w:rPr>
                <w:rFonts w:ascii="Times New Roman" w:hAnsi="Times New Roman" w:cs="Times New Roman"/>
                <w:sz w:val="20"/>
              </w:rPr>
              <w:t>565,5</w:t>
            </w:r>
          </w:p>
        </w:tc>
        <w:tc>
          <w:tcPr>
            <w:tcW w:w="1138" w:type="dxa"/>
            <w:shd w:val="clear" w:color="000000" w:fill="FFFFFF"/>
            <w:vAlign w:val="center"/>
          </w:tcPr>
          <w:p w14:paraId="5D5B3A32" w14:textId="77777777" w:rsidR="00DC0D9F" w:rsidRPr="00B70545" w:rsidRDefault="00DC0D9F" w:rsidP="00F17A5B">
            <w:pPr>
              <w:jc w:val="center"/>
              <w:rPr>
                <w:rFonts w:ascii="Times New Roman" w:hAnsi="Times New Roman" w:cs="Times New Roman"/>
                <w:sz w:val="20"/>
              </w:rPr>
            </w:pPr>
            <w:r w:rsidRPr="00B70545">
              <w:rPr>
                <w:rFonts w:ascii="Times New Roman" w:hAnsi="Times New Roman" w:cs="Times New Roman"/>
                <w:sz w:val="20"/>
              </w:rPr>
              <w:t>565,5</w:t>
            </w:r>
          </w:p>
        </w:tc>
      </w:tr>
      <w:tr w:rsidR="00DC0D9F" w:rsidRPr="00B70545" w14:paraId="06C55B90" w14:textId="77777777" w:rsidTr="00F17A5B">
        <w:trPr>
          <w:trHeight w:val="301"/>
          <w:jc w:val="center"/>
        </w:trPr>
        <w:tc>
          <w:tcPr>
            <w:tcW w:w="3669" w:type="dxa"/>
            <w:shd w:val="clear" w:color="000000" w:fill="FFFFFF"/>
            <w:vAlign w:val="center"/>
          </w:tcPr>
          <w:p w14:paraId="647A6872" w14:textId="77777777" w:rsidR="00DC0D9F" w:rsidRPr="00B70545" w:rsidRDefault="00DC0D9F" w:rsidP="00F17A5B">
            <w:pPr>
              <w:rPr>
                <w:rFonts w:ascii="Times New Roman" w:hAnsi="Times New Roman" w:cs="Times New Roman"/>
                <w:sz w:val="20"/>
              </w:rPr>
            </w:pPr>
            <w:r w:rsidRPr="00B70545">
              <w:rPr>
                <w:rFonts w:ascii="Times New Roman" w:hAnsi="Times New Roman" w:cs="Times New Roman"/>
                <w:sz w:val="20"/>
              </w:rPr>
              <w:t>Продолжительность работы теплосистемы, час</w:t>
            </w:r>
          </w:p>
        </w:tc>
        <w:tc>
          <w:tcPr>
            <w:tcW w:w="992" w:type="dxa"/>
            <w:noWrap/>
            <w:vAlign w:val="center"/>
          </w:tcPr>
          <w:p w14:paraId="4705C5CA" w14:textId="77777777" w:rsidR="00DC0D9F" w:rsidRPr="00B70545" w:rsidRDefault="00DC0D9F" w:rsidP="00F17A5B">
            <w:pPr>
              <w:jc w:val="center"/>
              <w:rPr>
                <w:rFonts w:ascii="Times New Roman" w:hAnsi="Times New Roman" w:cs="Times New Roman"/>
                <w:sz w:val="20"/>
              </w:rPr>
            </w:pPr>
            <w:r w:rsidRPr="00B70545">
              <w:rPr>
                <w:rFonts w:ascii="Times New Roman" w:hAnsi="Times New Roman" w:cs="Times New Roman"/>
                <w:sz w:val="20"/>
              </w:rPr>
              <w:t>8304</w:t>
            </w:r>
          </w:p>
        </w:tc>
        <w:tc>
          <w:tcPr>
            <w:tcW w:w="992" w:type="dxa"/>
            <w:noWrap/>
            <w:vAlign w:val="center"/>
          </w:tcPr>
          <w:p w14:paraId="4381B132" w14:textId="77777777" w:rsidR="00DC0D9F" w:rsidRPr="00B70545" w:rsidRDefault="00DC0D9F" w:rsidP="00F17A5B">
            <w:pPr>
              <w:jc w:val="center"/>
              <w:rPr>
                <w:rFonts w:ascii="Times New Roman" w:hAnsi="Times New Roman" w:cs="Times New Roman"/>
                <w:sz w:val="20"/>
              </w:rPr>
            </w:pPr>
            <w:r w:rsidRPr="00B70545">
              <w:rPr>
                <w:rFonts w:ascii="Times New Roman" w:hAnsi="Times New Roman" w:cs="Times New Roman"/>
                <w:sz w:val="20"/>
              </w:rPr>
              <w:t>8304</w:t>
            </w:r>
          </w:p>
        </w:tc>
        <w:tc>
          <w:tcPr>
            <w:tcW w:w="1134" w:type="dxa"/>
            <w:vAlign w:val="center"/>
          </w:tcPr>
          <w:p w14:paraId="6177AAB2" w14:textId="77777777" w:rsidR="00DC0D9F" w:rsidRPr="00B70545" w:rsidRDefault="00DC0D9F" w:rsidP="00F17A5B">
            <w:pPr>
              <w:jc w:val="center"/>
              <w:rPr>
                <w:rFonts w:ascii="Times New Roman" w:hAnsi="Times New Roman" w:cs="Times New Roman"/>
                <w:sz w:val="20"/>
              </w:rPr>
            </w:pPr>
            <w:r w:rsidRPr="00B70545">
              <w:rPr>
                <w:rFonts w:ascii="Times New Roman" w:hAnsi="Times New Roman" w:cs="Times New Roman"/>
                <w:sz w:val="20"/>
              </w:rPr>
              <w:t>8304</w:t>
            </w:r>
          </w:p>
        </w:tc>
        <w:tc>
          <w:tcPr>
            <w:tcW w:w="996" w:type="dxa"/>
            <w:noWrap/>
            <w:vAlign w:val="center"/>
          </w:tcPr>
          <w:p w14:paraId="46DC5F35" w14:textId="77777777" w:rsidR="00DC0D9F" w:rsidRPr="00B70545" w:rsidRDefault="00DC0D9F" w:rsidP="00F17A5B">
            <w:pPr>
              <w:jc w:val="center"/>
              <w:rPr>
                <w:rFonts w:ascii="Times New Roman" w:hAnsi="Times New Roman" w:cs="Times New Roman"/>
                <w:sz w:val="20"/>
              </w:rPr>
            </w:pPr>
            <w:r w:rsidRPr="00B70545">
              <w:rPr>
                <w:rFonts w:ascii="Times New Roman" w:hAnsi="Times New Roman" w:cs="Times New Roman"/>
                <w:sz w:val="20"/>
              </w:rPr>
              <w:t>8304</w:t>
            </w:r>
          </w:p>
        </w:tc>
        <w:tc>
          <w:tcPr>
            <w:tcW w:w="966" w:type="dxa"/>
            <w:noWrap/>
            <w:vAlign w:val="center"/>
          </w:tcPr>
          <w:p w14:paraId="0F3D475A" w14:textId="77777777" w:rsidR="00DC0D9F" w:rsidRPr="00B70545" w:rsidRDefault="00DC0D9F" w:rsidP="00F17A5B">
            <w:pPr>
              <w:jc w:val="center"/>
              <w:rPr>
                <w:rFonts w:ascii="Times New Roman" w:hAnsi="Times New Roman" w:cs="Times New Roman"/>
                <w:sz w:val="20"/>
              </w:rPr>
            </w:pPr>
            <w:r w:rsidRPr="00B70545">
              <w:rPr>
                <w:rFonts w:ascii="Times New Roman" w:hAnsi="Times New Roman" w:cs="Times New Roman"/>
                <w:sz w:val="20"/>
              </w:rPr>
              <w:t>8304</w:t>
            </w:r>
          </w:p>
        </w:tc>
        <w:tc>
          <w:tcPr>
            <w:tcW w:w="1138" w:type="dxa"/>
            <w:noWrap/>
            <w:vAlign w:val="center"/>
          </w:tcPr>
          <w:p w14:paraId="3CE70C08" w14:textId="77777777" w:rsidR="00DC0D9F" w:rsidRPr="00B70545" w:rsidRDefault="00DC0D9F" w:rsidP="00F17A5B">
            <w:pPr>
              <w:jc w:val="center"/>
              <w:rPr>
                <w:rFonts w:ascii="Times New Roman" w:hAnsi="Times New Roman" w:cs="Times New Roman"/>
                <w:sz w:val="20"/>
              </w:rPr>
            </w:pPr>
            <w:r w:rsidRPr="00B70545">
              <w:rPr>
                <w:rFonts w:ascii="Times New Roman" w:hAnsi="Times New Roman" w:cs="Times New Roman"/>
                <w:sz w:val="20"/>
              </w:rPr>
              <w:t>8304</w:t>
            </w:r>
          </w:p>
        </w:tc>
      </w:tr>
      <w:tr w:rsidR="00DC0D9F" w:rsidRPr="00B70545" w14:paraId="0C1BD022" w14:textId="77777777" w:rsidTr="00F17A5B">
        <w:trPr>
          <w:trHeight w:val="764"/>
          <w:jc w:val="center"/>
        </w:trPr>
        <w:tc>
          <w:tcPr>
            <w:tcW w:w="3669" w:type="dxa"/>
            <w:vAlign w:val="center"/>
          </w:tcPr>
          <w:p w14:paraId="5C564FD2" w14:textId="77777777" w:rsidR="00DC0D9F" w:rsidRPr="00B70545" w:rsidRDefault="00DC0D9F" w:rsidP="00F17A5B">
            <w:pPr>
              <w:rPr>
                <w:rFonts w:ascii="Times New Roman" w:hAnsi="Times New Roman" w:cs="Times New Roman"/>
                <w:sz w:val="20"/>
              </w:rPr>
            </w:pPr>
            <w:r w:rsidRPr="00B70545">
              <w:rPr>
                <w:rFonts w:ascii="Times New Roman" w:hAnsi="Times New Roman" w:cs="Times New Roman"/>
                <w:sz w:val="20"/>
              </w:rPr>
              <w:t>Утечки теплоносителя в процессе передачи и регулирования тепловой энергии через не плотности в арматуре и трубопроводах, м3</w:t>
            </w:r>
          </w:p>
        </w:tc>
        <w:tc>
          <w:tcPr>
            <w:tcW w:w="992" w:type="dxa"/>
            <w:noWrap/>
            <w:vAlign w:val="center"/>
          </w:tcPr>
          <w:p w14:paraId="76410114" w14:textId="77777777" w:rsidR="00DC0D9F" w:rsidRPr="00B70545" w:rsidRDefault="00DC0D9F" w:rsidP="00F17A5B">
            <w:pPr>
              <w:jc w:val="center"/>
              <w:rPr>
                <w:rFonts w:ascii="Times New Roman" w:hAnsi="Times New Roman" w:cs="Times New Roman"/>
                <w:sz w:val="20"/>
              </w:rPr>
            </w:pPr>
            <w:r w:rsidRPr="00B70545">
              <w:rPr>
                <w:rFonts w:ascii="Times New Roman" w:hAnsi="Times New Roman" w:cs="Times New Roman"/>
                <w:sz w:val="20"/>
              </w:rPr>
              <w:t>4 706,57</w:t>
            </w:r>
          </w:p>
        </w:tc>
        <w:tc>
          <w:tcPr>
            <w:tcW w:w="992" w:type="dxa"/>
            <w:noWrap/>
            <w:vAlign w:val="center"/>
          </w:tcPr>
          <w:p w14:paraId="36D35BA5" w14:textId="77777777" w:rsidR="00DC0D9F" w:rsidRPr="00B70545" w:rsidRDefault="00DC0D9F" w:rsidP="00F17A5B">
            <w:pPr>
              <w:jc w:val="center"/>
              <w:rPr>
                <w:rFonts w:ascii="Times New Roman" w:hAnsi="Times New Roman" w:cs="Times New Roman"/>
                <w:sz w:val="20"/>
              </w:rPr>
            </w:pPr>
            <w:r w:rsidRPr="00B70545">
              <w:rPr>
                <w:rFonts w:ascii="Times New Roman" w:hAnsi="Times New Roman" w:cs="Times New Roman"/>
                <w:sz w:val="20"/>
              </w:rPr>
              <w:t>4 706,6</w:t>
            </w:r>
          </w:p>
        </w:tc>
        <w:tc>
          <w:tcPr>
            <w:tcW w:w="1134" w:type="dxa"/>
            <w:vAlign w:val="center"/>
          </w:tcPr>
          <w:p w14:paraId="656F9AB0" w14:textId="77777777" w:rsidR="00DC0D9F" w:rsidRPr="00B70545" w:rsidRDefault="00DC0D9F" w:rsidP="00F17A5B">
            <w:pPr>
              <w:rPr>
                <w:rFonts w:ascii="Times New Roman" w:hAnsi="Times New Roman" w:cs="Times New Roman"/>
                <w:sz w:val="20"/>
              </w:rPr>
            </w:pPr>
            <w:r w:rsidRPr="00B70545">
              <w:rPr>
                <w:rFonts w:ascii="Times New Roman" w:hAnsi="Times New Roman" w:cs="Times New Roman"/>
                <w:sz w:val="20"/>
              </w:rPr>
              <w:t>4 706,6</w:t>
            </w:r>
          </w:p>
        </w:tc>
        <w:tc>
          <w:tcPr>
            <w:tcW w:w="996" w:type="dxa"/>
            <w:noWrap/>
            <w:vAlign w:val="center"/>
          </w:tcPr>
          <w:p w14:paraId="058E324D" w14:textId="77777777" w:rsidR="00DC0D9F" w:rsidRPr="00B70545" w:rsidRDefault="00DC0D9F" w:rsidP="00F17A5B">
            <w:pPr>
              <w:rPr>
                <w:rFonts w:ascii="Times New Roman" w:hAnsi="Times New Roman" w:cs="Times New Roman"/>
                <w:sz w:val="20"/>
              </w:rPr>
            </w:pPr>
            <w:r w:rsidRPr="00B70545">
              <w:rPr>
                <w:rFonts w:ascii="Times New Roman" w:hAnsi="Times New Roman" w:cs="Times New Roman"/>
                <w:sz w:val="20"/>
              </w:rPr>
              <w:t>4 706,6</w:t>
            </w:r>
          </w:p>
        </w:tc>
        <w:tc>
          <w:tcPr>
            <w:tcW w:w="966" w:type="dxa"/>
            <w:noWrap/>
            <w:vAlign w:val="center"/>
          </w:tcPr>
          <w:p w14:paraId="3B2C57B7" w14:textId="77777777" w:rsidR="00DC0D9F" w:rsidRPr="00B70545" w:rsidRDefault="00DC0D9F" w:rsidP="00F17A5B">
            <w:pPr>
              <w:rPr>
                <w:rFonts w:ascii="Times New Roman" w:hAnsi="Times New Roman" w:cs="Times New Roman"/>
                <w:sz w:val="20"/>
              </w:rPr>
            </w:pPr>
            <w:r w:rsidRPr="00B70545">
              <w:rPr>
                <w:rFonts w:ascii="Times New Roman" w:hAnsi="Times New Roman" w:cs="Times New Roman"/>
                <w:sz w:val="20"/>
              </w:rPr>
              <w:t>4 706,6</w:t>
            </w:r>
          </w:p>
        </w:tc>
        <w:tc>
          <w:tcPr>
            <w:tcW w:w="1138" w:type="dxa"/>
            <w:noWrap/>
            <w:vAlign w:val="center"/>
          </w:tcPr>
          <w:p w14:paraId="2F2DD39C" w14:textId="77777777" w:rsidR="00DC0D9F" w:rsidRPr="00B70545" w:rsidRDefault="00DC0D9F" w:rsidP="00F17A5B">
            <w:pPr>
              <w:rPr>
                <w:rFonts w:ascii="Times New Roman" w:hAnsi="Times New Roman" w:cs="Times New Roman"/>
                <w:sz w:val="20"/>
              </w:rPr>
            </w:pPr>
            <w:r w:rsidRPr="00B70545">
              <w:rPr>
                <w:rFonts w:ascii="Times New Roman" w:hAnsi="Times New Roman" w:cs="Times New Roman"/>
                <w:sz w:val="20"/>
              </w:rPr>
              <w:t>4 706,6</w:t>
            </w:r>
          </w:p>
        </w:tc>
      </w:tr>
      <w:tr w:rsidR="00DC0D9F" w:rsidRPr="00B70545" w14:paraId="1DC4925F" w14:textId="77777777" w:rsidTr="00F17A5B">
        <w:trPr>
          <w:trHeight w:val="437"/>
          <w:jc w:val="center"/>
        </w:trPr>
        <w:tc>
          <w:tcPr>
            <w:tcW w:w="3669" w:type="dxa"/>
            <w:vAlign w:val="center"/>
          </w:tcPr>
          <w:p w14:paraId="220C4E44" w14:textId="77777777" w:rsidR="00DC0D9F" w:rsidRPr="00B70545" w:rsidRDefault="00DC0D9F" w:rsidP="00F17A5B">
            <w:pPr>
              <w:rPr>
                <w:rFonts w:ascii="Times New Roman" w:hAnsi="Times New Roman" w:cs="Times New Roman"/>
                <w:sz w:val="20"/>
              </w:rPr>
            </w:pPr>
            <w:r w:rsidRPr="00B70545">
              <w:rPr>
                <w:rFonts w:ascii="Times New Roman" w:hAnsi="Times New Roman" w:cs="Times New Roman"/>
                <w:sz w:val="20"/>
              </w:rPr>
              <w:t>Прирост  объема теплоносителя,м3</w:t>
            </w:r>
          </w:p>
        </w:tc>
        <w:tc>
          <w:tcPr>
            <w:tcW w:w="992" w:type="dxa"/>
            <w:noWrap/>
            <w:vAlign w:val="center"/>
          </w:tcPr>
          <w:p w14:paraId="4D235D18" w14:textId="77777777" w:rsidR="00DC0D9F" w:rsidRPr="00B70545" w:rsidRDefault="00DC0D9F" w:rsidP="00F17A5B">
            <w:pPr>
              <w:jc w:val="center"/>
              <w:rPr>
                <w:rFonts w:ascii="Times New Roman" w:hAnsi="Times New Roman" w:cs="Times New Roman"/>
                <w:sz w:val="20"/>
              </w:rPr>
            </w:pPr>
            <w:r w:rsidRPr="00B70545">
              <w:rPr>
                <w:rFonts w:ascii="Times New Roman" w:hAnsi="Times New Roman" w:cs="Times New Roman"/>
                <w:sz w:val="20"/>
              </w:rPr>
              <w:t>0</w:t>
            </w:r>
          </w:p>
        </w:tc>
        <w:tc>
          <w:tcPr>
            <w:tcW w:w="992" w:type="dxa"/>
            <w:noWrap/>
            <w:vAlign w:val="center"/>
          </w:tcPr>
          <w:p w14:paraId="60B74C1E" w14:textId="77777777" w:rsidR="00DC0D9F" w:rsidRPr="00B70545" w:rsidRDefault="00DC0D9F" w:rsidP="00F17A5B">
            <w:pPr>
              <w:jc w:val="center"/>
              <w:rPr>
                <w:rFonts w:ascii="Times New Roman" w:hAnsi="Times New Roman" w:cs="Times New Roman"/>
                <w:sz w:val="20"/>
              </w:rPr>
            </w:pPr>
            <w:r w:rsidRPr="00B70545">
              <w:rPr>
                <w:rFonts w:ascii="Times New Roman" w:hAnsi="Times New Roman" w:cs="Times New Roman"/>
                <w:sz w:val="20"/>
              </w:rPr>
              <w:t>0</w:t>
            </w:r>
          </w:p>
        </w:tc>
        <w:tc>
          <w:tcPr>
            <w:tcW w:w="1134" w:type="dxa"/>
            <w:vAlign w:val="center"/>
          </w:tcPr>
          <w:p w14:paraId="72EFF20A" w14:textId="77777777" w:rsidR="00DC0D9F" w:rsidRPr="00B70545" w:rsidRDefault="00DC0D9F" w:rsidP="00F17A5B">
            <w:pPr>
              <w:jc w:val="center"/>
              <w:rPr>
                <w:rFonts w:ascii="Times New Roman" w:hAnsi="Times New Roman" w:cs="Times New Roman"/>
                <w:sz w:val="20"/>
              </w:rPr>
            </w:pPr>
            <w:r w:rsidRPr="00B70545">
              <w:rPr>
                <w:rFonts w:ascii="Times New Roman" w:hAnsi="Times New Roman" w:cs="Times New Roman"/>
                <w:sz w:val="20"/>
              </w:rPr>
              <w:t>0</w:t>
            </w:r>
          </w:p>
        </w:tc>
        <w:tc>
          <w:tcPr>
            <w:tcW w:w="996" w:type="dxa"/>
            <w:noWrap/>
            <w:vAlign w:val="center"/>
          </w:tcPr>
          <w:p w14:paraId="7A254CFC" w14:textId="77777777" w:rsidR="00DC0D9F" w:rsidRPr="00B70545" w:rsidRDefault="00DC0D9F" w:rsidP="00F17A5B">
            <w:pPr>
              <w:jc w:val="center"/>
              <w:rPr>
                <w:rFonts w:ascii="Times New Roman" w:hAnsi="Times New Roman" w:cs="Times New Roman"/>
                <w:sz w:val="20"/>
              </w:rPr>
            </w:pPr>
            <w:r w:rsidRPr="00B70545">
              <w:rPr>
                <w:rFonts w:ascii="Times New Roman" w:hAnsi="Times New Roman" w:cs="Times New Roman"/>
                <w:sz w:val="20"/>
              </w:rPr>
              <w:t>0</w:t>
            </w:r>
          </w:p>
        </w:tc>
        <w:tc>
          <w:tcPr>
            <w:tcW w:w="966" w:type="dxa"/>
            <w:noWrap/>
            <w:vAlign w:val="center"/>
          </w:tcPr>
          <w:p w14:paraId="04075A5C" w14:textId="77777777" w:rsidR="00DC0D9F" w:rsidRPr="00B70545" w:rsidRDefault="00DC0D9F" w:rsidP="00F17A5B">
            <w:pPr>
              <w:jc w:val="center"/>
              <w:rPr>
                <w:rFonts w:ascii="Times New Roman" w:hAnsi="Times New Roman" w:cs="Times New Roman"/>
                <w:sz w:val="20"/>
              </w:rPr>
            </w:pPr>
            <w:r w:rsidRPr="00B70545">
              <w:rPr>
                <w:rFonts w:ascii="Times New Roman" w:hAnsi="Times New Roman" w:cs="Times New Roman"/>
                <w:sz w:val="20"/>
              </w:rPr>
              <w:t>0</w:t>
            </w:r>
          </w:p>
        </w:tc>
        <w:tc>
          <w:tcPr>
            <w:tcW w:w="1138" w:type="dxa"/>
            <w:noWrap/>
            <w:vAlign w:val="center"/>
          </w:tcPr>
          <w:p w14:paraId="292223CF" w14:textId="77777777" w:rsidR="00DC0D9F" w:rsidRPr="00B70545" w:rsidRDefault="00DC0D9F" w:rsidP="00F17A5B">
            <w:pPr>
              <w:jc w:val="center"/>
              <w:rPr>
                <w:rFonts w:ascii="Times New Roman" w:hAnsi="Times New Roman" w:cs="Times New Roman"/>
                <w:sz w:val="20"/>
              </w:rPr>
            </w:pPr>
            <w:r w:rsidRPr="00B70545">
              <w:rPr>
                <w:rFonts w:ascii="Times New Roman" w:hAnsi="Times New Roman" w:cs="Times New Roman"/>
                <w:sz w:val="20"/>
              </w:rPr>
              <w:t>0</w:t>
            </w:r>
          </w:p>
        </w:tc>
      </w:tr>
      <w:tr w:rsidR="00DC0D9F" w:rsidRPr="00B70545" w14:paraId="7F9C918A" w14:textId="77777777" w:rsidTr="00F17A5B">
        <w:trPr>
          <w:trHeight w:val="699"/>
          <w:jc w:val="center"/>
        </w:trPr>
        <w:tc>
          <w:tcPr>
            <w:tcW w:w="3669" w:type="dxa"/>
            <w:vAlign w:val="center"/>
          </w:tcPr>
          <w:p w14:paraId="192FF5A5" w14:textId="77777777" w:rsidR="00DC0D9F" w:rsidRPr="00B70545" w:rsidRDefault="00DC0D9F" w:rsidP="00F17A5B">
            <w:pPr>
              <w:rPr>
                <w:rFonts w:ascii="Times New Roman" w:hAnsi="Times New Roman" w:cs="Times New Roman"/>
                <w:sz w:val="20"/>
              </w:rPr>
            </w:pPr>
            <w:r w:rsidRPr="00B70545">
              <w:rPr>
                <w:rFonts w:ascii="Times New Roman" w:hAnsi="Times New Roman" w:cs="Times New Roman"/>
                <w:sz w:val="20"/>
              </w:rPr>
              <w:t>Общие нормативные технологические потери при передаче тепловой энергии, м3</w:t>
            </w:r>
          </w:p>
        </w:tc>
        <w:tc>
          <w:tcPr>
            <w:tcW w:w="992" w:type="dxa"/>
            <w:noWrap/>
            <w:vAlign w:val="center"/>
          </w:tcPr>
          <w:p w14:paraId="5FEF7815" w14:textId="77777777" w:rsidR="00DC0D9F" w:rsidRPr="00B70545" w:rsidRDefault="00DC0D9F" w:rsidP="00F17A5B">
            <w:pPr>
              <w:rPr>
                <w:rFonts w:ascii="Times New Roman" w:hAnsi="Times New Roman" w:cs="Times New Roman"/>
              </w:rPr>
            </w:pPr>
            <w:r w:rsidRPr="00B70545">
              <w:rPr>
                <w:rFonts w:ascii="Times New Roman" w:hAnsi="Times New Roman" w:cs="Times New Roman"/>
                <w:sz w:val="22"/>
                <w:szCs w:val="22"/>
                <w:lang w:val="en-US"/>
              </w:rPr>
              <w:t>5272.1</w:t>
            </w:r>
          </w:p>
        </w:tc>
        <w:tc>
          <w:tcPr>
            <w:tcW w:w="992" w:type="dxa"/>
            <w:noWrap/>
            <w:vAlign w:val="center"/>
          </w:tcPr>
          <w:p w14:paraId="00DE9FDD" w14:textId="77777777" w:rsidR="00DC0D9F" w:rsidRPr="00B70545" w:rsidRDefault="00DC0D9F" w:rsidP="00F17A5B">
            <w:pPr>
              <w:rPr>
                <w:rFonts w:ascii="Times New Roman" w:hAnsi="Times New Roman" w:cs="Times New Roman"/>
              </w:rPr>
            </w:pPr>
            <w:r w:rsidRPr="00B70545">
              <w:rPr>
                <w:rFonts w:ascii="Times New Roman" w:hAnsi="Times New Roman" w:cs="Times New Roman"/>
                <w:sz w:val="22"/>
                <w:szCs w:val="22"/>
                <w:lang w:val="en-US"/>
              </w:rPr>
              <w:t>5272.1</w:t>
            </w:r>
          </w:p>
        </w:tc>
        <w:tc>
          <w:tcPr>
            <w:tcW w:w="1134" w:type="dxa"/>
            <w:vAlign w:val="center"/>
          </w:tcPr>
          <w:p w14:paraId="77A799C7" w14:textId="77777777" w:rsidR="00DC0D9F" w:rsidRPr="00B70545" w:rsidRDefault="00DC0D9F" w:rsidP="00F17A5B">
            <w:pPr>
              <w:rPr>
                <w:rFonts w:ascii="Times New Roman" w:hAnsi="Times New Roman" w:cs="Times New Roman"/>
              </w:rPr>
            </w:pPr>
            <w:r w:rsidRPr="00B70545">
              <w:rPr>
                <w:rFonts w:ascii="Times New Roman" w:hAnsi="Times New Roman" w:cs="Times New Roman"/>
                <w:sz w:val="22"/>
                <w:szCs w:val="22"/>
                <w:lang w:val="en-US"/>
              </w:rPr>
              <w:t>5272.1</w:t>
            </w:r>
          </w:p>
        </w:tc>
        <w:tc>
          <w:tcPr>
            <w:tcW w:w="996" w:type="dxa"/>
            <w:noWrap/>
            <w:vAlign w:val="center"/>
          </w:tcPr>
          <w:p w14:paraId="73C365D8" w14:textId="77777777" w:rsidR="00DC0D9F" w:rsidRPr="00B70545" w:rsidRDefault="00DC0D9F" w:rsidP="00F17A5B">
            <w:pPr>
              <w:rPr>
                <w:rFonts w:ascii="Times New Roman" w:hAnsi="Times New Roman" w:cs="Times New Roman"/>
              </w:rPr>
            </w:pPr>
            <w:r w:rsidRPr="00B70545">
              <w:rPr>
                <w:rFonts w:ascii="Times New Roman" w:hAnsi="Times New Roman" w:cs="Times New Roman"/>
                <w:sz w:val="22"/>
                <w:szCs w:val="22"/>
                <w:lang w:val="en-US"/>
              </w:rPr>
              <w:t>5272.1</w:t>
            </w:r>
          </w:p>
        </w:tc>
        <w:tc>
          <w:tcPr>
            <w:tcW w:w="966" w:type="dxa"/>
            <w:noWrap/>
            <w:vAlign w:val="center"/>
          </w:tcPr>
          <w:p w14:paraId="2A271345" w14:textId="77777777" w:rsidR="00DC0D9F" w:rsidRPr="00B70545" w:rsidRDefault="00DC0D9F" w:rsidP="00F17A5B">
            <w:pPr>
              <w:rPr>
                <w:rFonts w:ascii="Times New Roman" w:hAnsi="Times New Roman" w:cs="Times New Roman"/>
              </w:rPr>
            </w:pPr>
            <w:r w:rsidRPr="00B70545">
              <w:rPr>
                <w:rFonts w:ascii="Times New Roman" w:hAnsi="Times New Roman" w:cs="Times New Roman"/>
                <w:sz w:val="22"/>
                <w:szCs w:val="22"/>
                <w:lang w:val="en-US"/>
              </w:rPr>
              <w:t>5272.1</w:t>
            </w:r>
          </w:p>
        </w:tc>
        <w:tc>
          <w:tcPr>
            <w:tcW w:w="1138" w:type="dxa"/>
            <w:noWrap/>
            <w:vAlign w:val="center"/>
          </w:tcPr>
          <w:p w14:paraId="381B0506" w14:textId="77777777" w:rsidR="00DC0D9F" w:rsidRPr="00B70545" w:rsidRDefault="00DC0D9F" w:rsidP="00F17A5B">
            <w:pPr>
              <w:rPr>
                <w:rFonts w:ascii="Times New Roman" w:hAnsi="Times New Roman" w:cs="Times New Roman"/>
              </w:rPr>
            </w:pPr>
            <w:r w:rsidRPr="00B70545">
              <w:rPr>
                <w:rFonts w:ascii="Times New Roman" w:hAnsi="Times New Roman" w:cs="Times New Roman"/>
                <w:sz w:val="22"/>
                <w:szCs w:val="22"/>
                <w:lang w:val="en-US"/>
              </w:rPr>
              <w:t>5272.1</w:t>
            </w:r>
          </w:p>
        </w:tc>
      </w:tr>
    </w:tbl>
    <w:p w14:paraId="34885D96" w14:textId="77777777" w:rsidR="00DC0D9F" w:rsidRPr="00B70545" w:rsidRDefault="00DC0D9F" w:rsidP="00DC0D9F">
      <w:pPr>
        <w:autoSpaceDE w:val="0"/>
        <w:autoSpaceDN w:val="0"/>
        <w:adjustRightInd w:val="0"/>
        <w:jc w:val="both"/>
        <w:rPr>
          <w:rFonts w:ascii="Times New Roman" w:hAnsi="Times New Roman" w:cs="Times New Roman"/>
        </w:rPr>
      </w:pPr>
      <w:r w:rsidRPr="00B70545">
        <w:rPr>
          <w:rFonts w:ascii="Times New Roman" w:hAnsi="Times New Roman" w:cs="Times New Roman"/>
        </w:rPr>
        <w:t xml:space="preserve">  </w:t>
      </w:r>
    </w:p>
    <w:p w14:paraId="6E7B001B" w14:textId="2B869AFA" w:rsidR="00DC0D9F" w:rsidRPr="00B70545" w:rsidRDefault="00DC0D9F" w:rsidP="00DC0D9F">
      <w:pPr>
        <w:autoSpaceDE w:val="0"/>
        <w:autoSpaceDN w:val="0"/>
        <w:adjustRightInd w:val="0"/>
        <w:jc w:val="both"/>
        <w:rPr>
          <w:rFonts w:ascii="Times New Roman" w:hAnsi="Times New Roman" w:cs="Times New Roman"/>
        </w:rPr>
      </w:pPr>
      <w:r w:rsidRPr="00B70545">
        <w:rPr>
          <w:rFonts w:ascii="Times New Roman" w:hAnsi="Times New Roman" w:cs="Times New Roman"/>
        </w:rPr>
        <w:t xml:space="preserve">В  таблице 3.2.  представлены  перспективные  объемы с  учетом предлагаемых к реализации мероприятий по новому строительству, реконструкции трубопроводов.                                                 Как видно из таблицы 3.2: </w:t>
      </w:r>
    </w:p>
    <w:p w14:paraId="7FC009FC" w14:textId="77777777" w:rsidR="00DC0D9F" w:rsidRPr="00B70545" w:rsidRDefault="00DC0D9F" w:rsidP="00DC0D9F">
      <w:pPr>
        <w:widowControl/>
        <w:numPr>
          <w:ilvl w:val="0"/>
          <w:numId w:val="6"/>
        </w:numPr>
        <w:autoSpaceDE w:val="0"/>
        <w:autoSpaceDN w:val="0"/>
        <w:adjustRightInd w:val="0"/>
        <w:rPr>
          <w:rFonts w:ascii="Times New Roman" w:hAnsi="Times New Roman" w:cs="Times New Roman"/>
        </w:rPr>
      </w:pPr>
      <w:r w:rsidRPr="00B70545">
        <w:rPr>
          <w:rFonts w:ascii="Times New Roman" w:hAnsi="Times New Roman" w:cs="Times New Roman"/>
        </w:rPr>
        <w:t>Утечки теплоносителя в процессе передачи и регулирования тепловой энергии через не плотности в арматуре и трубопроводах   остаются на уровне 4706,6 тонн/год;</w:t>
      </w:r>
    </w:p>
    <w:p w14:paraId="054C0442" w14:textId="77777777" w:rsidR="00DC0D9F" w:rsidRPr="00B70545" w:rsidRDefault="00DC0D9F" w:rsidP="00DC0D9F">
      <w:pPr>
        <w:widowControl/>
        <w:numPr>
          <w:ilvl w:val="0"/>
          <w:numId w:val="6"/>
        </w:numPr>
        <w:autoSpaceDE w:val="0"/>
        <w:autoSpaceDN w:val="0"/>
        <w:adjustRightInd w:val="0"/>
        <w:jc w:val="both"/>
        <w:rPr>
          <w:rFonts w:ascii="Times New Roman" w:hAnsi="Times New Roman" w:cs="Times New Roman"/>
        </w:rPr>
      </w:pPr>
      <w:r w:rsidRPr="00B70545">
        <w:rPr>
          <w:rFonts w:ascii="Times New Roman" w:hAnsi="Times New Roman" w:cs="Times New Roman"/>
        </w:rPr>
        <w:t>Общие нормативные  потери  утечки теплоносителя в процессе передачи и регулирования тепловой энергии в трубопроводах   также остаются на уровне 7760 тонн и могут изменяться   в  зависимости  от  увеличения объёма  системы и повышения износа тепловых сетей.</w:t>
      </w:r>
    </w:p>
    <w:p w14:paraId="504C0741" w14:textId="77777777" w:rsidR="00DC0D9F" w:rsidRPr="00B70545" w:rsidRDefault="00DC0D9F" w:rsidP="00DC0D9F">
      <w:pPr>
        <w:autoSpaceDE w:val="0"/>
        <w:autoSpaceDN w:val="0"/>
        <w:adjustRightInd w:val="0"/>
        <w:jc w:val="center"/>
        <w:rPr>
          <w:rFonts w:ascii="Times New Roman" w:hAnsi="Times New Roman" w:cs="Times New Roman"/>
        </w:rPr>
      </w:pPr>
    </w:p>
    <w:p w14:paraId="0FBF3A0F" w14:textId="77777777" w:rsidR="00DC0D9F" w:rsidRPr="00B70545" w:rsidRDefault="00DC0D9F" w:rsidP="00DC0D9F">
      <w:pPr>
        <w:jc w:val="both"/>
        <w:rPr>
          <w:rFonts w:ascii="Times New Roman" w:hAnsi="Times New Roman" w:cs="Times New Roman"/>
          <w:b/>
          <w:sz w:val="28"/>
        </w:rPr>
      </w:pPr>
      <w:r w:rsidRPr="00B70545">
        <w:rPr>
          <w:rFonts w:ascii="Times New Roman" w:hAnsi="Times New Roman" w:cs="Times New Roman"/>
        </w:rPr>
        <w:t>Соотношение между существующей   производительностью  ХВП и нормативными потерями теплоносителя позволяет сделать вывод о достаточно большом резерве  водоподготовительных установок на весь планируемый период.</w:t>
      </w:r>
    </w:p>
    <w:p w14:paraId="36230513" w14:textId="77777777" w:rsidR="00DC0D9F" w:rsidRPr="00B70545" w:rsidRDefault="00DC0D9F" w:rsidP="00DC0D9F">
      <w:pPr>
        <w:autoSpaceDE w:val="0"/>
        <w:autoSpaceDN w:val="0"/>
        <w:adjustRightInd w:val="0"/>
        <w:rPr>
          <w:rFonts w:ascii="Times New Roman" w:hAnsi="Times New Roman" w:cs="Times New Roman"/>
        </w:rPr>
      </w:pPr>
    </w:p>
    <w:p w14:paraId="78868982" w14:textId="77777777" w:rsidR="00DC0D9F" w:rsidRPr="00B70545" w:rsidRDefault="00DC0D9F" w:rsidP="00DC0D9F">
      <w:pPr>
        <w:autoSpaceDE w:val="0"/>
        <w:autoSpaceDN w:val="0"/>
        <w:adjustRightInd w:val="0"/>
        <w:jc w:val="both"/>
        <w:rPr>
          <w:rFonts w:ascii="Times New Roman" w:hAnsi="Times New Roman" w:cs="Times New Roman"/>
        </w:rPr>
      </w:pPr>
      <w:r w:rsidRPr="00B70545">
        <w:rPr>
          <w:rFonts w:ascii="Times New Roman" w:hAnsi="Times New Roman" w:cs="Times New Roman"/>
        </w:rPr>
        <w:t xml:space="preserve">    Для определения перспективной проектной производительности водоподготовительных установок тепловой сети на строящихся источниках были рассчитаны годовые и среднечасовые расходы подпитки тепловой сети. Расчет был произведен на основании данных о перспективных зонах действия вновь строящихся источников и характеристик их тепловых сетей.</w:t>
      </w:r>
    </w:p>
    <w:p w14:paraId="5C5637BC" w14:textId="6407BD96" w:rsidR="00DC0D9F" w:rsidRPr="00B70545" w:rsidRDefault="00DC0D9F" w:rsidP="00DC0D9F">
      <w:pPr>
        <w:autoSpaceDE w:val="0"/>
        <w:autoSpaceDN w:val="0"/>
        <w:adjustRightInd w:val="0"/>
        <w:jc w:val="both"/>
        <w:rPr>
          <w:rFonts w:ascii="Times New Roman" w:hAnsi="Times New Roman" w:cs="Times New Roman"/>
        </w:rPr>
      </w:pPr>
      <w:r w:rsidRPr="00B70545">
        <w:rPr>
          <w:rFonts w:ascii="Times New Roman" w:hAnsi="Times New Roman" w:cs="Times New Roman"/>
        </w:rPr>
        <w:t xml:space="preserve">    В таблице 3.3 представлены перспективные значения подпитки тепловой сети, обусловленные нормативными утечками в тепловых сетях строящихся источников потребления МО.</w:t>
      </w:r>
    </w:p>
    <w:p w14:paraId="72A51CB5" w14:textId="77777777" w:rsidR="00DC0D9F" w:rsidRPr="00B70545" w:rsidRDefault="00DC0D9F" w:rsidP="00DC0D9F">
      <w:pPr>
        <w:autoSpaceDE w:val="0"/>
        <w:autoSpaceDN w:val="0"/>
        <w:adjustRightInd w:val="0"/>
        <w:rPr>
          <w:rFonts w:ascii="Times New Roman" w:eastAsia="Arial,Bold" w:hAnsi="Times New Roman" w:cs="Times New Roman"/>
          <w:b/>
          <w:bCs/>
          <w:sz w:val="22"/>
          <w:szCs w:val="22"/>
        </w:rPr>
      </w:pPr>
    </w:p>
    <w:p w14:paraId="434B3DCB" w14:textId="7AF7A10B" w:rsidR="00DC0D9F" w:rsidRPr="00B70545" w:rsidRDefault="00DC0D9F" w:rsidP="00DC0D9F">
      <w:pPr>
        <w:autoSpaceDE w:val="0"/>
        <w:autoSpaceDN w:val="0"/>
        <w:adjustRightInd w:val="0"/>
        <w:rPr>
          <w:rFonts w:ascii="Times New Roman" w:eastAsia="Arial,Bold" w:hAnsi="Times New Roman" w:cs="Times New Roman"/>
          <w:b/>
          <w:bCs/>
          <w:sz w:val="22"/>
          <w:szCs w:val="22"/>
        </w:rPr>
      </w:pPr>
      <w:r w:rsidRPr="00B70545">
        <w:rPr>
          <w:rFonts w:ascii="Times New Roman" w:eastAsia="Arial,Bold" w:hAnsi="Times New Roman" w:cs="Times New Roman"/>
          <w:b/>
          <w:bCs/>
          <w:sz w:val="22"/>
          <w:szCs w:val="22"/>
        </w:rPr>
        <w:t>Таблица 3.3.</w:t>
      </w:r>
      <w:r w:rsidRPr="00B70545">
        <w:rPr>
          <w:rFonts w:ascii="Times New Roman" w:hAnsi="Times New Roman" w:cs="Times New Roman"/>
          <w:b/>
          <w:bCs/>
          <w:sz w:val="22"/>
          <w:szCs w:val="22"/>
        </w:rPr>
        <w:t xml:space="preserve"> </w:t>
      </w:r>
      <w:r w:rsidRPr="00B70545">
        <w:rPr>
          <w:rFonts w:ascii="Times New Roman" w:eastAsia="Arial,Bold" w:hAnsi="Times New Roman" w:cs="Times New Roman"/>
          <w:b/>
          <w:bCs/>
          <w:sz w:val="22"/>
          <w:szCs w:val="22"/>
        </w:rPr>
        <w:t xml:space="preserve">Перспективные значения подпитки тепловой сети </w:t>
      </w:r>
    </w:p>
    <w:tbl>
      <w:tblPr>
        <w:tblW w:w="9877" w:type="dxa"/>
        <w:jc w:val="center"/>
        <w:tblLook w:val="0000" w:firstRow="0" w:lastRow="0" w:firstColumn="0" w:lastColumn="0" w:noHBand="0" w:noVBand="0"/>
      </w:tblPr>
      <w:tblGrid>
        <w:gridCol w:w="5469"/>
        <w:gridCol w:w="1134"/>
        <w:gridCol w:w="908"/>
        <w:gridCol w:w="1183"/>
        <w:gridCol w:w="1183"/>
      </w:tblGrid>
      <w:tr w:rsidR="00DC0D9F" w:rsidRPr="00B70545" w14:paraId="50A82BDE" w14:textId="77777777" w:rsidTr="00F17A5B">
        <w:trPr>
          <w:trHeight w:val="552"/>
          <w:jc w:val="center"/>
        </w:trPr>
        <w:tc>
          <w:tcPr>
            <w:tcW w:w="5469" w:type="dxa"/>
            <w:tcBorders>
              <w:top w:val="single" w:sz="8" w:space="0" w:color="auto"/>
              <w:left w:val="single" w:sz="8" w:space="0" w:color="auto"/>
              <w:bottom w:val="single" w:sz="8" w:space="0" w:color="auto"/>
              <w:right w:val="single" w:sz="4" w:space="0" w:color="auto"/>
            </w:tcBorders>
            <w:shd w:val="clear" w:color="auto" w:fill="FFFFFF"/>
            <w:vAlign w:val="center"/>
          </w:tcPr>
          <w:p w14:paraId="388E8045" w14:textId="77777777" w:rsidR="00DC0D9F" w:rsidRPr="00B70545" w:rsidRDefault="00DC0D9F" w:rsidP="00F17A5B">
            <w:pPr>
              <w:jc w:val="center"/>
              <w:rPr>
                <w:rFonts w:ascii="Times New Roman" w:hAnsi="Times New Roman" w:cs="Times New Roman"/>
                <w:sz w:val="22"/>
                <w:szCs w:val="22"/>
              </w:rPr>
            </w:pPr>
            <w:r w:rsidRPr="00B70545">
              <w:rPr>
                <w:rFonts w:ascii="Times New Roman" w:hAnsi="Times New Roman" w:cs="Times New Roman"/>
                <w:sz w:val="22"/>
                <w:szCs w:val="22"/>
              </w:rPr>
              <w:t>Показатели</w:t>
            </w: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14:paraId="4DDBA3A5" w14:textId="77777777" w:rsidR="00DC0D9F" w:rsidRPr="00B70545" w:rsidRDefault="00DC0D9F" w:rsidP="00F17A5B">
            <w:pPr>
              <w:jc w:val="center"/>
              <w:rPr>
                <w:rFonts w:ascii="Times New Roman" w:hAnsi="Times New Roman" w:cs="Times New Roman"/>
                <w:sz w:val="20"/>
              </w:rPr>
            </w:pPr>
            <w:r w:rsidRPr="00B70545">
              <w:rPr>
                <w:rFonts w:ascii="Times New Roman" w:hAnsi="Times New Roman" w:cs="Times New Roman"/>
                <w:sz w:val="20"/>
              </w:rPr>
              <w:t>2024</w:t>
            </w:r>
          </w:p>
        </w:tc>
        <w:tc>
          <w:tcPr>
            <w:tcW w:w="908" w:type="dxa"/>
            <w:tcBorders>
              <w:top w:val="single" w:sz="4" w:space="0" w:color="auto"/>
              <w:left w:val="single" w:sz="4" w:space="0" w:color="auto"/>
              <w:bottom w:val="single" w:sz="4" w:space="0" w:color="auto"/>
              <w:right w:val="single" w:sz="4" w:space="0" w:color="auto"/>
            </w:tcBorders>
            <w:shd w:val="clear" w:color="auto" w:fill="FFFFFF"/>
            <w:vAlign w:val="center"/>
          </w:tcPr>
          <w:p w14:paraId="7E21BCD7" w14:textId="77777777" w:rsidR="00DC0D9F" w:rsidRPr="00B70545" w:rsidRDefault="00DC0D9F" w:rsidP="00F17A5B">
            <w:pPr>
              <w:jc w:val="center"/>
              <w:rPr>
                <w:rFonts w:ascii="Times New Roman" w:hAnsi="Times New Roman" w:cs="Times New Roman"/>
                <w:sz w:val="20"/>
              </w:rPr>
            </w:pPr>
            <w:r w:rsidRPr="00B70545">
              <w:rPr>
                <w:rFonts w:ascii="Times New Roman" w:hAnsi="Times New Roman" w:cs="Times New Roman"/>
                <w:sz w:val="20"/>
              </w:rPr>
              <w:t>2025</w:t>
            </w:r>
          </w:p>
        </w:tc>
        <w:tc>
          <w:tcPr>
            <w:tcW w:w="1183" w:type="dxa"/>
            <w:tcBorders>
              <w:top w:val="single" w:sz="4" w:space="0" w:color="auto"/>
              <w:left w:val="single" w:sz="4" w:space="0" w:color="auto"/>
              <w:bottom w:val="single" w:sz="4" w:space="0" w:color="auto"/>
              <w:right w:val="single" w:sz="4" w:space="0" w:color="auto"/>
            </w:tcBorders>
            <w:shd w:val="clear" w:color="auto" w:fill="FFFFFF"/>
            <w:vAlign w:val="center"/>
          </w:tcPr>
          <w:p w14:paraId="6F568461" w14:textId="77777777" w:rsidR="00DC0D9F" w:rsidRPr="00B70545" w:rsidRDefault="00DC0D9F" w:rsidP="00F17A5B">
            <w:pPr>
              <w:jc w:val="center"/>
              <w:rPr>
                <w:rFonts w:ascii="Times New Roman" w:hAnsi="Times New Roman" w:cs="Times New Roman"/>
                <w:sz w:val="20"/>
              </w:rPr>
            </w:pPr>
            <w:r w:rsidRPr="00B70545">
              <w:rPr>
                <w:rFonts w:ascii="Times New Roman" w:hAnsi="Times New Roman" w:cs="Times New Roman"/>
                <w:sz w:val="20"/>
              </w:rPr>
              <w:t>2026</w:t>
            </w:r>
          </w:p>
        </w:tc>
        <w:tc>
          <w:tcPr>
            <w:tcW w:w="1183" w:type="dxa"/>
            <w:tcBorders>
              <w:top w:val="single" w:sz="4" w:space="0" w:color="auto"/>
              <w:left w:val="single" w:sz="4" w:space="0" w:color="auto"/>
              <w:bottom w:val="single" w:sz="4" w:space="0" w:color="auto"/>
              <w:right w:val="single" w:sz="4" w:space="0" w:color="auto"/>
            </w:tcBorders>
            <w:shd w:val="clear" w:color="auto" w:fill="FFFFFF"/>
            <w:vAlign w:val="center"/>
          </w:tcPr>
          <w:p w14:paraId="65217C3D" w14:textId="77777777" w:rsidR="00DC0D9F" w:rsidRPr="00B70545" w:rsidRDefault="00DC0D9F" w:rsidP="00F17A5B">
            <w:pPr>
              <w:jc w:val="center"/>
              <w:rPr>
                <w:rFonts w:ascii="Times New Roman" w:hAnsi="Times New Roman" w:cs="Times New Roman"/>
                <w:sz w:val="20"/>
              </w:rPr>
            </w:pPr>
            <w:r w:rsidRPr="00B70545">
              <w:rPr>
                <w:rFonts w:ascii="Times New Roman" w:hAnsi="Times New Roman" w:cs="Times New Roman"/>
                <w:sz w:val="20"/>
              </w:rPr>
              <w:t>2027-2031</w:t>
            </w:r>
          </w:p>
        </w:tc>
      </w:tr>
      <w:tr w:rsidR="00DC0D9F" w:rsidRPr="00B70545" w14:paraId="16FF4810" w14:textId="77777777" w:rsidTr="00F17A5B">
        <w:trPr>
          <w:trHeight w:val="539"/>
          <w:jc w:val="center"/>
        </w:trPr>
        <w:tc>
          <w:tcPr>
            <w:tcW w:w="5469" w:type="dxa"/>
            <w:tcBorders>
              <w:top w:val="nil"/>
              <w:left w:val="single" w:sz="8" w:space="0" w:color="auto"/>
              <w:bottom w:val="single" w:sz="8" w:space="0" w:color="auto"/>
              <w:right w:val="single" w:sz="4" w:space="0" w:color="auto"/>
            </w:tcBorders>
            <w:shd w:val="clear" w:color="auto" w:fill="auto"/>
            <w:vAlign w:val="center"/>
          </w:tcPr>
          <w:p w14:paraId="5EA7B937" w14:textId="77777777" w:rsidR="00DC0D9F" w:rsidRPr="00B70545" w:rsidRDefault="00DC0D9F" w:rsidP="00F17A5B">
            <w:pPr>
              <w:rPr>
                <w:rFonts w:ascii="Times New Roman" w:hAnsi="Times New Roman" w:cs="Times New Roman"/>
                <w:sz w:val="22"/>
                <w:szCs w:val="22"/>
              </w:rPr>
            </w:pPr>
            <w:r w:rsidRPr="00B70545">
              <w:rPr>
                <w:rFonts w:ascii="Times New Roman" w:hAnsi="Times New Roman" w:cs="Times New Roman"/>
                <w:sz w:val="22"/>
                <w:szCs w:val="22"/>
              </w:rPr>
              <w:t>Общие нормативные технологические потери при передаче тепловой энергии, м3</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3795D74" w14:textId="77777777" w:rsidR="00DC0D9F" w:rsidRPr="00B70545" w:rsidRDefault="00DC0D9F" w:rsidP="00F17A5B">
            <w:pPr>
              <w:jc w:val="center"/>
              <w:rPr>
                <w:rFonts w:ascii="Times New Roman" w:hAnsi="Times New Roman" w:cs="Times New Roman"/>
              </w:rPr>
            </w:pPr>
            <w:r w:rsidRPr="00B70545">
              <w:rPr>
                <w:rFonts w:ascii="Times New Roman" w:hAnsi="Times New Roman" w:cs="Times New Roman"/>
                <w:sz w:val="22"/>
                <w:szCs w:val="22"/>
                <w:lang w:val="en-US"/>
              </w:rPr>
              <w:t>5272.1</w:t>
            </w:r>
          </w:p>
        </w:tc>
        <w:tc>
          <w:tcPr>
            <w:tcW w:w="908" w:type="dxa"/>
            <w:tcBorders>
              <w:top w:val="single" w:sz="4" w:space="0" w:color="auto"/>
              <w:left w:val="single" w:sz="4" w:space="0" w:color="auto"/>
              <w:bottom w:val="single" w:sz="4" w:space="0" w:color="auto"/>
              <w:right w:val="single" w:sz="4" w:space="0" w:color="auto"/>
            </w:tcBorders>
            <w:vAlign w:val="center"/>
          </w:tcPr>
          <w:p w14:paraId="42030940" w14:textId="77777777" w:rsidR="00DC0D9F" w:rsidRPr="00B70545" w:rsidRDefault="00DC0D9F" w:rsidP="00F17A5B">
            <w:pPr>
              <w:jc w:val="center"/>
              <w:rPr>
                <w:rFonts w:ascii="Times New Roman" w:hAnsi="Times New Roman" w:cs="Times New Roman"/>
              </w:rPr>
            </w:pPr>
            <w:r w:rsidRPr="00B70545">
              <w:rPr>
                <w:rFonts w:ascii="Times New Roman" w:hAnsi="Times New Roman" w:cs="Times New Roman"/>
                <w:sz w:val="22"/>
                <w:szCs w:val="22"/>
                <w:lang w:val="en-US"/>
              </w:rPr>
              <w:t>5272.1</w:t>
            </w:r>
          </w:p>
        </w:tc>
        <w:tc>
          <w:tcPr>
            <w:tcW w:w="1183" w:type="dxa"/>
            <w:tcBorders>
              <w:top w:val="single" w:sz="4" w:space="0" w:color="auto"/>
              <w:left w:val="single" w:sz="4" w:space="0" w:color="auto"/>
              <w:bottom w:val="single" w:sz="4" w:space="0" w:color="auto"/>
              <w:right w:val="single" w:sz="4" w:space="0" w:color="auto"/>
            </w:tcBorders>
            <w:shd w:val="clear" w:color="auto" w:fill="auto"/>
            <w:noWrap/>
            <w:vAlign w:val="center"/>
          </w:tcPr>
          <w:p w14:paraId="0986BB7D" w14:textId="77777777" w:rsidR="00DC0D9F" w:rsidRPr="00B70545" w:rsidRDefault="00DC0D9F" w:rsidP="00F17A5B">
            <w:pPr>
              <w:jc w:val="center"/>
              <w:rPr>
                <w:rFonts w:ascii="Times New Roman" w:hAnsi="Times New Roman" w:cs="Times New Roman"/>
              </w:rPr>
            </w:pPr>
            <w:r w:rsidRPr="00B70545">
              <w:rPr>
                <w:rFonts w:ascii="Times New Roman" w:hAnsi="Times New Roman" w:cs="Times New Roman"/>
                <w:sz w:val="22"/>
                <w:szCs w:val="22"/>
                <w:lang w:val="en-US"/>
              </w:rPr>
              <w:t>5272.1</w:t>
            </w:r>
          </w:p>
        </w:tc>
        <w:tc>
          <w:tcPr>
            <w:tcW w:w="1183" w:type="dxa"/>
            <w:tcBorders>
              <w:top w:val="single" w:sz="4" w:space="0" w:color="auto"/>
              <w:left w:val="single" w:sz="4" w:space="0" w:color="auto"/>
              <w:bottom w:val="single" w:sz="4" w:space="0" w:color="auto"/>
              <w:right w:val="single" w:sz="4" w:space="0" w:color="auto"/>
            </w:tcBorders>
            <w:shd w:val="clear" w:color="auto" w:fill="auto"/>
            <w:noWrap/>
            <w:vAlign w:val="center"/>
          </w:tcPr>
          <w:p w14:paraId="10D358B8" w14:textId="77777777" w:rsidR="00DC0D9F" w:rsidRPr="00B70545" w:rsidRDefault="00DC0D9F" w:rsidP="00F17A5B">
            <w:pPr>
              <w:jc w:val="center"/>
              <w:rPr>
                <w:rFonts w:ascii="Times New Roman" w:hAnsi="Times New Roman" w:cs="Times New Roman"/>
              </w:rPr>
            </w:pPr>
            <w:r w:rsidRPr="00B70545">
              <w:rPr>
                <w:rFonts w:ascii="Times New Roman" w:hAnsi="Times New Roman" w:cs="Times New Roman"/>
                <w:sz w:val="22"/>
                <w:szCs w:val="22"/>
                <w:lang w:val="en-US"/>
              </w:rPr>
              <w:t>5272.1</w:t>
            </w:r>
          </w:p>
        </w:tc>
      </w:tr>
      <w:tr w:rsidR="00DC0D9F" w:rsidRPr="00B70545" w14:paraId="6313261D" w14:textId="77777777" w:rsidTr="00F17A5B">
        <w:trPr>
          <w:trHeight w:val="174"/>
          <w:jc w:val="center"/>
        </w:trPr>
        <w:tc>
          <w:tcPr>
            <w:tcW w:w="5469" w:type="dxa"/>
            <w:tcBorders>
              <w:top w:val="nil"/>
              <w:left w:val="single" w:sz="8" w:space="0" w:color="auto"/>
              <w:bottom w:val="single" w:sz="8" w:space="0" w:color="auto"/>
              <w:right w:val="single" w:sz="4" w:space="0" w:color="auto"/>
            </w:tcBorders>
            <w:shd w:val="clear" w:color="auto" w:fill="auto"/>
            <w:vAlign w:val="center"/>
          </w:tcPr>
          <w:p w14:paraId="5A7C50A6" w14:textId="77777777" w:rsidR="00DC0D9F" w:rsidRPr="00B70545" w:rsidRDefault="00DC0D9F" w:rsidP="00F17A5B">
            <w:pPr>
              <w:rPr>
                <w:rFonts w:ascii="Times New Roman" w:hAnsi="Times New Roman" w:cs="Times New Roman"/>
                <w:sz w:val="22"/>
                <w:szCs w:val="22"/>
              </w:rPr>
            </w:pPr>
            <w:r w:rsidRPr="00B70545">
              <w:rPr>
                <w:rFonts w:ascii="Times New Roman" w:hAnsi="Times New Roman" w:cs="Times New Roman"/>
                <w:sz w:val="22"/>
                <w:szCs w:val="22"/>
              </w:rPr>
              <w:t>Среднечасовые потери сетевой воды, т/час</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E2ECB0A" w14:textId="77777777" w:rsidR="00DC0D9F" w:rsidRPr="00B70545" w:rsidRDefault="00DC0D9F" w:rsidP="00F17A5B">
            <w:pPr>
              <w:jc w:val="center"/>
              <w:rPr>
                <w:rFonts w:ascii="Times New Roman" w:hAnsi="Times New Roman" w:cs="Times New Roman"/>
              </w:rPr>
            </w:pPr>
            <w:r w:rsidRPr="00B70545">
              <w:rPr>
                <w:rFonts w:ascii="Times New Roman" w:hAnsi="Times New Roman" w:cs="Times New Roman"/>
                <w:sz w:val="22"/>
                <w:szCs w:val="22"/>
              </w:rPr>
              <w:t>26,6</w:t>
            </w:r>
          </w:p>
        </w:tc>
        <w:tc>
          <w:tcPr>
            <w:tcW w:w="908" w:type="dxa"/>
            <w:tcBorders>
              <w:top w:val="single" w:sz="4" w:space="0" w:color="auto"/>
              <w:left w:val="single" w:sz="4" w:space="0" w:color="auto"/>
              <w:bottom w:val="single" w:sz="4" w:space="0" w:color="auto"/>
              <w:right w:val="single" w:sz="4" w:space="0" w:color="auto"/>
            </w:tcBorders>
            <w:vAlign w:val="center"/>
          </w:tcPr>
          <w:p w14:paraId="14303D90" w14:textId="77777777" w:rsidR="00DC0D9F" w:rsidRPr="00B70545" w:rsidRDefault="00DC0D9F" w:rsidP="00F17A5B">
            <w:pPr>
              <w:jc w:val="center"/>
              <w:rPr>
                <w:rFonts w:ascii="Times New Roman" w:hAnsi="Times New Roman" w:cs="Times New Roman"/>
              </w:rPr>
            </w:pPr>
            <w:r w:rsidRPr="00B70545">
              <w:rPr>
                <w:rFonts w:ascii="Times New Roman" w:hAnsi="Times New Roman" w:cs="Times New Roman"/>
                <w:sz w:val="22"/>
                <w:szCs w:val="22"/>
              </w:rPr>
              <w:t>26,6</w:t>
            </w:r>
          </w:p>
        </w:tc>
        <w:tc>
          <w:tcPr>
            <w:tcW w:w="1183" w:type="dxa"/>
            <w:tcBorders>
              <w:top w:val="single" w:sz="4" w:space="0" w:color="auto"/>
              <w:left w:val="single" w:sz="4" w:space="0" w:color="auto"/>
              <w:bottom w:val="single" w:sz="4" w:space="0" w:color="auto"/>
              <w:right w:val="single" w:sz="4" w:space="0" w:color="auto"/>
            </w:tcBorders>
            <w:shd w:val="clear" w:color="auto" w:fill="auto"/>
            <w:noWrap/>
            <w:vAlign w:val="center"/>
          </w:tcPr>
          <w:p w14:paraId="19B68BC4" w14:textId="77777777" w:rsidR="00DC0D9F" w:rsidRPr="00B70545" w:rsidRDefault="00DC0D9F" w:rsidP="00F17A5B">
            <w:pPr>
              <w:jc w:val="center"/>
              <w:rPr>
                <w:rFonts w:ascii="Times New Roman" w:hAnsi="Times New Roman" w:cs="Times New Roman"/>
              </w:rPr>
            </w:pPr>
            <w:r w:rsidRPr="00B70545">
              <w:rPr>
                <w:rFonts w:ascii="Times New Roman" w:hAnsi="Times New Roman" w:cs="Times New Roman"/>
                <w:sz w:val="22"/>
                <w:szCs w:val="22"/>
              </w:rPr>
              <w:t>26,6</w:t>
            </w:r>
          </w:p>
        </w:tc>
        <w:tc>
          <w:tcPr>
            <w:tcW w:w="1183" w:type="dxa"/>
            <w:tcBorders>
              <w:top w:val="single" w:sz="4" w:space="0" w:color="auto"/>
              <w:left w:val="single" w:sz="4" w:space="0" w:color="auto"/>
              <w:bottom w:val="single" w:sz="4" w:space="0" w:color="auto"/>
              <w:right w:val="single" w:sz="4" w:space="0" w:color="auto"/>
            </w:tcBorders>
            <w:shd w:val="clear" w:color="auto" w:fill="auto"/>
            <w:noWrap/>
            <w:vAlign w:val="center"/>
          </w:tcPr>
          <w:p w14:paraId="0B1C9880" w14:textId="77777777" w:rsidR="00DC0D9F" w:rsidRPr="00B70545" w:rsidRDefault="00DC0D9F" w:rsidP="00F17A5B">
            <w:pPr>
              <w:jc w:val="center"/>
              <w:rPr>
                <w:rFonts w:ascii="Times New Roman" w:hAnsi="Times New Roman" w:cs="Times New Roman"/>
              </w:rPr>
            </w:pPr>
            <w:r w:rsidRPr="00B70545">
              <w:rPr>
                <w:rFonts w:ascii="Times New Roman" w:hAnsi="Times New Roman" w:cs="Times New Roman"/>
                <w:sz w:val="22"/>
                <w:szCs w:val="22"/>
              </w:rPr>
              <w:t>26,6</w:t>
            </w:r>
          </w:p>
        </w:tc>
      </w:tr>
      <w:tr w:rsidR="00DC0D9F" w:rsidRPr="00B70545" w14:paraId="7B1B9AE2" w14:textId="77777777" w:rsidTr="00F17A5B">
        <w:trPr>
          <w:trHeight w:val="419"/>
          <w:jc w:val="center"/>
        </w:trPr>
        <w:tc>
          <w:tcPr>
            <w:tcW w:w="5469" w:type="dxa"/>
            <w:tcBorders>
              <w:top w:val="nil"/>
              <w:left w:val="single" w:sz="8" w:space="0" w:color="auto"/>
              <w:bottom w:val="single" w:sz="8" w:space="0" w:color="auto"/>
              <w:right w:val="single" w:sz="4" w:space="0" w:color="auto"/>
            </w:tcBorders>
            <w:shd w:val="clear" w:color="auto" w:fill="auto"/>
            <w:vAlign w:val="center"/>
          </w:tcPr>
          <w:p w14:paraId="70AA088A" w14:textId="77777777" w:rsidR="00DC0D9F" w:rsidRPr="00B70545" w:rsidRDefault="00DC0D9F" w:rsidP="00F17A5B">
            <w:pPr>
              <w:rPr>
                <w:rFonts w:ascii="Times New Roman" w:hAnsi="Times New Roman" w:cs="Times New Roman"/>
                <w:sz w:val="22"/>
                <w:szCs w:val="22"/>
              </w:rPr>
            </w:pPr>
            <w:r w:rsidRPr="00B70545">
              <w:rPr>
                <w:rFonts w:ascii="Times New Roman" w:hAnsi="Times New Roman" w:cs="Times New Roman"/>
                <w:sz w:val="22"/>
                <w:szCs w:val="22"/>
              </w:rPr>
              <w:t>Потери тепловой мощности в тепловых сетях, т/час</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6168673" w14:textId="77777777" w:rsidR="00DC0D9F" w:rsidRPr="00B70545" w:rsidRDefault="00DC0D9F" w:rsidP="00F17A5B">
            <w:pPr>
              <w:jc w:val="center"/>
              <w:rPr>
                <w:rFonts w:ascii="Times New Roman" w:hAnsi="Times New Roman" w:cs="Times New Roman"/>
              </w:rPr>
            </w:pPr>
            <w:r w:rsidRPr="00B70545">
              <w:rPr>
                <w:rFonts w:ascii="Times New Roman" w:hAnsi="Times New Roman" w:cs="Times New Roman"/>
                <w:sz w:val="22"/>
                <w:szCs w:val="22"/>
              </w:rPr>
              <w:t>30,3</w:t>
            </w:r>
          </w:p>
        </w:tc>
        <w:tc>
          <w:tcPr>
            <w:tcW w:w="908" w:type="dxa"/>
            <w:tcBorders>
              <w:top w:val="single" w:sz="4" w:space="0" w:color="auto"/>
              <w:left w:val="single" w:sz="4" w:space="0" w:color="auto"/>
              <w:bottom w:val="single" w:sz="4" w:space="0" w:color="auto"/>
              <w:right w:val="single" w:sz="4" w:space="0" w:color="auto"/>
            </w:tcBorders>
            <w:vAlign w:val="center"/>
          </w:tcPr>
          <w:p w14:paraId="6930CE67" w14:textId="77777777" w:rsidR="00DC0D9F" w:rsidRPr="00B70545" w:rsidRDefault="00DC0D9F" w:rsidP="00F17A5B">
            <w:pPr>
              <w:jc w:val="center"/>
              <w:rPr>
                <w:rFonts w:ascii="Times New Roman" w:hAnsi="Times New Roman" w:cs="Times New Roman"/>
              </w:rPr>
            </w:pPr>
            <w:r w:rsidRPr="00B70545">
              <w:rPr>
                <w:rFonts w:ascii="Times New Roman" w:hAnsi="Times New Roman" w:cs="Times New Roman"/>
                <w:sz w:val="22"/>
                <w:szCs w:val="22"/>
              </w:rPr>
              <w:t>30,3</w:t>
            </w:r>
          </w:p>
        </w:tc>
        <w:tc>
          <w:tcPr>
            <w:tcW w:w="1183" w:type="dxa"/>
            <w:tcBorders>
              <w:top w:val="single" w:sz="4" w:space="0" w:color="auto"/>
              <w:left w:val="single" w:sz="4" w:space="0" w:color="auto"/>
              <w:bottom w:val="single" w:sz="4" w:space="0" w:color="auto"/>
              <w:right w:val="single" w:sz="4" w:space="0" w:color="auto"/>
            </w:tcBorders>
            <w:shd w:val="clear" w:color="auto" w:fill="auto"/>
            <w:noWrap/>
            <w:vAlign w:val="center"/>
          </w:tcPr>
          <w:p w14:paraId="106B4373" w14:textId="77777777" w:rsidR="00DC0D9F" w:rsidRPr="00B70545" w:rsidRDefault="00DC0D9F" w:rsidP="00F17A5B">
            <w:pPr>
              <w:jc w:val="center"/>
              <w:rPr>
                <w:rFonts w:ascii="Times New Roman" w:hAnsi="Times New Roman" w:cs="Times New Roman"/>
              </w:rPr>
            </w:pPr>
            <w:r w:rsidRPr="00B70545">
              <w:rPr>
                <w:rFonts w:ascii="Times New Roman" w:hAnsi="Times New Roman" w:cs="Times New Roman"/>
                <w:sz w:val="22"/>
                <w:szCs w:val="22"/>
              </w:rPr>
              <w:t>30,3</w:t>
            </w:r>
          </w:p>
        </w:tc>
        <w:tc>
          <w:tcPr>
            <w:tcW w:w="1183" w:type="dxa"/>
            <w:tcBorders>
              <w:top w:val="single" w:sz="4" w:space="0" w:color="auto"/>
              <w:left w:val="single" w:sz="4" w:space="0" w:color="auto"/>
              <w:bottom w:val="single" w:sz="4" w:space="0" w:color="auto"/>
              <w:right w:val="single" w:sz="4" w:space="0" w:color="auto"/>
            </w:tcBorders>
            <w:shd w:val="clear" w:color="auto" w:fill="auto"/>
            <w:noWrap/>
            <w:vAlign w:val="center"/>
          </w:tcPr>
          <w:p w14:paraId="7E075A2E" w14:textId="77777777" w:rsidR="00DC0D9F" w:rsidRPr="00B70545" w:rsidRDefault="00DC0D9F" w:rsidP="00F17A5B">
            <w:pPr>
              <w:jc w:val="center"/>
              <w:rPr>
                <w:rFonts w:ascii="Times New Roman" w:hAnsi="Times New Roman" w:cs="Times New Roman"/>
              </w:rPr>
            </w:pPr>
            <w:r w:rsidRPr="00B70545">
              <w:rPr>
                <w:rFonts w:ascii="Times New Roman" w:hAnsi="Times New Roman" w:cs="Times New Roman"/>
                <w:sz w:val="22"/>
                <w:szCs w:val="22"/>
              </w:rPr>
              <w:t>30,3</w:t>
            </w:r>
          </w:p>
        </w:tc>
      </w:tr>
    </w:tbl>
    <w:p w14:paraId="6D11B9D3" w14:textId="77777777" w:rsidR="00DC0D9F" w:rsidRPr="00B70545" w:rsidRDefault="00DC0D9F" w:rsidP="00DC0D9F">
      <w:pPr>
        <w:autoSpaceDE w:val="0"/>
        <w:autoSpaceDN w:val="0"/>
        <w:adjustRightInd w:val="0"/>
        <w:rPr>
          <w:rFonts w:ascii="Times New Roman" w:eastAsia="Arial,Bold" w:hAnsi="Times New Roman" w:cs="Times New Roman"/>
          <w:b/>
          <w:bCs/>
          <w:sz w:val="22"/>
          <w:szCs w:val="22"/>
        </w:rPr>
      </w:pPr>
    </w:p>
    <w:p w14:paraId="0DA9975A" w14:textId="77777777" w:rsidR="00B042B0" w:rsidRDefault="00B042B0" w:rsidP="00DC0D9F">
      <w:pPr>
        <w:autoSpaceDE w:val="0"/>
        <w:autoSpaceDN w:val="0"/>
        <w:adjustRightInd w:val="0"/>
        <w:rPr>
          <w:rFonts w:ascii="Times New Roman" w:eastAsia="Arial,Bold" w:hAnsi="Times New Roman" w:cs="Times New Roman"/>
          <w:b/>
          <w:bCs/>
          <w:sz w:val="22"/>
          <w:szCs w:val="22"/>
        </w:rPr>
      </w:pPr>
    </w:p>
    <w:p w14:paraId="3E2014C3" w14:textId="77777777" w:rsidR="00B042B0" w:rsidRDefault="00B042B0" w:rsidP="00DC0D9F">
      <w:pPr>
        <w:autoSpaceDE w:val="0"/>
        <w:autoSpaceDN w:val="0"/>
        <w:adjustRightInd w:val="0"/>
        <w:rPr>
          <w:rFonts w:ascii="Times New Roman" w:eastAsia="Arial,Bold" w:hAnsi="Times New Roman" w:cs="Times New Roman"/>
          <w:b/>
          <w:bCs/>
          <w:sz w:val="22"/>
          <w:szCs w:val="22"/>
        </w:rPr>
      </w:pPr>
    </w:p>
    <w:p w14:paraId="6FC9581A" w14:textId="77777777" w:rsidR="00B042B0" w:rsidRDefault="00B042B0" w:rsidP="00DC0D9F">
      <w:pPr>
        <w:autoSpaceDE w:val="0"/>
        <w:autoSpaceDN w:val="0"/>
        <w:adjustRightInd w:val="0"/>
        <w:rPr>
          <w:rFonts w:ascii="Times New Roman" w:eastAsia="Arial,Bold" w:hAnsi="Times New Roman" w:cs="Times New Roman"/>
          <w:b/>
          <w:bCs/>
          <w:sz w:val="22"/>
          <w:szCs w:val="22"/>
        </w:rPr>
      </w:pPr>
    </w:p>
    <w:p w14:paraId="1A45C06E" w14:textId="77777777" w:rsidR="00B042B0" w:rsidRDefault="00B042B0" w:rsidP="00DC0D9F">
      <w:pPr>
        <w:autoSpaceDE w:val="0"/>
        <w:autoSpaceDN w:val="0"/>
        <w:adjustRightInd w:val="0"/>
        <w:rPr>
          <w:rFonts w:ascii="Times New Roman" w:eastAsia="Arial,Bold" w:hAnsi="Times New Roman" w:cs="Times New Roman"/>
          <w:b/>
          <w:bCs/>
          <w:sz w:val="22"/>
          <w:szCs w:val="22"/>
        </w:rPr>
      </w:pPr>
    </w:p>
    <w:p w14:paraId="00F3ED7E" w14:textId="77777777" w:rsidR="00B042B0" w:rsidRDefault="00B042B0" w:rsidP="00DC0D9F">
      <w:pPr>
        <w:autoSpaceDE w:val="0"/>
        <w:autoSpaceDN w:val="0"/>
        <w:adjustRightInd w:val="0"/>
        <w:rPr>
          <w:rFonts w:ascii="Times New Roman" w:eastAsia="Arial,Bold" w:hAnsi="Times New Roman" w:cs="Times New Roman"/>
          <w:b/>
          <w:bCs/>
          <w:sz w:val="22"/>
          <w:szCs w:val="22"/>
        </w:rPr>
      </w:pPr>
    </w:p>
    <w:p w14:paraId="28EAB0B9" w14:textId="77777777" w:rsidR="00B042B0" w:rsidRDefault="00B042B0" w:rsidP="00DC0D9F">
      <w:pPr>
        <w:autoSpaceDE w:val="0"/>
        <w:autoSpaceDN w:val="0"/>
        <w:adjustRightInd w:val="0"/>
        <w:rPr>
          <w:rFonts w:ascii="Times New Roman" w:eastAsia="Arial,Bold" w:hAnsi="Times New Roman" w:cs="Times New Roman"/>
          <w:b/>
          <w:bCs/>
          <w:sz w:val="22"/>
          <w:szCs w:val="22"/>
        </w:rPr>
      </w:pPr>
    </w:p>
    <w:p w14:paraId="5C12B8E1" w14:textId="1B0A199F" w:rsidR="00DC0D9F" w:rsidRPr="00B70545" w:rsidRDefault="00DC0D9F" w:rsidP="00DC0D9F">
      <w:pPr>
        <w:autoSpaceDE w:val="0"/>
        <w:autoSpaceDN w:val="0"/>
        <w:adjustRightInd w:val="0"/>
        <w:rPr>
          <w:rFonts w:ascii="Times New Roman" w:eastAsia="Arial,Bold" w:hAnsi="Times New Roman" w:cs="Times New Roman"/>
          <w:b/>
          <w:bCs/>
          <w:sz w:val="22"/>
          <w:szCs w:val="22"/>
        </w:rPr>
      </w:pPr>
      <w:r w:rsidRPr="00B70545">
        <w:rPr>
          <w:rFonts w:ascii="Times New Roman" w:eastAsia="Arial,Bold" w:hAnsi="Times New Roman" w:cs="Times New Roman"/>
          <w:b/>
          <w:bCs/>
          <w:sz w:val="22"/>
          <w:szCs w:val="22"/>
        </w:rPr>
        <w:lastRenderedPageBreak/>
        <w:t>Таблица 3.4. Структура потерь тепловой энергии в тепловых сетях</w:t>
      </w:r>
    </w:p>
    <w:tbl>
      <w:tblPr>
        <w:tblW w:w="992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5554"/>
        <w:gridCol w:w="867"/>
        <w:gridCol w:w="1240"/>
        <w:gridCol w:w="1100"/>
        <w:gridCol w:w="1160"/>
      </w:tblGrid>
      <w:tr w:rsidR="00DC0D9F" w:rsidRPr="00B70545" w14:paraId="3DCAB3F0" w14:textId="77777777" w:rsidTr="00F17A5B">
        <w:trPr>
          <w:trHeight w:val="335"/>
          <w:jc w:val="center"/>
        </w:trPr>
        <w:tc>
          <w:tcPr>
            <w:tcW w:w="5554" w:type="dxa"/>
            <w:shd w:val="clear" w:color="auto" w:fill="FFFFFF"/>
            <w:vAlign w:val="center"/>
          </w:tcPr>
          <w:p w14:paraId="554B78DD" w14:textId="77777777" w:rsidR="00DC0D9F" w:rsidRPr="00B70545" w:rsidRDefault="00DC0D9F" w:rsidP="00F17A5B">
            <w:pPr>
              <w:jc w:val="center"/>
              <w:rPr>
                <w:rFonts w:ascii="Times New Roman" w:hAnsi="Times New Roman" w:cs="Times New Roman"/>
                <w:sz w:val="22"/>
                <w:szCs w:val="22"/>
              </w:rPr>
            </w:pPr>
            <w:r w:rsidRPr="00B70545">
              <w:rPr>
                <w:rFonts w:ascii="Times New Roman" w:hAnsi="Times New Roman" w:cs="Times New Roman"/>
                <w:sz w:val="22"/>
                <w:szCs w:val="22"/>
              </w:rPr>
              <w:t>Показатели</w:t>
            </w:r>
          </w:p>
        </w:tc>
        <w:tc>
          <w:tcPr>
            <w:tcW w:w="867" w:type="dxa"/>
            <w:shd w:val="clear" w:color="auto" w:fill="FFFFFF"/>
            <w:vAlign w:val="center"/>
          </w:tcPr>
          <w:p w14:paraId="4B688A0E" w14:textId="77777777" w:rsidR="00DC0D9F" w:rsidRPr="00B70545" w:rsidRDefault="00DC0D9F" w:rsidP="00F17A5B">
            <w:pPr>
              <w:jc w:val="center"/>
              <w:rPr>
                <w:rFonts w:ascii="Times New Roman" w:hAnsi="Times New Roman" w:cs="Times New Roman"/>
                <w:sz w:val="20"/>
              </w:rPr>
            </w:pPr>
            <w:r w:rsidRPr="00B70545">
              <w:rPr>
                <w:rFonts w:ascii="Times New Roman" w:hAnsi="Times New Roman" w:cs="Times New Roman"/>
                <w:sz w:val="20"/>
              </w:rPr>
              <w:t>2024</w:t>
            </w:r>
          </w:p>
        </w:tc>
        <w:tc>
          <w:tcPr>
            <w:tcW w:w="1240" w:type="dxa"/>
            <w:shd w:val="clear" w:color="auto" w:fill="FFFFFF"/>
            <w:vAlign w:val="center"/>
          </w:tcPr>
          <w:p w14:paraId="048517C7" w14:textId="77777777" w:rsidR="00DC0D9F" w:rsidRPr="00B70545" w:rsidRDefault="00DC0D9F" w:rsidP="00F17A5B">
            <w:pPr>
              <w:jc w:val="center"/>
              <w:rPr>
                <w:rFonts w:ascii="Times New Roman" w:hAnsi="Times New Roman" w:cs="Times New Roman"/>
                <w:sz w:val="20"/>
              </w:rPr>
            </w:pPr>
            <w:r w:rsidRPr="00B70545">
              <w:rPr>
                <w:rFonts w:ascii="Times New Roman" w:hAnsi="Times New Roman" w:cs="Times New Roman"/>
                <w:sz w:val="20"/>
              </w:rPr>
              <w:t>2025</w:t>
            </w:r>
          </w:p>
        </w:tc>
        <w:tc>
          <w:tcPr>
            <w:tcW w:w="1100" w:type="dxa"/>
            <w:shd w:val="clear" w:color="auto" w:fill="FFFFFF"/>
            <w:vAlign w:val="center"/>
          </w:tcPr>
          <w:p w14:paraId="00EDD4DC" w14:textId="77777777" w:rsidR="00DC0D9F" w:rsidRPr="00B70545" w:rsidRDefault="00DC0D9F" w:rsidP="00F17A5B">
            <w:pPr>
              <w:jc w:val="center"/>
              <w:rPr>
                <w:rFonts w:ascii="Times New Roman" w:hAnsi="Times New Roman" w:cs="Times New Roman"/>
                <w:sz w:val="20"/>
              </w:rPr>
            </w:pPr>
            <w:r w:rsidRPr="00B70545">
              <w:rPr>
                <w:rFonts w:ascii="Times New Roman" w:hAnsi="Times New Roman" w:cs="Times New Roman"/>
                <w:sz w:val="20"/>
              </w:rPr>
              <w:t>2026</w:t>
            </w:r>
          </w:p>
        </w:tc>
        <w:tc>
          <w:tcPr>
            <w:tcW w:w="1160" w:type="dxa"/>
            <w:shd w:val="clear" w:color="auto" w:fill="FFFFFF"/>
            <w:vAlign w:val="center"/>
          </w:tcPr>
          <w:p w14:paraId="3F0BABCD" w14:textId="77777777" w:rsidR="00DC0D9F" w:rsidRPr="00B70545" w:rsidRDefault="00DC0D9F" w:rsidP="00F17A5B">
            <w:pPr>
              <w:jc w:val="center"/>
              <w:rPr>
                <w:rFonts w:ascii="Times New Roman" w:hAnsi="Times New Roman" w:cs="Times New Roman"/>
                <w:sz w:val="20"/>
              </w:rPr>
            </w:pPr>
            <w:r w:rsidRPr="00B70545">
              <w:rPr>
                <w:rFonts w:ascii="Times New Roman" w:hAnsi="Times New Roman" w:cs="Times New Roman"/>
                <w:sz w:val="20"/>
              </w:rPr>
              <w:t>2027-2031</w:t>
            </w:r>
          </w:p>
        </w:tc>
      </w:tr>
      <w:tr w:rsidR="00DC0D9F" w:rsidRPr="00B70545" w14:paraId="5C339B26" w14:textId="77777777" w:rsidTr="00F17A5B">
        <w:trPr>
          <w:trHeight w:val="345"/>
          <w:jc w:val="center"/>
        </w:trPr>
        <w:tc>
          <w:tcPr>
            <w:tcW w:w="5554" w:type="dxa"/>
            <w:shd w:val="clear" w:color="auto" w:fill="auto"/>
            <w:vAlign w:val="center"/>
          </w:tcPr>
          <w:p w14:paraId="2465C2AD" w14:textId="77777777" w:rsidR="00DC0D9F" w:rsidRPr="00B70545" w:rsidRDefault="00DC0D9F" w:rsidP="00F17A5B">
            <w:pPr>
              <w:rPr>
                <w:rFonts w:ascii="Times New Roman" w:hAnsi="Times New Roman" w:cs="Times New Roman"/>
                <w:sz w:val="22"/>
                <w:szCs w:val="22"/>
              </w:rPr>
            </w:pPr>
            <w:r w:rsidRPr="00B70545">
              <w:rPr>
                <w:rFonts w:ascii="Times New Roman" w:hAnsi="Times New Roman" w:cs="Times New Roman"/>
                <w:sz w:val="22"/>
                <w:szCs w:val="22"/>
              </w:rPr>
              <w:t>Общие годовые потери тепловой мощности в тепловых сетях, Гкал</w:t>
            </w:r>
          </w:p>
        </w:tc>
        <w:tc>
          <w:tcPr>
            <w:tcW w:w="867" w:type="dxa"/>
            <w:vAlign w:val="center"/>
          </w:tcPr>
          <w:p w14:paraId="6EEA1B12" w14:textId="77777777" w:rsidR="00DC0D9F" w:rsidRPr="00B70545" w:rsidRDefault="00DC0D9F" w:rsidP="00F17A5B">
            <w:pPr>
              <w:jc w:val="center"/>
              <w:rPr>
                <w:rFonts w:ascii="Times New Roman" w:hAnsi="Times New Roman" w:cs="Times New Roman"/>
              </w:rPr>
            </w:pPr>
            <w:r w:rsidRPr="00B70545">
              <w:rPr>
                <w:rFonts w:ascii="Times New Roman" w:hAnsi="Times New Roman" w:cs="Times New Roman"/>
              </w:rPr>
              <w:t>6000</w:t>
            </w:r>
          </w:p>
        </w:tc>
        <w:tc>
          <w:tcPr>
            <w:tcW w:w="1240" w:type="dxa"/>
            <w:shd w:val="clear" w:color="auto" w:fill="auto"/>
            <w:noWrap/>
            <w:vAlign w:val="center"/>
          </w:tcPr>
          <w:p w14:paraId="261D7288" w14:textId="77777777" w:rsidR="00DC0D9F" w:rsidRPr="00B70545" w:rsidRDefault="00DC0D9F" w:rsidP="00F17A5B">
            <w:pPr>
              <w:jc w:val="center"/>
              <w:rPr>
                <w:rFonts w:ascii="Times New Roman" w:hAnsi="Times New Roman" w:cs="Times New Roman"/>
              </w:rPr>
            </w:pPr>
            <w:r w:rsidRPr="00B70545">
              <w:rPr>
                <w:rFonts w:ascii="Times New Roman" w:hAnsi="Times New Roman" w:cs="Times New Roman"/>
              </w:rPr>
              <w:t>6000</w:t>
            </w:r>
          </w:p>
        </w:tc>
        <w:tc>
          <w:tcPr>
            <w:tcW w:w="1100" w:type="dxa"/>
            <w:shd w:val="clear" w:color="auto" w:fill="auto"/>
            <w:noWrap/>
            <w:vAlign w:val="center"/>
          </w:tcPr>
          <w:p w14:paraId="52BFA1F3" w14:textId="77777777" w:rsidR="00DC0D9F" w:rsidRPr="00B70545" w:rsidRDefault="00DC0D9F" w:rsidP="00F17A5B">
            <w:pPr>
              <w:jc w:val="center"/>
              <w:rPr>
                <w:rFonts w:ascii="Times New Roman" w:hAnsi="Times New Roman" w:cs="Times New Roman"/>
              </w:rPr>
            </w:pPr>
            <w:r w:rsidRPr="00B70545">
              <w:rPr>
                <w:rFonts w:ascii="Times New Roman" w:hAnsi="Times New Roman" w:cs="Times New Roman"/>
              </w:rPr>
              <w:t>6000</w:t>
            </w:r>
          </w:p>
        </w:tc>
        <w:tc>
          <w:tcPr>
            <w:tcW w:w="1160" w:type="dxa"/>
            <w:shd w:val="clear" w:color="auto" w:fill="auto"/>
            <w:noWrap/>
            <w:vAlign w:val="center"/>
          </w:tcPr>
          <w:p w14:paraId="1CB4B940" w14:textId="77777777" w:rsidR="00DC0D9F" w:rsidRPr="00B70545" w:rsidRDefault="00DC0D9F" w:rsidP="00F17A5B">
            <w:pPr>
              <w:jc w:val="center"/>
              <w:rPr>
                <w:rFonts w:ascii="Times New Roman" w:hAnsi="Times New Roman" w:cs="Times New Roman"/>
              </w:rPr>
            </w:pPr>
            <w:r w:rsidRPr="00B70545">
              <w:rPr>
                <w:rFonts w:ascii="Times New Roman" w:hAnsi="Times New Roman" w:cs="Times New Roman"/>
              </w:rPr>
              <w:t>6000</w:t>
            </w:r>
          </w:p>
        </w:tc>
      </w:tr>
      <w:tr w:rsidR="00DC0D9F" w:rsidRPr="00B70545" w14:paraId="0FEE59F2" w14:textId="77777777" w:rsidTr="00F17A5B">
        <w:trPr>
          <w:trHeight w:val="603"/>
          <w:jc w:val="center"/>
        </w:trPr>
        <w:tc>
          <w:tcPr>
            <w:tcW w:w="5554" w:type="dxa"/>
            <w:shd w:val="clear" w:color="auto" w:fill="auto"/>
            <w:vAlign w:val="center"/>
          </w:tcPr>
          <w:p w14:paraId="42D3E4E9" w14:textId="77777777" w:rsidR="00DC0D9F" w:rsidRPr="00B70545" w:rsidRDefault="00DC0D9F" w:rsidP="00F17A5B">
            <w:pPr>
              <w:rPr>
                <w:rFonts w:ascii="Times New Roman" w:hAnsi="Times New Roman" w:cs="Times New Roman"/>
                <w:sz w:val="22"/>
                <w:szCs w:val="22"/>
              </w:rPr>
            </w:pPr>
            <w:r w:rsidRPr="00B70545">
              <w:rPr>
                <w:rFonts w:ascii="Times New Roman" w:hAnsi="Times New Roman" w:cs="Times New Roman"/>
                <w:sz w:val="22"/>
                <w:szCs w:val="22"/>
              </w:rPr>
              <w:t>Общие нормативные технологические потери при передаче тепловой энергии, Гкал</w:t>
            </w:r>
          </w:p>
        </w:tc>
        <w:tc>
          <w:tcPr>
            <w:tcW w:w="867" w:type="dxa"/>
            <w:vAlign w:val="center"/>
          </w:tcPr>
          <w:p w14:paraId="56018BE5" w14:textId="77777777" w:rsidR="00DC0D9F" w:rsidRPr="00B70545" w:rsidRDefault="00DC0D9F" w:rsidP="00F17A5B">
            <w:pPr>
              <w:jc w:val="center"/>
              <w:rPr>
                <w:rFonts w:ascii="Times New Roman" w:hAnsi="Times New Roman" w:cs="Times New Roman"/>
              </w:rPr>
            </w:pPr>
            <w:r w:rsidRPr="00B70545">
              <w:rPr>
                <w:rFonts w:ascii="Times New Roman" w:hAnsi="Times New Roman" w:cs="Times New Roman"/>
                <w:sz w:val="22"/>
                <w:szCs w:val="22"/>
              </w:rPr>
              <w:t>7760</w:t>
            </w:r>
          </w:p>
        </w:tc>
        <w:tc>
          <w:tcPr>
            <w:tcW w:w="1240" w:type="dxa"/>
            <w:shd w:val="clear" w:color="auto" w:fill="auto"/>
            <w:noWrap/>
            <w:vAlign w:val="center"/>
          </w:tcPr>
          <w:p w14:paraId="1460B473" w14:textId="77777777" w:rsidR="00DC0D9F" w:rsidRPr="00B70545" w:rsidRDefault="00DC0D9F" w:rsidP="00F17A5B">
            <w:pPr>
              <w:jc w:val="center"/>
              <w:rPr>
                <w:rFonts w:ascii="Times New Roman" w:hAnsi="Times New Roman" w:cs="Times New Roman"/>
              </w:rPr>
            </w:pPr>
            <w:r w:rsidRPr="00B70545">
              <w:rPr>
                <w:rFonts w:ascii="Times New Roman" w:hAnsi="Times New Roman" w:cs="Times New Roman"/>
                <w:sz w:val="22"/>
                <w:szCs w:val="22"/>
              </w:rPr>
              <w:t>7760</w:t>
            </w:r>
          </w:p>
        </w:tc>
        <w:tc>
          <w:tcPr>
            <w:tcW w:w="1100" w:type="dxa"/>
            <w:shd w:val="clear" w:color="auto" w:fill="auto"/>
            <w:noWrap/>
            <w:vAlign w:val="center"/>
          </w:tcPr>
          <w:p w14:paraId="5CF7549A" w14:textId="77777777" w:rsidR="00DC0D9F" w:rsidRPr="00B70545" w:rsidRDefault="00DC0D9F" w:rsidP="00F17A5B">
            <w:pPr>
              <w:jc w:val="center"/>
              <w:rPr>
                <w:rFonts w:ascii="Times New Roman" w:hAnsi="Times New Roman" w:cs="Times New Roman"/>
              </w:rPr>
            </w:pPr>
            <w:r w:rsidRPr="00B70545">
              <w:rPr>
                <w:rFonts w:ascii="Times New Roman" w:hAnsi="Times New Roman" w:cs="Times New Roman"/>
                <w:sz w:val="22"/>
                <w:szCs w:val="22"/>
              </w:rPr>
              <w:t>7760</w:t>
            </w:r>
          </w:p>
        </w:tc>
        <w:tc>
          <w:tcPr>
            <w:tcW w:w="1160" w:type="dxa"/>
            <w:shd w:val="clear" w:color="auto" w:fill="auto"/>
            <w:noWrap/>
            <w:vAlign w:val="center"/>
          </w:tcPr>
          <w:p w14:paraId="177573F6" w14:textId="77777777" w:rsidR="00DC0D9F" w:rsidRPr="00B70545" w:rsidRDefault="00DC0D9F" w:rsidP="00F17A5B">
            <w:pPr>
              <w:jc w:val="center"/>
              <w:rPr>
                <w:rFonts w:ascii="Times New Roman" w:hAnsi="Times New Roman" w:cs="Times New Roman"/>
              </w:rPr>
            </w:pPr>
            <w:r w:rsidRPr="00B70545">
              <w:rPr>
                <w:rFonts w:ascii="Times New Roman" w:hAnsi="Times New Roman" w:cs="Times New Roman"/>
                <w:sz w:val="22"/>
                <w:szCs w:val="22"/>
              </w:rPr>
              <w:t>7760</w:t>
            </w:r>
          </w:p>
        </w:tc>
      </w:tr>
      <w:tr w:rsidR="00DC0D9F" w:rsidRPr="00B70545" w14:paraId="1AF620AB" w14:textId="77777777" w:rsidTr="00F17A5B">
        <w:trPr>
          <w:trHeight w:val="443"/>
          <w:jc w:val="center"/>
        </w:trPr>
        <w:tc>
          <w:tcPr>
            <w:tcW w:w="5554" w:type="dxa"/>
            <w:shd w:val="clear" w:color="auto" w:fill="auto"/>
            <w:vAlign w:val="center"/>
          </w:tcPr>
          <w:p w14:paraId="45FD4785" w14:textId="77777777" w:rsidR="00DC0D9F" w:rsidRPr="00B70545" w:rsidRDefault="00DC0D9F" w:rsidP="00F17A5B">
            <w:pPr>
              <w:rPr>
                <w:rFonts w:ascii="Times New Roman" w:hAnsi="Times New Roman" w:cs="Times New Roman"/>
                <w:sz w:val="22"/>
                <w:szCs w:val="22"/>
              </w:rPr>
            </w:pPr>
            <w:r w:rsidRPr="00B70545">
              <w:rPr>
                <w:rFonts w:ascii="Times New Roman" w:hAnsi="Times New Roman" w:cs="Times New Roman"/>
                <w:sz w:val="22"/>
                <w:szCs w:val="22"/>
              </w:rPr>
              <w:t>Сверхнормативные  потери при передаче тепловой энергии, Гкал</w:t>
            </w:r>
          </w:p>
        </w:tc>
        <w:tc>
          <w:tcPr>
            <w:tcW w:w="867" w:type="dxa"/>
            <w:vAlign w:val="center"/>
          </w:tcPr>
          <w:p w14:paraId="20AD9269" w14:textId="77777777" w:rsidR="00DC0D9F" w:rsidRPr="00B70545" w:rsidRDefault="00DC0D9F" w:rsidP="00F17A5B">
            <w:pPr>
              <w:jc w:val="center"/>
              <w:rPr>
                <w:rFonts w:ascii="Times New Roman" w:hAnsi="Times New Roman" w:cs="Times New Roman"/>
              </w:rPr>
            </w:pPr>
            <w:r w:rsidRPr="00B70545">
              <w:rPr>
                <w:rFonts w:ascii="Times New Roman" w:hAnsi="Times New Roman" w:cs="Times New Roman"/>
                <w:sz w:val="22"/>
                <w:szCs w:val="22"/>
              </w:rPr>
              <w:t>1760</w:t>
            </w:r>
          </w:p>
        </w:tc>
        <w:tc>
          <w:tcPr>
            <w:tcW w:w="1240" w:type="dxa"/>
            <w:shd w:val="clear" w:color="auto" w:fill="auto"/>
            <w:noWrap/>
            <w:vAlign w:val="center"/>
          </w:tcPr>
          <w:p w14:paraId="3DD6787F" w14:textId="77777777" w:rsidR="00DC0D9F" w:rsidRPr="00B70545" w:rsidRDefault="00DC0D9F" w:rsidP="00F17A5B">
            <w:pPr>
              <w:jc w:val="center"/>
              <w:rPr>
                <w:rFonts w:ascii="Times New Roman" w:hAnsi="Times New Roman" w:cs="Times New Roman"/>
              </w:rPr>
            </w:pPr>
            <w:r w:rsidRPr="00B70545">
              <w:rPr>
                <w:rFonts w:ascii="Times New Roman" w:hAnsi="Times New Roman" w:cs="Times New Roman"/>
                <w:sz w:val="22"/>
                <w:szCs w:val="22"/>
              </w:rPr>
              <w:t>1760</w:t>
            </w:r>
          </w:p>
        </w:tc>
        <w:tc>
          <w:tcPr>
            <w:tcW w:w="1100" w:type="dxa"/>
            <w:shd w:val="clear" w:color="auto" w:fill="auto"/>
            <w:noWrap/>
            <w:vAlign w:val="center"/>
          </w:tcPr>
          <w:p w14:paraId="67D97C5F" w14:textId="77777777" w:rsidR="00DC0D9F" w:rsidRPr="00B70545" w:rsidRDefault="00DC0D9F" w:rsidP="00F17A5B">
            <w:pPr>
              <w:jc w:val="center"/>
              <w:rPr>
                <w:rFonts w:ascii="Times New Roman" w:hAnsi="Times New Roman" w:cs="Times New Roman"/>
              </w:rPr>
            </w:pPr>
            <w:r w:rsidRPr="00B70545">
              <w:rPr>
                <w:rFonts w:ascii="Times New Roman" w:hAnsi="Times New Roman" w:cs="Times New Roman"/>
                <w:sz w:val="22"/>
                <w:szCs w:val="22"/>
              </w:rPr>
              <w:t>1760</w:t>
            </w:r>
          </w:p>
        </w:tc>
        <w:tc>
          <w:tcPr>
            <w:tcW w:w="1160" w:type="dxa"/>
            <w:shd w:val="clear" w:color="auto" w:fill="auto"/>
            <w:noWrap/>
            <w:vAlign w:val="center"/>
          </w:tcPr>
          <w:p w14:paraId="1D85395B" w14:textId="77777777" w:rsidR="00DC0D9F" w:rsidRPr="00B70545" w:rsidRDefault="00DC0D9F" w:rsidP="00F17A5B">
            <w:pPr>
              <w:jc w:val="center"/>
              <w:rPr>
                <w:rFonts w:ascii="Times New Roman" w:hAnsi="Times New Roman" w:cs="Times New Roman"/>
              </w:rPr>
            </w:pPr>
            <w:r w:rsidRPr="00B70545">
              <w:rPr>
                <w:rFonts w:ascii="Times New Roman" w:hAnsi="Times New Roman" w:cs="Times New Roman"/>
                <w:sz w:val="22"/>
                <w:szCs w:val="22"/>
              </w:rPr>
              <w:t>1760</w:t>
            </w:r>
          </w:p>
        </w:tc>
      </w:tr>
    </w:tbl>
    <w:p w14:paraId="6F4FF3F8" w14:textId="77777777" w:rsidR="00DC0D9F" w:rsidRPr="00B70545" w:rsidRDefault="00DC0D9F" w:rsidP="00DC0D9F">
      <w:pPr>
        <w:autoSpaceDE w:val="0"/>
        <w:autoSpaceDN w:val="0"/>
        <w:adjustRightInd w:val="0"/>
        <w:jc w:val="center"/>
        <w:rPr>
          <w:rFonts w:ascii="Times New Roman" w:eastAsia="Arial,Bold" w:hAnsi="Times New Roman" w:cs="Times New Roman"/>
          <w:b/>
          <w:bCs/>
          <w:sz w:val="18"/>
          <w:szCs w:val="18"/>
        </w:rPr>
      </w:pPr>
    </w:p>
    <w:p w14:paraId="694F659B" w14:textId="38DECC4F" w:rsidR="00DC0D9F" w:rsidRPr="00B70545" w:rsidRDefault="00DC0D9F" w:rsidP="00DC0D9F">
      <w:pPr>
        <w:autoSpaceDE w:val="0"/>
        <w:autoSpaceDN w:val="0"/>
        <w:adjustRightInd w:val="0"/>
        <w:jc w:val="both"/>
        <w:rPr>
          <w:rFonts w:ascii="Times New Roman" w:hAnsi="Times New Roman" w:cs="Times New Roman"/>
        </w:rPr>
      </w:pPr>
      <w:r w:rsidRPr="00B70545">
        <w:rPr>
          <w:rFonts w:ascii="Times New Roman" w:hAnsi="Times New Roman" w:cs="Times New Roman"/>
        </w:rPr>
        <w:t xml:space="preserve"> Анализ таблицы 3.4  показывает, что потери сетевой воды для  котельных МО  с 2022 г. по 2031 год  остаются на одном уровне. Это связано с отсутствием подключения новых  потребителей. Для обеспечения приведенных выше расходов сетевой воды вполне достаточно   мощности существующих водоподготовительных установок.</w:t>
      </w:r>
    </w:p>
    <w:p w14:paraId="76C5E7CC" w14:textId="77777777" w:rsidR="00B70545" w:rsidRDefault="00B70545" w:rsidP="00B70545">
      <w:pPr>
        <w:pStyle w:val="2"/>
        <w:jc w:val="left"/>
        <w:rPr>
          <w:b/>
          <w:bCs/>
          <w:sz w:val="24"/>
          <w:szCs w:val="24"/>
        </w:rPr>
      </w:pPr>
      <w:bookmarkStart w:id="40" w:name="_Toc40725208"/>
      <w:bookmarkStart w:id="41" w:name="_Toc41977668"/>
      <w:bookmarkStart w:id="42" w:name="_Toc41977938"/>
      <w:bookmarkStart w:id="43" w:name="_Toc88680287"/>
      <w:bookmarkStart w:id="44" w:name="_Toc147913842"/>
    </w:p>
    <w:p w14:paraId="25F9D688" w14:textId="783A7C77" w:rsidR="00DC0D9F" w:rsidRPr="00B70545" w:rsidRDefault="00DC0D9F" w:rsidP="00B70545">
      <w:pPr>
        <w:pStyle w:val="2"/>
        <w:jc w:val="left"/>
        <w:rPr>
          <w:b/>
          <w:bCs/>
          <w:sz w:val="24"/>
          <w:szCs w:val="24"/>
        </w:rPr>
      </w:pPr>
      <w:bookmarkStart w:id="45" w:name="_Toc148387704"/>
      <w:r w:rsidRPr="00B70545">
        <w:rPr>
          <w:b/>
          <w:bCs/>
          <w:sz w:val="24"/>
          <w:szCs w:val="24"/>
        </w:rPr>
        <w:t>3.2. Аварийные режимы подпитки тепловой сети</w:t>
      </w:r>
      <w:bookmarkEnd w:id="40"/>
      <w:bookmarkEnd w:id="41"/>
      <w:bookmarkEnd w:id="42"/>
      <w:bookmarkEnd w:id="43"/>
      <w:bookmarkEnd w:id="44"/>
      <w:bookmarkEnd w:id="45"/>
    </w:p>
    <w:p w14:paraId="7CA7F678" w14:textId="77777777" w:rsidR="00DC0D9F" w:rsidRPr="00B70545" w:rsidRDefault="00DC0D9F" w:rsidP="00DC0D9F">
      <w:pPr>
        <w:pBdr>
          <w:bottom w:val="single" w:sz="12" w:space="0" w:color="auto"/>
        </w:pBdr>
        <w:autoSpaceDE w:val="0"/>
        <w:autoSpaceDN w:val="0"/>
        <w:adjustRightInd w:val="0"/>
        <w:rPr>
          <w:rFonts w:ascii="Times New Roman" w:hAnsi="Times New Roman" w:cs="Times New Roman"/>
        </w:rPr>
      </w:pPr>
    </w:p>
    <w:p w14:paraId="52A75C58" w14:textId="77777777" w:rsidR="00DC0D9F" w:rsidRPr="00B70545" w:rsidRDefault="00DC0D9F" w:rsidP="00DC0D9F">
      <w:pPr>
        <w:pBdr>
          <w:bottom w:val="single" w:sz="12" w:space="0" w:color="auto"/>
        </w:pBdr>
        <w:autoSpaceDE w:val="0"/>
        <w:autoSpaceDN w:val="0"/>
        <w:adjustRightInd w:val="0"/>
        <w:jc w:val="both"/>
      </w:pPr>
      <w:r w:rsidRPr="00B70545">
        <w:rPr>
          <w:rFonts w:ascii="Times New Roman" w:hAnsi="Times New Roman" w:cs="Times New Roman"/>
        </w:rPr>
        <w:t xml:space="preserve">   При возникновении аварийной ситуации на любом участке магистрального трубопровода, не возможно организовать обеспечение подпитки тепловой сети из зоны действия соседнего источника путем использования связи между магистральными трубопроводами источников или за счет использования существующих баков аккумуляторов. Между магистральными трубопроводами  котельных МО нет  соответствующих перемычек.                                                               </w:t>
      </w:r>
    </w:p>
    <w:p w14:paraId="7E4F672D" w14:textId="77777777" w:rsidR="00DC0D9F" w:rsidRPr="00DC0D9F" w:rsidRDefault="00DC0D9F" w:rsidP="00DC0D9F"/>
    <w:p w14:paraId="08434D66" w14:textId="77777777" w:rsidR="00084013" w:rsidRPr="003B7587" w:rsidRDefault="00084013" w:rsidP="002B0E39">
      <w:pPr>
        <w:autoSpaceDE w:val="0"/>
        <w:autoSpaceDN w:val="0"/>
        <w:adjustRightInd w:val="0"/>
        <w:jc w:val="both"/>
        <w:rPr>
          <w:rFonts w:ascii="Times New Roman" w:hAnsi="Times New Roman" w:cs="Times New Roman"/>
        </w:rPr>
      </w:pPr>
    </w:p>
    <w:p w14:paraId="4C1F5286" w14:textId="19CDB405" w:rsidR="005232B2" w:rsidRPr="00FF24A2" w:rsidRDefault="005F3085" w:rsidP="003B7587">
      <w:pPr>
        <w:pStyle w:val="2"/>
        <w:jc w:val="left"/>
        <w:rPr>
          <w:u w:val="none"/>
        </w:rPr>
      </w:pPr>
      <w:bookmarkStart w:id="46" w:name="_Toc40595179"/>
      <w:bookmarkStart w:id="47" w:name="_Toc148387705"/>
      <w:bookmarkStart w:id="48" w:name="_Toc41977673"/>
      <w:bookmarkStart w:id="49" w:name="_Toc41977943"/>
      <w:r w:rsidRPr="00FF24A2">
        <w:rPr>
          <w:rStyle w:val="16"/>
          <w:rFonts w:ascii="Times New Roman" w:hAnsi="Times New Roman" w:cs="Times New Roman"/>
          <w:sz w:val="28"/>
          <w:szCs w:val="28"/>
        </w:rPr>
        <w:t xml:space="preserve">Раздел  </w:t>
      </w:r>
      <w:r w:rsidR="00AC6174" w:rsidRPr="00FF24A2">
        <w:rPr>
          <w:rStyle w:val="16"/>
          <w:rFonts w:ascii="Times New Roman" w:hAnsi="Times New Roman" w:cs="Times New Roman"/>
          <w:sz w:val="28"/>
          <w:szCs w:val="28"/>
        </w:rPr>
        <w:t>4</w:t>
      </w:r>
      <w:r w:rsidRPr="00FF24A2">
        <w:rPr>
          <w:rStyle w:val="16"/>
          <w:rFonts w:ascii="Times New Roman" w:hAnsi="Times New Roman" w:cs="Times New Roman"/>
          <w:sz w:val="28"/>
          <w:szCs w:val="28"/>
        </w:rPr>
        <w:t>. Предложения по строительству, реконструкции и техническому перевооружению источников тепловой энергии</w:t>
      </w:r>
      <w:bookmarkStart w:id="50" w:name="_Toc40595180"/>
      <w:bookmarkEnd w:id="46"/>
      <w:bookmarkEnd w:id="47"/>
      <w:r w:rsidR="005232B2" w:rsidRPr="00FF24A2">
        <w:rPr>
          <w:rStyle w:val="16"/>
          <w:rFonts w:ascii="Times New Roman" w:hAnsi="Times New Roman" w:cs="Times New Roman"/>
          <w:sz w:val="28"/>
          <w:szCs w:val="28"/>
        </w:rPr>
        <w:t xml:space="preserve">                                                                      </w:t>
      </w:r>
      <w:bookmarkStart w:id="51" w:name="_Toc40595181"/>
      <w:bookmarkEnd w:id="48"/>
      <w:bookmarkEnd w:id="49"/>
      <w:bookmarkEnd w:id="50"/>
    </w:p>
    <w:p w14:paraId="5000CAF1" w14:textId="77777777" w:rsidR="00DC0D9F" w:rsidRPr="00FF24A2" w:rsidRDefault="00DC0D9F" w:rsidP="00DC0D9F"/>
    <w:p w14:paraId="480F7414" w14:textId="5BD799E1" w:rsidR="00DC0D9F" w:rsidRPr="00FF24A2" w:rsidRDefault="00FF24A2" w:rsidP="00DC0D9F">
      <w:pPr>
        <w:pStyle w:val="2"/>
        <w:jc w:val="both"/>
        <w:rPr>
          <w:b/>
          <w:bCs/>
          <w:sz w:val="24"/>
          <w:szCs w:val="24"/>
          <w:u w:val="none"/>
        </w:rPr>
      </w:pPr>
      <w:bookmarkStart w:id="52" w:name="_Toc40607693"/>
      <w:bookmarkStart w:id="53" w:name="_Toc147913843"/>
      <w:bookmarkStart w:id="54" w:name="_Toc148387706"/>
      <w:r w:rsidRPr="00FF24A2">
        <w:rPr>
          <w:b/>
          <w:bCs/>
          <w:sz w:val="24"/>
          <w:szCs w:val="24"/>
          <w:u w:val="none"/>
        </w:rPr>
        <w:t>4</w:t>
      </w:r>
      <w:r w:rsidR="00DC0D9F" w:rsidRPr="00FF24A2">
        <w:rPr>
          <w:b/>
          <w:bCs/>
          <w:sz w:val="24"/>
          <w:szCs w:val="24"/>
          <w:u w:val="none"/>
        </w:rPr>
        <w:t>.1. Определение условий организации  теплоснабжения,  установленным законодательством о градостроительной деятельности для подключения объектов капитального строительства к сетям инженерно-технического обеспечения</w:t>
      </w:r>
      <w:bookmarkEnd w:id="52"/>
      <w:bookmarkEnd w:id="53"/>
      <w:bookmarkEnd w:id="54"/>
    </w:p>
    <w:p w14:paraId="13E4F71D" w14:textId="57A6E135" w:rsidR="00DC0D9F" w:rsidRPr="00FF24A2" w:rsidRDefault="00FF24A2" w:rsidP="00DC0D9F">
      <w:pPr>
        <w:pStyle w:val="3"/>
        <w:rPr>
          <w:rFonts w:ascii="Times New Roman" w:hAnsi="Times New Roman" w:cs="Times New Roman"/>
          <w:sz w:val="24"/>
          <w:szCs w:val="24"/>
        </w:rPr>
      </w:pPr>
      <w:bookmarkStart w:id="55" w:name="_Toc40607694"/>
      <w:bookmarkStart w:id="56" w:name="_Toc147913844"/>
      <w:bookmarkStart w:id="57" w:name="_Toc148387707"/>
      <w:r w:rsidRPr="00FF24A2">
        <w:rPr>
          <w:rFonts w:ascii="Times New Roman" w:hAnsi="Times New Roman" w:cs="Times New Roman"/>
          <w:sz w:val="24"/>
          <w:szCs w:val="24"/>
        </w:rPr>
        <w:t>4</w:t>
      </w:r>
      <w:r w:rsidR="00DC0D9F" w:rsidRPr="00FF24A2">
        <w:rPr>
          <w:rFonts w:ascii="Times New Roman" w:hAnsi="Times New Roman" w:cs="Times New Roman"/>
          <w:sz w:val="24"/>
          <w:szCs w:val="24"/>
        </w:rPr>
        <w:t>.1.1. Определение условий организации централизованного теплоснабжения</w:t>
      </w:r>
      <w:bookmarkEnd w:id="55"/>
      <w:bookmarkEnd w:id="56"/>
      <w:bookmarkEnd w:id="57"/>
    </w:p>
    <w:p w14:paraId="51E8D0D3" w14:textId="77777777" w:rsidR="00DC0D9F" w:rsidRPr="00FF24A2" w:rsidRDefault="00DC0D9F" w:rsidP="00DC0D9F">
      <w:pPr>
        <w:pBdr>
          <w:bottom w:val="single" w:sz="12" w:space="0" w:color="auto"/>
        </w:pBdr>
        <w:autoSpaceDE w:val="0"/>
        <w:autoSpaceDN w:val="0"/>
        <w:adjustRightInd w:val="0"/>
      </w:pPr>
    </w:p>
    <w:p w14:paraId="6BA01ED1" w14:textId="77777777" w:rsidR="00DC0D9F" w:rsidRPr="00FF24A2" w:rsidRDefault="00DC0D9F" w:rsidP="00DC0D9F">
      <w:pPr>
        <w:pBdr>
          <w:bottom w:val="single" w:sz="12" w:space="0" w:color="auto"/>
        </w:pBdr>
        <w:autoSpaceDE w:val="0"/>
        <w:autoSpaceDN w:val="0"/>
        <w:adjustRightInd w:val="0"/>
        <w:jc w:val="both"/>
        <w:rPr>
          <w:rFonts w:ascii="Times New Roman" w:hAnsi="Times New Roman" w:cs="Times New Roman"/>
        </w:rPr>
      </w:pPr>
      <w:r w:rsidRPr="00FF24A2">
        <w:rPr>
          <w:rFonts w:ascii="Times New Roman" w:hAnsi="Times New Roman" w:cs="Times New Roman"/>
        </w:rPr>
        <w:t>Согласно статье 14, ФЗ №190 «О теплоснабжении» от 27.07.2010 года, подключение теплопотребляющих установок и тепловых сетей к потребителям тепловой энергии, в том числе застройщиков к системе теплоснабжения осуществляется в порядке, установленном законодательством о градостроительной деятельности для подключения объектов капитального строительства к сетям инженерно-технического обеспечения, с учетом особенностей, предусмотренных ФЗ №190 «О теплоснабжении» и правилами подключения к системам теплоснабжения, утвержденными Правительством Российской Федерации.</w:t>
      </w:r>
    </w:p>
    <w:p w14:paraId="78CB34E7" w14:textId="77777777" w:rsidR="00DC0D9F" w:rsidRPr="00FF24A2" w:rsidRDefault="00DC0D9F" w:rsidP="00DC0D9F">
      <w:pPr>
        <w:pBdr>
          <w:bottom w:val="single" w:sz="12" w:space="0" w:color="auto"/>
        </w:pBdr>
        <w:autoSpaceDE w:val="0"/>
        <w:autoSpaceDN w:val="0"/>
        <w:adjustRightInd w:val="0"/>
        <w:rPr>
          <w:rFonts w:ascii="Times New Roman" w:hAnsi="Times New Roman" w:cs="Times New Roman"/>
        </w:rPr>
      </w:pPr>
    </w:p>
    <w:p w14:paraId="26B98139" w14:textId="77777777" w:rsidR="00DC0D9F" w:rsidRPr="00FF24A2" w:rsidRDefault="00DC0D9F" w:rsidP="00DC0D9F">
      <w:pPr>
        <w:pBdr>
          <w:bottom w:val="single" w:sz="12" w:space="0" w:color="auto"/>
        </w:pBdr>
        <w:autoSpaceDE w:val="0"/>
        <w:autoSpaceDN w:val="0"/>
        <w:adjustRightInd w:val="0"/>
        <w:jc w:val="both"/>
        <w:rPr>
          <w:rFonts w:ascii="Times New Roman" w:hAnsi="Times New Roman" w:cs="Times New Roman"/>
        </w:rPr>
      </w:pPr>
      <w:r w:rsidRPr="00FF24A2">
        <w:rPr>
          <w:rFonts w:ascii="Times New Roman" w:hAnsi="Times New Roman" w:cs="Times New Roman"/>
        </w:rPr>
        <w:t xml:space="preserve"> Подключение осуществляется на основании договора на подключение к системе теплоснабжения, который является публичным для теплоснабжающей организации, теплосетевой организации. Правила выбора теплоснабжающей организации или теплосетевой организации, к которой следует обращаться заинтересованным в подключении к системе теплоснабжения лицам и которая не вправе отказать им в услуге по такому подключению и в заключении соответствующего договора, устанавливаются правилами подключения к системам теплоснабжения, утвержденными Правительством Российской Федерации. </w:t>
      </w:r>
    </w:p>
    <w:p w14:paraId="359F3290" w14:textId="77777777" w:rsidR="00DC0D9F" w:rsidRPr="00FF24A2" w:rsidRDefault="00DC0D9F" w:rsidP="00DC0D9F">
      <w:pPr>
        <w:pBdr>
          <w:bottom w:val="single" w:sz="12" w:space="0" w:color="auto"/>
        </w:pBdr>
        <w:autoSpaceDE w:val="0"/>
        <w:autoSpaceDN w:val="0"/>
        <w:adjustRightInd w:val="0"/>
        <w:rPr>
          <w:rFonts w:ascii="Times New Roman" w:hAnsi="Times New Roman" w:cs="Times New Roman"/>
        </w:rPr>
      </w:pPr>
    </w:p>
    <w:p w14:paraId="37638366" w14:textId="77777777" w:rsidR="00DC0D9F" w:rsidRPr="00FF24A2" w:rsidRDefault="00DC0D9F" w:rsidP="00DC0D9F">
      <w:pPr>
        <w:pBdr>
          <w:bottom w:val="single" w:sz="12" w:space="0" w:color="auto"/>
        </w:pBdr>
        <w:autoSpaceDE w:val="0"/>
        <w:autoSpaceDN w:val="0"/>
        <w:adjustRightInd w:val="0"/>
        <w:jc w:val="both"/>
        <w:rPr>
          <w:rFonts w:ascii="Times New Roman" w:hAnsi="Times New Roman" w:cs="Times New Roman"/>
        </w:rPr>
      </w:pPr>
      <w:r w:rsidRPr="00FF24A2">
        <w:rPr>
          <w:rFonts w:ascii="Times New Roman" w:hAnsi="Times New Roman" w:cs="Times New Roman"/>
        </w:rPr>
        <w:t xml:space="preserve">При наличии технической возможности подключения к системе теплоснабжения и при наличии свободной мощности в соответствующей точке подключения отказ потребителю, в том числе застройщику в заключении договора на подключение объекта капитального строительства, </w:t>
      </w:r>
      <w:r w:rsidRPr="00FF24A2">
        <w:rPr>
          <w:rFonts w:ascii="Times New Roman" w:hAnsi="Times New Roman" w:cs="Times New Roman"/>
        </w:rPr>
        <w:lastRenderedPageBreak/>
        <w:t xml:space="preserve">находящегося в границах определенного схемой теплоснабжения радиуса эффективного теплоснабжения, не допускается. </w:t>
      </w:r>
    </w:p>
    <w:p w14:paraId="7FB4A5A9" w14:textId="77777777" w:rsidR="00DC0D9F" w:rsidRPr="00FF24A2" w:rsidRDefault="00DC0D9F" w:rsidP="00DC0D9F">
      <w:pPr>
        <w:pBdr>
          <w:bottom w:val="single" w:sz="12" w:space="0" w:color="auto"/>
        </w:pBdr>
        <w:autoSpaceDE w:val="0"/>
        <w:autoSpaceDN w:val="0"/>
        <w:adjustRightInd w:val="0"/>
        <w:rPr>
          <w:rFonts w:ascii="Times New Roman" w:hAnsi="Times New Roman" w:cs="Times New Roman"/>
        </w:rPr>
      </w:pPr>
    </w:p>
    <w:p w14:paraId="50443AC8" w14:textId="77777777" w:rsidR="00DC0D9F" w:rsidRPr="00FF24A2" w:rsidRDefault="00DC0D9F" w:rsidP="00DC0D9F">
      <w:pPr>
        <w:pBdr>
          <w:bottom w:val="single" w:sz="12" w:space="0" w:color="auto"/>
        </w:pBdr>
        <w:autoSpaceDE w:val="0"/>
        <w:autoSpaceDN w:val="0"/>
        <w:adjustRightInd w:val="0"/>
        <w:jc w:val="both"/>
        <w:rPr>
          <w:rFonts w:ascii="Times New Roman" w:hAnsi="Times New Roman" w:cs="Times New Roman"/>
        </w:rPr>
      </w:pPr>
      <w:r w:rsidRPr="00FF24A2">
        <w:rPr>
          <w:rFonts w:ascii="Times New Roman" w:hAnsi="Times New Roman" w:cs="Times New Roman"/>
        </w:rPr>
        <w:t xml:space="preserve">Нормативные сроки подключения к системе теплоснабжения этого объекта капитального строительства устанавливаются правилами подключения к системам теплоснабжения, утвержденными Правительством Российской Федерации.  В случае технической невозможности подключения к системе теплоснабжения объекта капитального строительства вследствие отсутствия свободной мощности в соответствующей точке подключения на момент обращения соответствующего потребителя, в том числе застройщика, но при наличии в утвержденной в установленном порядке инвестиционной программе теплоснабжающей организации или теплосетевой организации мероприятий по развитию системы теплоснабжения и снятию технических ограничений, позволяющих обеспечить техническую возможность подключения к системе теплоснабжения объекта капитального строительства, отказ в заключении договора на его подключение не допускается. </w:t>
      </w:r>
    </w:p>
    <w:p w14:paraId="648FE432" w14:textId="77777777" w:rsidR="00DC0D9F" w:rsidRPr="00FF24A2" w:rsidRDefault="00DC0D9F" w:rsidP="00DC0D9F">
      <w:pPr>
        <w:pBdr>
          <w:bottom w:val="single" w:sz="12" w:space="0" w:color="auto"/>
        </w:pBdr>
        <w:autoSpaceDE w:val="0"/>
        <w:autoSpaceDN w:val="0"/>
        <w:adjustRightInd w:val="0"/>
        <w:rPr>
          <w:rFonts w:ascii="Times New Roman" w:hAnsi="Times New Roman" w:cs="Times New Roman"/>
        </w:rPr>
      </w:pPr>
    </w:p>
    <w:p w14:paraId="7F322E53" w14:textId="77777777" w:rsidR="00DC0D9F" w:rsidRPr="00FF24A2" w:rsidRDefault="00DC0D9F" w:rsidP="00DC0D9F">
      <w:pPr>
        <w:pBdr>
          <w:bottom w:val="single" w:sz="12" w:space="0" w:color="auto"/>
        </w:pBdr>
        <w:autoSpaceDE w:val="0"/>
        <w:autoSpaceDN w:val="0"/>
        <w:adjustRightInd w:val="0"/>
        <w:jc w:val="both"/>
        <w:rPr>
          <w:rFonts w:ascii="Times New Roman" w:hAnsi="Times New Roman" w:cs="Times New Roman"/>
        </w:rPr>
      </w:pPr>
      <w:r w:rsidRPr="00FF24A2">
        <w:rPr>
          <w:rFonts w:ascii="Times New Roman" w:hAnsi="Times New Roman" w:cs="Times New Roman"/>
        </w:rPr>
        <w:t xml:space="preserve">Нормативные сроки его подключения к системе теплоснабжения устанавливаются в соответствии с инвестиционной программой теплоснабжающей организации или теплосетевой организации в пределах нормативных сроков подключения к системе теплоснабжения, установленных правилами подключения к системам теплоснабжения, утвержденными Правительством Российской Федерации. </w:t>
      </w:r>
    </w:p>
    <w:p w14:paraId="43281007" w14:textId="77777777" w:rsidR="00DC0D9F" w:rsidRPr="00FF24A2" w:rsidRDefault="00DC0D9F" w:rsidP="00DC0D9F">
      <w:pPr>
        <w:pBdr>
          <w:bottom w:val="single" w:sz="12" w:space="0" w:color="auto"/>
        </w:pBdr>
        <w:autoSpaceDE w:val="0"/>
        <w:autoSpaceDN w:val="0"/>
        <w:adjustRightInd w:val="0"/>
        <w:jc w:val="both"/>
        <w:rPr>
          <w:rFonts w:ascii="Times New Roman" w:hAnsi="Times New Roman" w:cs="Times New Roman"/>
        </w:rPr>
      </w:pPr>
      <w:r w:rsidRPr="00FF24A2">
        <w:rPr>
          <w:rFonts w:ascii="Times New Roman" w:hAnsi="Times New Roman" w:cs="Times New Roman"/>
        </w:rPr>
        <w:t xml:space="preserve">В случае технической невозможности подключения к системе теплоснабжения объекта капитального строительства вследствие отсутствия свободной мощности в соответствующей точке подключения на момент обращения соответствующего потребителя, в том числе застройщика, и при отсутствии в утвержденной в установленном порядке инвестиционной программе теплоснабжающей организации или теплосетевой организации мероприятий по развитию системы теплоснабжения и снятию технических ограничений, позволяющих обеспечить техническую возможность подключения к системе теплоснабжения этого объекта капитального строительства, теплоснабжающая организация или теплосетевая организация в сроки и в порядке, которые установлены правилами подключения к системам теплоснабжения, утвержденными Правительством Российской Федерации, обязана обратиться в федеральный орган исполнительной власти, уполномоченный на реализацию государственной политики в сфере теплоснабжения, или орган местного самоуправления, утвердивший схему теплоснабжения, с предложением о  включении в нее мероприятий по обеспечению технической возможности подключения к системе тепло-снабжения этого объекта капитального строительства. </w:t>
      </w:r>
    </w:p>
    <w:p w14:paraId="72FBA957" w14:textId="77777777" w:rsidR="00DC0D9F" w:rsidRPr="00FF24A2" w:rsidRDefault="00DC0D9F" w:rsidP="00DC0D9F">
      <w:pPr>
        <w:pBdr>
          <w:bottom w:val="single" w:sz="12" w:space="0" w:color="auto"/>
        </w:pBdr>
        <w:autoSpaceDE w:val="0"/>
        <w:autoSpaceDN w:val="0"/>
        <w:adjustRightInd w:val="0"/>
        <w:jc w:val="both"/>
        <w:rPr>
          <w:rFonts w:ascii="Times New Roman" w:hAnsi="Times New Roman" w:cs="Times New Roman"/>
        </w:rPr>
      </w:pPr>
      <w:r w:rsidRPr="00FF24A2">
        <w:rPr>
          <w:rFonts w:ascii="Times New Roman" w:hAnsi="Times New Roman" w:cs="Times New Roman"/>
        </w:rPr>
        <w:t xml:space="preserve">Федеральный орган исполнительной власти, уполномоченный на реализацию государственной политики в сфере теплоснабжения, или орган местного самоуправления, утвердивший схему теплоснабжения, в сроки, в порядке и на основании критериев, которые установлены порядком разработки и утверждения схем теплоснабжения, утвержденным Правительством Российской Федерации, принимает решение о внесении изменений в схему теплоснабжения или об отказе во внесении в нее таких изменений. </w:t>
      </w:r>
    </w:p>
    <w:p w14:paraId="3B9C75C7" w14:textId="77777777" w:rsidR="00DC0D9F" w:rsidRPr="00FF24A2" w:rsidRDefault="00DC0D9F" w:rsidP="00DC0D9F">
      <w:pPr>
        <w:pBdr>
          <w:bottom w:val="single" w:sz="12" w:space="0" w:color="auto"/>
        </w:pBdr>
        <w:autoSpaceDE w:val="0"/>
        <w:autoSpaceDN w:val="0"/>
        <w:adjustRightInd w:val="0"/>
        <w:rPr>
          <w:rFonts w:ascii="Times New Roman" w:hAnsi="Times New Roman" w:cs="Times New Roman"/>
        </w:rPr>
      </w:pPr>
    </w:p>
    <w:p w14:paraId="7C5F20D7" w14:textId="77777777" w:rsidR="00DC0D9F" w:rsidRPr="00FF24A2" w:rsidRDefault="00DC0D9F" w:rsidP="00DC0D9F">
      <w:pPr>
        <w:pBdr>
          <w:bottom w:val="single" w:sz="12" w:space="0" w:color="auto"/>
        </w:pBdr>
        <w:autoSpaceDE w:val="0"/>
        <w:autoSpaceDN w:val="0"/>
        <w:adjustRightInd w:val="0"/>
        <w:jc w:val="both"/>
        <w:rPr>
          <w:rFonts w:ascii="Times New Roman" w:hAnsi="Times New Roman" w:cs="Times New Roman"/>
        </w:rPr>
      </w:pPr>
      <w:r w:rsidRPr="00FF24A2">
        <w:rPr>
          <w:rFonts w:ascii="Times New Roman" w:hAnsi="Times New Roman" w:cs="Times New Roman"/>
        </w:rPr>
        <w:t xml:space="preserve">В случае, если теплоснабжающая или теплосетевая организация не направит в установленный срок и (или) представит с нарушением установленного порядка в федеральный орган исполнительной власти, уполномоченный на реализацию государственной политики в сфере теплоснабжения, или орган местного самоуправления, утвердивший схему теплоснабжения, предложения о включении в нее соответствующих мероприятий, потребитель, в том числе застройщик, вправе потребовать возмещения убытков, причиненных данным нарушением, и (или) обратиться в федеральный антимонопольный орган с требованием о выдаче в отношении указанной организации предписания о прекращении нарушения правил недискриминационного доступа к товарам. </w:t>
      </w:r>
    </w:p>
    <w:p w14:paraId="687BD83B" w14:textId="77777777" w:rsidR="00DC0D9F" w:rsidRPr="00FF24A2" w:rsidRDefault="00DC0D9F" w:rsidP="00DC0D9F">
      <w:pPr>
        <w:pBdr>
          <w:bottom w:val="single" w:sz="12" w:space="0" w:color="auto"/>
        </w:pBdr>
        <w:autoSpaceDE w:val="0"/>
        <w:autoSpaceDN w:val="0"/>
        <w:adjustRightInd w:val="0"/>
        <w:jc w:val="both"/>
        <w:rPr>
          <w:rFonts w:ascii="Times New Roman" w:hAnsi="Times New Roman" w:cs="Times New Roman"/>
        </w:rPr>
      </w:pPr>
      <w:r w:rsidRPr="00FF24A2">
        <w:rPr>
          <w:rFonts w:ascii="Times New Roman" w:hAnsi="Times New Roman" w:cs="Times New Roman"/>
        </w:rPr>
        <w:t xml:space="preserve">В случае внесения изменений в схему теплоснабжения теплоснабжающая организация или </w:t>
      </w:r>
      <w:r w:rsidRPr="00FF24A2">
        <w:rPr>
          <w:rFonts w:ascii="Times New Roman" w:hAnsi="Times New Roman" w:cs="Times New Roman"/>
        </w:rPr>
        <w:lastRenderedPageBreak/>
        <w:t xml:space="preserve">теплосетевая организация обращается в орган регулирования для внесения изменений в инвестиционную программу. После принятия органом регулирования решения об изменении инвестиционной программы он обязан учесть внесенное в указанную инвестиционную программу изменение при установлении тарифов в сфере теплоснабжения в сроки и в порядке, которые определяются основами ценообразования в сфере теплоснабжения и правилами регулирования цен (тарифов) в сфере теплоснабжения, утвержденными Правительством Российской Федерации. </w:t>
      </w:r>
    </w:p>
    <w:p w14:paraId="722340A6" w14:textId="77777777" w:rsidR="00DC0D9F" w:rsidRPr="00FF24A2" w:rsidRDefault="00DC0D9F" w:rsidP="00DC0D9F">
      <w:pPr>
        <w:pBdr>
          <w:bottom w:val="single" w:sz="12" w:space="0" w:color="auto"/>
        </w:pBdr>
        <w:autoSpaceDE w:val="0"/>
        <w:autoSpaceDN w:val="0"/>
        <w:adjustRightInd w:val="0"/>
        <w:jc w:val="both"/>
        <w:rPr>
          <w:rFonts w:ascii="Times New Roman" w:hAnsi="Times New Roman" w:cs="Times New Roman"/>
        </w:rPr>
      </w:pPr>
      <w:r w:rsidRPr="00FF24A2">
        <w:rPr>
          <w:rFonts w:ascii="Times New Roman" w:hAnsi="Times New Roman" w:cs="Times New Roman"/>
        </w:rPr>
        <w:t xml:space="preserve">Нормативные сроки подключения объекта капитального строительства устанавливаются в соответствии с инвестиционной программой теплоснабжающей организации или теплосетевой 7 организации, в которую внесены изменения, с учетом нормативных сроков подключения объектов капитального строительства, установленных правилами подключения к системам теплоснабжения, утвержденными Правительством Российской Федерации. Таким образом, вновь вводимые потребители, обратившиеся соответствующим образом в теплоснабжающую организацию, должны быть подключены к централизованному теплоснабжению, если такое подсоединение возможно в перспективе. </w:t>
      </w:r>
    </w:p>
    <w:p w14:paraId="4D740BC0" w14:textId="77777777" w:rsidR="00DC0D9F" w:rsidRPr="00FF24A2" w:rsidRDefault="00DC0D9F" w:rsidP="00DC0D9F">
      <w:pPr>
        <w:pBdr>
          <w:bottom w:val="single" w:sz="12" w:space="0" w:color="auto"/>
        </w:pBdr>
        <w:autoSpaceDE w:val="0"/>
        <w:autoSpaceDN w:val="0"/>
        <w:adjustRightInd w:val="0"/>
        <w:jc w:val="both"/>
        <w:rPr>
          <w:rFonts w:ascii="Times New Roman" w:hAnsi="Times New Roman" w:cs="Times New Roman"/>
        </w:rPr>
      </w:pPr>
      <w:r w:rsidRPr="00FF24A2">
        <w:rPr>
          <w:rFonts w:ascii="Times New Roman" w:hAnsi="Times New Roman" w:cs="Times New Roman"/>
        </w:rPr>
        <w:t>С потребителями находящимися за границей радиуса эффективного теплоснабжения, могут быть заключены договора долгосрочного теплоснабжения по свободной (обоюдно приемлемой) цене, в целях компенсации затрат на строительство новых и реконструкцию существующих тепловых сетей, и увеличению радиуса эффективного теплоснабжения. Существующие и планируемые к застройке потребители, вправе использовать для отопления индивидуальные источники теплоснабжения. Использование автономных источников теплоснабжения целесообразно в случаях:</w:t>
      </w:r>
    </w:p>
    <w:p w14:paraId="77F3B0DE" w14:textId="77777777" w:rsidR="00DC0D9F" w:rsidRPr="00FF24A2" w:rsidRDefault="00DC0D9F" w:rsidP="00DC0D9F">
      <w:pPr>
        <w:pBdr>
          <w:bottom w:val="single" w:sz="12" w:space="0" w:color="auto"/>
        </w:pBdr>
        <w:autoSpaceDE w:val="0"/>
        <w:autoSpaceDN w:val="0"/>
        <w:adjustRightInd w:val="0"/>
        <w:rPr>
          <w:rFonts w:ascii="Times New Roman" w:hAnsi="Times New Roman" w:cs="Times New Roman"/>
        </w:rPr>
      </w:pPr>
      <w:r w:rsidRPr="00FF24A2">
        <w:rPr>
          <w:rFonts w:ascii="Times New Roman" w:hAnsi="Times New Roman" w:cs="Times New Roman"/>
        </w:rPr>
        <w:t xml:space="preserve"> </w:t>
      </w:r>
      <w:r w:rsidRPr="00FF24A2">
        <w:rPr>
          <w:rFonts w:ascii="Times New Roman" w:hAnsi="Times New Roman" w:cs="Times New Roman"/>
        </w:rPr>
        <w:sym w:font="Symbol" w:char="F0B7"/>
      </w:r>
      <w:r w:rsidRPr="00FF24A2">
        <w:rPr>
          <w:rFonts w:ascii="Times New Roman" w:hAnsi="Times New Roman" w:cs="Times New Roman"/>
        </w:rPr>
        <w:t xml:space="preserve"> значительной удаленности от существующих и перспективных тепловых сетей; </w:t>
      </w:r>
    </w:p>
    <w:p w14:paraId="5AD538F8" w14:textId="77777777" w:rsidR="00DC0D9F" w:rsidRPr="00FF24A2" w:rsidRDefault="00DC0D9F" w:rsidP="00DC0D9F">
      <w:pPr>
        <w:pBdr>
          <w:bottom w:val="single" w:sz="12" w:space="0" w:color="auto"/>
        </w:pBdr>
        <w:autoSpaceDE w:val="0"/>
        <w:autoSpaceDN w:val="0"/>
        <w:adjustRightInd w:val="0"/>
        <w:rPr>
          <w:rFonts w:ascii="Times New Roman" w:hAnsi="Times New Roman" w:cs="Times New Roman"/>
        </w:rPr>
      </w:pPr>
      <w:r w:rsidRPr="00FF24A2">
        <w:rPr>
          <w:rFonts w:ascii="Times New Roman" w:hAnsi="Times New Roman" w:cs="Times New Roman"/>
        </w:rPr>
        <w:sym w:font="Symbol" w:char="F0B7"/>
      </w:r>
      <w:r w:rsidRPr="00FF24A2">
        <w:rPr>
          <w:rFonts w:ascii="Times New Roman" w:hAnsi="Times New Roman" w:cs="Times New Roman"/>
        </w:rPr>
        <w:t xml:space="preserve"> малой подключаемой нагрузки (менее 0,01 Гкал/ч); </w:t>
      </w:r>
    </w:p>
    <w:p w14:paraId="40F779E8" w14:textId="77777777" w:rsidR="00DC0D9F" w:rsidRPr="00FF24A2" w:rsidRDefault="00DC0D9F" w:rsidP="00DC0D9F">
      <w:pPr>
        <w:pBdr>
          <w:bottom w:val="single" w:sz="12" w:space="0" w:color="auto"/>
        </w:pBdr>
        <w:autoSpaceDE w:val="0"/>
        <w:autoSpaceDN w:val="0"/>
        <w:adjustRightInd w:val="0"/>
        <w:rPr>
          <w:rFonts w:ascii="Times New Roman" w:hAnsi="Times New Roman" w:cs="Times New Roman"/>
        </w:rPr>
      </w:pPr>
      <w:r w:rsidRPr="00FF24A2">
        <w:rPr>
          <w:rFonts w:ascii="Times New Roman" w:hAnsi="Times New Roman" w:cs="Times New Roman"/>
        </w:rPr>
        <w:sym w:font="Symbol" w:char="F0B7"/>
      </w:r>
      <w:r w:rsidRPr="00FF24A2">
        <w:rPr>
          <w:rFonts w:ascii="Times New Roman" w:hAnsi="Times New Roman" w:cs="Times New Roman"/>
        </w:rPr>
        <w:t xml:space="preserve"> отсутствия резервов тепловой мощности в границах застройки на данный момент и в рассматриваемой перспективе; </w:t>
      </w:r>
    </w:p>
    <w:p w14:paraId="710C7DC3" w14:textId="77777777" w:rsidR="00DC0D9F" w:rsidRPr="00FF24A2" w:rsidRDefault="00DC0D9F" w:rsidP="00DC0D9F">
      <w:pPr>
        <w:pBdr>
          <w:bottom w:val="single" w:sz="12" w:space="0" w:color="auto"/>
        </w:pBdr>
        <w:autoSpaceDE w:val="0"/>
        <w:autoSpaceDN w:val="0"/>
        <w:adjustRightInd w:val="0"/>
        <w:rPr>
          <w:rFonts w:ascii="Times New Roman" w:hAnsi="Times New Roman" w:cs="Times New Roman"/>
        </w:rPr>
      </w:pPr>
      <w:r w:rsidRPr="00FF24A2">
        <w:rPr>
          <w:rFonts w:ascii="Times New Roman" w:hAnsi="Times New Roman" w:cs="Times New Roman"/>
        </w:rPr>
        <w:sym w:font="Symbol" w:char="F0B7"/>
      </w:r>
      <w:r w:rsidRPr="00FF24A2">
        <w:rPr>
          <w:rFonts w:ascii="Times New Roman" w:hAnsi="Times New Roman" w:cs="Times New Roman"/>
        </w:rPr>
        <w:t xml:space="preserve"> использования тепловой энергии в технологических целях. </w:t>
      </w:r>
    </w:p>
    <w:p w14:paraId="0741A2CC" w14:textId="77777777" w:rsidR="00DC0D9F" w:rsidRPr="00FF24A2" w:rsidRDefault="00DC0D9F" w:rsidP="00DC0D9F">
      <w:pPr>
        <w:pBdr>
          <w:bottom w:val="single" w:sz="12" w:space="0" w:color="auto"/>
        </w:pBdr>
        <w:autoSpaceDE w:val="0"/>
        <w:autoSpaceDN w:val="0"/>
        <w:adjustRightInd w:val="0"/>
        <w:rPr>
          <w:rFonts w:ascii="Times New Roman" w:hAnsi="Times New Roman" w:cs="Times New Roman"/>
        </w:rPr>
      </w:pPr>
    </w:p>
    <w:p w14:paraId="7C0F1072" w14:textId="77777777" w:rsidR="00DC0D9F" w:rsidRPr="00FF24A2" w:rsidRDefault="00DC0D9F" w:rsidP="00DC0D9F">
      <w:pPr>
        <w:pBdr>
          <w:bottom w:val="single" w:sz="12" w:space="0" w:color="auto"/>
        </w:pBdr>
        <w:autoSpaceDE w:val="0"/>
        <w:autoSpaceDN w:val="0"/>
        <w:adjustRightInd w:val="0"/>
        <w:jc w:val="both"/>
        <w:rPr>
          <w:rFonts w:ascii="Times New Roman" w:hAnsi="Times New Roman" w:cs="Times New Roman"/>
        </w:rPr>
      </w:pPr>
      <w:r w:rsidRPr="00FF24A2">
        <w:rPr>
          <w:rFonts w:ascii="Times New Roman" w:hAnsi="Times New Roman" w:cs="Times New Roman"/>
        </w:rPr>
        <w:t>Потребители, отопление которых осуществляется от индивидуальных источников, могут быть подключены к централизованному теплоснабжению на условиях организации централизованного теплоснабжения. В соответствии с требованиями п. 15 статьи 14 ФЗ №190 «О теплоснабжении» «Запрещается переход на отопление жилых помещений в многоквартирных домах с использованием индивидуальных квартирных источников тепловой энергии при наличии осуществлённого в надлежащем  порядке подключения к системам теплоснабжения многоквартирных домов». Следовательно, использование индивидуальных поквартирных источников тепловой энергии не ожидается в ближайшей перспективе. Планируемые к строительству жилые дома, могут проектироваться с использованием поквартирного индивидуального отопления, при условии получения технических условий от газоснабжающей организации.</w:t>
      </w:r>
      <w:bookmarkStart w:id="58" w:name="_Toc40607695"/>
      <w:r w:rsidRPr="00FF24A2">
        <w:rPr>
          <w:rFonts w:ascii="Times New Roman" w:hAnsi="Times New Roman" w:cs="Times New Roman"/>
        </w:rPr>
        <w:t xml:space="preserve">                                                                                                                       </w:t>
      </w:r>
    </w:p>
    <w:p w14:paraId="68F6E949" w14:textId="77777777" w:rsidR="00DC0D9F" w:rsidRPr="00FF24A2" w:rsidRDefault="00DC0D9F" w:rsidP="00DC0D9F">
      <w:pPr>
        <w:pBdr>
          <w:bottom w:val="single" w:sz="12" w:space="0" w:color="auto"/>
        </w:pBdr>
        <w:autoSpaceDE w:val="0"/>
        <w:autoSpaceDN w:val="0"/>
        <w:adjustRightInd w:val="0"/>
        <w:jc w:val="both"/>
        <w:rPr>
          <w:rFonts w:ascii="Times New Roman" w:hAnsi="Times New Roman" w:cs="Times New Roman"/>
        </w:rPr>
      </w:pPr>
    </w:p>
    <w:p w14:paraId="636089BB" w14:textId="7ADE35EA" w:rsidR="00DC0D9F" w:rsidRPr="00FF24A2" w:rsidRDefault="00FF24A2" w:rsidP="00DC0D9F">
      <w:pPr>
        <w:pBdr>
          <w:bottom w:val="single" w:sz="12" w:space="0" w:color="auto"/>
        </w:pBdr>
        <w:autoSpaceDE w:val="0"/>
        <w:autoSpaceDN w:val="0"/>
        <w:adjustRightInd w:val="0"/>
        <w:jc w:val="both"/>
        <w:rPr>
          <w:rFonts w:ascii="Times New Roman" w:hAnsi="Times New Roman" w:cs="Times New Roman"/>
          <w:b/>
        </w:rPr>
      </w:pPr>
      <w:bookmarkStart w:id="59" w:name="_Toc40607696"/>
      <w:bookmarkEnd w:id="58"/>
      <w:r>
        <w:rPr>
          <w:rFonts w:ascii="Times New Roman" w:hAnsi="Times New Roman" w:cs="Times New Roman"/>
          <w:b/>
        </w:rPr>
        <w:t>4</w:t>
      </w:r>
      <w:r w:rsidR="00DC0D9F" w:rsidRPr="00FF24A2">
        <w:rPr>
          <w:rFonts w:ascii="Times New Roman" w:hAnsi="Times New Roman" w:cs="Times New Roman"/>
          <w:b/>
        </w:rPr>
        <w:t>.1.2. Обоснование предлагаемых для строительства источников тепловой энергии с комбинированной выработкой тепловой и электрической энергии для обеспечения перспективных тепловых нагрузок</w:t>
      </w:r>
      <w:bookmarkEnd w:id="59"/>
      <w:r w:rsidR="00DC0D9F" w:rsidRPr="00FF24A2">
        <w:rPr>
          <w:rFonts w:ascii="Times New Roman" w:hAnsi="Times New Roman" w:cs="Times New Roman"/>
          <w:b/>
        </w:rPr>
        <w:t xml:space="preserve">                                                                                                                                            </w:t>
      </w:r>
    </w:p>
    <w:p w14:paraId="0990C093" w14:textId="77777777" w:rsidR="00DC0D9F" w:rsidRPr="00FF24A2" w:rsidRDefault="00DC0D9F" w:rsidP="00DC0D9F">
      <w:pPr>
        <w:pBdr>
          <w:bottom w:val="single" w:sz="12" w:space="0" w:color="auto"/>
        </w:pBdr>
        <w:autoSpaceDE w:val="0"/>
        <w:autoSpaceDN w:val="0"/>
        <w:adjustRightInd w:val="0"/>
        <w:jc w:val="both"/>
        <w:rPr>
          <w:rFonts w:ascii="Times New Roman" w:hAnsi="Times New Roman" w:cs="Times New Roman"/>
          <w:b/>
        </w:rPr>
      </w:pPr>
    </w:p>
    <w:p w14:paraId="113881A0" w14:textId="77777777" w:rsidR="00DC0D9F" w:rsidRPr="00FF24A2" w:rsidRDefault="00DC0D9F" w:rsidP="00DC0D9F">
      <w:pPr>
        <w:pBdr>
          <w:bottom w:val="single" w:sz="12" w:space="0" w:color="auto"/>
        </w:pBdr>
        <w:autoSpaceDE w:val="0"/>
        <w:autoSpaceDN w:val="0"/>
        <w:adjustRightInd w:val="0"/>
        <w:jc w:val="both"/>
        <w:rPr>
          <w:rFonts w:ascii="Times New Roman" w:hAnsi="Times New Roman" w:cs="Times New Roman"/>
        </w:rPr>
      </w:pPr>
      <w:r w:rsidRPr="00FF24A2">
        <w:rPr>
          <w:rFonts w:ascii="Times New Roman" w:hAnsi="Times New Roman" w:cs="Times New Roman"/>
        </w:rPr>
        <w:t xml:space="preserve">Строительство источников с комбинированной выработкой тепловой и электрической энергией не планируется. </w:t>
      </w:r>
    </w:p>
    <w:p w14:paraId="31904F05" w14:textId="77777777" w:rsidR="00B042B0" w:rsidRDefault="00B042B0" w:rsidP="00DC0D9F">
      <w:pPr>
        <w:pStyle w:val="3"/>
        <w:jc w:val="both"/>
        <w:rPr>
          <w:rFonts w:ascii="Times New Roman" w:hAnsi="Times New Roman" w:cs="Times New Roman"/>
          <w:sz w:val="24"/>
          <w:szCs w:val="24"/>
        </w:rPr>
      </w:pPr>
      <w:bookmarkStart w:id="60" w:name="_Toc40607697"/>
      <w:bookmarkStart w:id="61" w:name="_Toc147913845"/>
      <w:bookmarkStart w:id="62" w:name="_Toc148387708"/>
    </w:p>
    <w:p w14:paraId="3FD18FC5" w14:textId="2B8A9751" w:rsidR="00DC0D9F" w:rsidRPr="00FF24A2" w:rsidRDefault="00FF24A2" w:rsidP="00DC0D9F">
      <w:pPr>
        <w:pStyle w:val="3"/>
        <w:jc w:val="both"/>
        <w:rPr>
          <w:rFonts w:ascii="Times New Roman" w:hAnsi="Times New Roman" w:cs="Times New Roman"/>
          <w:sz w:val="24"/>
          <w:szCs w:val="24"/>
        </w:rPr>
      </w:pPr>
      <w:r>
        <w:rPr>
          <w:rFonts w:ascii="Times New Roman" w:hAnsi="Times New Roman" w:cs="Times New Roman"/>
          <w:sz w:val="24"/>
          <w:szCs w:val="24"/>
        </w:rPr>
        <w:t>4</w:t>
      </w:r>
      <w:r w:rsidR="00DC0D9F" w:rsidRPr="00FF24A2">
        <w:rPr>
          <w:rFonts w:ascii="Times New Roman" w:hAnsi="Times New Roman" w:cs="Times New Roman"/>
          <w:sz w:val="24"/>
          <w:szCs w:val="24"/>
        </w:rPr>
        <w:t>.1.3. Обоснование предлагаемых для реконструкции действующих источников тепловой энергии с комбинированной выработкой тепловой и электрической энергии для обеспечения перспективных приростов тепловых нагрузок</w:t>
      </w:r>
      <w:bookmarkEnd w:id="60"/>
      <w:bookmarkEnd w:id="61"/>
      <w:bookmarkEnd w:id="62"/>
    </w:p>
    <w:p w14:paraId="65855EB1" w14:textId="77777777" w:rsidR="00DC0D9F" w:rsidRPr="00FF24A2" w:rsidRDefault="00DC0D9F" w:rsidP="00DC0D9F">
      <w:pPr>
        <w:shd w:val="clear" w:color="auto" w:fill="FFFFFF"/>
        <w:jc w:val="both"/>
        <w:rPr>
          <w:rFonts w:ascii="Times New Roman" w:hAnsi="Times New Roman" w:cs="Times New Roman"/>
        </w:rPr>
      </w:pPr>
      <w:r w:rsidRPr="00FF24A2">
        <w:rPr>
          <w:rFonts w:ascii="Times New Roman" w:hAnsi="Times New Roman" w:cs="Times New Roman"/>
        </w:rPr>
        <w:t xml:space="preserve"> </w:t>
      </w:r>
    </w:p>
    <w:p w14:paraId="488E9C3E" w14:textId="77777777" w:rsidR="00DC0D9F" w:rsidRPr="00FF24A2" w:rsidRDefault="00DC0D9F" w:rsidP="00DC0D9F">
      <w:pPr>
        <w:shd w:val="clear" w:color="auto" w:fill="FFFFFF"/>
        <w:jc w:val="both"/>
        <w:rPr>
          <w:rFonts w:ascii="Times New Roman" w:hAnsi="Times New Roman" w:cs="Times New Roman"/>
        </w:rPr>
      </w:pPr>
      <w:r w:rsidRPr="00FF24A2">
        <w:rPr>
          <w:rFonts w:ascii="Times New Roman" w:hAnsi="Times New Roman" w:cs="Times New Roman"/>
        </w:rPr>
        <w:t xml:space="preserve">Реконструкция источников с комбинированной выработкой энергии в рамках проекта не предусматривается. </w:t>
      </w:r>
    </w:p>
    <w:p w14:paraId="48BFC48C" w14:textId="77777777" w:rsidR="00FF24A2" w:rsidRDefault="00FF24A2" w:rsidP="00FF24A2">
      <w:pPr>
        <w:pStyle w:val="2"/>
        <w:jc w:val="both"/>
        <w:rPr>
          <w:b/>
          <w:bCs/>
          <w:sz w:val="24"/>
          <w:szCs w:val="24"/>
          <w:u w:val="none"/>
        </w:rPr>
      </w:pPr>
      <w:bookmarkStart w:id="63" w:name="_Toc40607698"/>
      <w:bookmarkStart w:id="64" w:name="_Toc147913846"/>
    </w:p>
    <w:p w14:paraId="220CDE9A" w14:textId="5335582D" w:rsidR="00DC0D9F" w:rsidRPr="00FF24A2" w:rsidRDefault="00FF24A2" w:rsidP="00FF24A2">
      <w:pPr>
        <w:pStyle w:val="2"/>
        <w:jc w:val="both"/>
        <w:rPr>
          <w:b/>
          <w:bCs/>
          <w:sz w:val="24"/>
          <w:szCs w:val="24"/>
          <w:u w:val="none"/>
        </w:rPr>
      </w:pPr>
      <w:bookmarkStart w:id="65" w:name="_Toc148387709"/>
      <w:r>
        <w:rPr>
          <w:b/>
          <w:bCs/>
          <w:sz w:val="24"/>
          <w:szCs w:val="24"/>
          <w:u w:val="none"/>
        </w:rPr>
        <w:t>4</w:t>
      </w:r>
      <w:r w:rsidR="00DC0D9F" w:rsidRPr="00FF24A2">
        <w:rPr>
          <w:b/>
          <w:bCs/>
          <w:sz w:val="24"/>
          <w:szCs w:val="24"/>
          <w:u w:val="none"/>
        </w:rPr>
        <w:t>.2. Предложения по строительству, реконструкции и техническому перевооружению источников тепловой энергии</w:t>
      </w:r>
      <w:bookmarkEnd w:id="63"/>
      <w:bookmarkEnd w:id="64"/>
      <w:bookmarkEnd w:id="65"/>
    </w:p>
    <w:p w14:paraId="62C478E2" w14:textId="77777777" w:rsidR="00DC0D9F" w:rsidRPr="00FF24A2" w:rsidRDefault="00DC0D9F" w:rsidP="00DC0D9F">
      <w:pPr>
        <w:autoSpaceDE w:val="0"/>
        <w:autoSpaceDN w:val="0"/>
        <w:adjustRightInd w:val="0"/>
        <w:jc w:val="both"/>
        <w:rPr>
          <w:rFonts w:ascii="Times New Roman" w:hAnsi="Times New Roman" w:cs="Times New Roman"/>
        </w:rPr>
      </w:pPr>
      <w:r w:rsidRPr="00FF24A2">
        <w:rPr>
          <w:rFonts w:ascii="Times New Roman" w:hAnsi="Times New Roman" w:cs="Times New Roman"/>
        </w:rPr>
        <w:t xml:space="preserve">    Нового строительства, реконструкции и технического перевооружения источников тепловой энергии в муниципальном образовании «Ивановский сельсовет» не предусматривается.</w:t>
      </w:r>
    </w:p>
    <w:p w14:paraId="69B01263" w14:textId="77777777" w:rsidR="00FF24A2" w:rsidRDefault="00FF24A2" w:rsidP="00FF24A2">
      <w:pPr>
        <w:pStyle w:val="2"/>
        <w:jc w:val="both"/>
        <w:rPr>
          <w:b/>
          <w:bCs/>
          <w:sz w:val="24"/>
          <w:szCs w:val="24"/>
          <w:u w:val="none"/>
        </w:rPr>
      </w:pPr>
      <w:bookmarkStart w:id="66" w:name="_Toc40607702"/>
      <w:bookmarkStart w:id="67" w:name="_Toc147913847"/>
    </w:p>
    <w:p w14:paraId="265E661F" w14:textId="398DC83F" w:rsidR="00DC0D9F" w:rsidRPr="00FF24A2" w:rsidRDefault="00FF24A2" w:rsidP="00FF24A2">
      <w:pPr>
        <w:pStyle w:val="2"/>
        <w:jc w:val="both"/>
        <w:rPr>
          <w:b/>
          <w:bCs/>
          <w:sz w:val="24"/>
          <w:szCs w:val="24"/>
          <w:u w:val="none"/>
        </w:rPr>
      </w:pPr>
      <w:bookmarkStart w:id="68" w:name="_Toc148387710"/>
      <w:r>
        <w:rPr>
          <w:b/>
          <w:bCs/>
          <w:sz w:val="24"/>
          <w:szCs w:val="24"/>
          <w:u w:val="none"/>
        </w:rPr>
        <w:t>4</w:t>
      </w:r>
      <w:r w:rsidR="00DC0D9F" w:rsidRPr="00FF24A2">
        <w:rPr>
          <w:b/>
          <w:bCs/>
          <w:sz w:val="24"/>
          <w:szCs w:val="24"/>
          <w:u w:val="none"/>
        </w:rPr>
        <w:t>.3. Обоснование предложений по переводу котельных в режим комбинированной выработки тепловой и электрической энергии на базе существующих и перспективных тепловых нагрузок</w:t>
      </w:r>
      <w:bookmarkEnd w:id="66"/>
      <w:bookmarkEnd w:id="67"/>
      <w:bookmarkEnd w:id="68"/>
      <w:r w:rsidR="00DC0D9F" w:rsidRPr="00FF24A2">
        <w:rPr>
          <w:b/>
          <w:bCs/>
          <w:sz w:val="24"/>
          <w:szCs w:val="24"/>
          <w:u w:val="none"/>
        </w:rPr>
        <w:t xml:space="preserve"> </w:t>
      </w:r>
    </w:p>
    <w:p w14:paraId="0E807BF2" w14:textId="77777777" w:rsidR="00DC0D9F" w:rsidRPr="00FF24A2" w:rsidRDefault="00DC0D9F" w:rsidP="00DC0D9F">
      <w:pPr>
        <w:shd w:val="clear" w:color="auto" w:fill="FFFFFF"/>
        <w:rPr>
          <w:rFonts w:ascii="Times New Roman" w:hAnsi="Times New Roman" w:cs="Times New Roman"/>
        </w:rPr>
      </w:pPr>
    </w:p>
    <w:p w14:paraId="721FADBB" w14:textId="77777777" w:rsidR="00DC0D9F" w:rsidRPr="00FF24A2" w:rsidRDefault="00DC0D9F" w:rsidP="00DC0D9F">
      <w:pPr>
        <w:shd w:val="clear" w:color="auto" w:fill="FFFFFF"/>
        <w:jc w:val="both"/>
        <w:rPr>
          <w:rFonts w:ascii="Times New Roman" w:hAnsi="Times New Roman" w:cs="Times New Roman"/>
        </w:rPr>
      </w:pPr>
      <w:r w:rsidRPr="00FF24A2">
        <w:rPr>
          <w:rFonts w:ascii="Times New Roman" w:hAnsi="Times New Roman" w:cs="Times New Roman"/>
        </w:rPr>
        <w:t xml:space="preserve">Обоснование предложений по переводу котельных в режим комбинированной выработки тепловой и электрической энергии на базе существующих и перспективных тепловых нагрузок не рассматривается. </w:t>
      </w:r>
    </w:p>
    <w:p w14:paraId="4458CF53" w14:textId="77777777" w:rsidR="00DC0D9F" w:rsidRPr="00FF24A2" w:rsidRDefault="00DC0D9F" w:rsidP="00DC0D9F">
      <w:pPr>
        <w:shd w:val="clear" w:color="auto" w:fill="FFFFFF"/>
        <w:rPr>
          <w:rFonts w:ascii="Times New Roman" w:hAnsi="Times New Roman" w:cs="Times New Roman"/>
        </w:rPr>
      </w:pPr>
      <w:r w:rsidRPr="00FF24A2">
        <w:rPr>
          <w:rFonts w:ascii="Times New Roman" w:hAnsi="Times New Roman" w:cs="Times New Roman"/>
        </w:rPr>
        <w:t xml:space="preserve"> </w:t>
      </w:r>
    </w:p>
    <w:p w14:paraId="1E168EAD" w14:textId="5603DD92" w:rsidR="00DC0D9F" w:rsidRPr="00FF24A2" w:rsidRDefault="00FF24A2" w:rsidP="00FF24A2">
      <w:pPr>
        <w:pStyle w:val="2"/>
        <w:jc w:val="left"/>
        <w:rPr>
          <w:b/>
          <w:bCs/>
          <w:sz w:val="24"/>
          <w:szCs w:val="24"/>
          <w:u w:val="none"/>
        </w:rPr>
      </w:pPr>
      <w:bookmarkStart w:id="69" w:name="_Toc40607703"/>
      <w:bookmarkStart w:id="70" w:name="_Toc147913848"/>
      <w:bookmarkStart w:id="71" w:name="_Toc148387711"/>
      <w:r>
        <w:rPr>
          <w:b/>
          <w:bCs/>
          <w:sz w:val="24"/>
          <w:szCs w:val="24"/>
          <w:u w:val="none"/>
        </w:rPr>
        <w:t>4</w:t>
      </w:r>
      <w:r w:rsidR="00DC0D9F" w:rsidRPr="00FF24A2">
        <w:rPr>
          <w:b/>
          <w:bCs/>
          <w:sz w:val="24"/>
          <w:szCs w:val="24"/>
          <w:u w:val="none"/>
        </w:rPr>
        <w:t>.4. Обоснование предложений по расширению зон действия существующих источников тепловой энергии с комбинированной выработкой тепловой и электрической энергии</w:t>
      </w:r>
      <w:bookmarkEnd w:id="69"/>
      <w:bookmarkEnd w:id="70"/>
      <w:bookmarkEnd w:id="71"/>
      <w:r w:rsidR="00DC0D9F" w:rsidRPr="00FF24A2">
        <w:rPr>
          <w:b/>
          <w:bCs/>
          <w:sz w:val="24"/>
          <w:szCs w:val="24"/>
          <w:u w:val="none"/>
        </w:rPr>
        <w:t xml:space="preserve"> </w:t>
      </w:r>
    </w:p>
    <w:p w14:paraId="626C4F6C" w14:textId="77777777" w:rsidR="00DC0D9F" w:rsidRPr="00FF24A2" w:rsidRDefault="00DC0D9F" w:rsidP="00DC0D9F">
      <w:pPr>
        <w:shd w:val="clear" w:color="auto" w:fill="FFFFFF"/>
        <w:jc w:val="both"/>
        <w:rPr>
          <w:rFonts w:ascii="Times New Roman" w:hAnsi="Times New Roman" w:cs="Times New Roman"/>
        </w:rPr>
      </w:pPr>
    </w:p>
    <w:p w14:paraId="702FD47F" w14:textId="77777777" w:rsidR="00DC0D9F" w:rsidRPr="00FF24A2" w:rsidRDefault="00DC0D9F" w:rsidP="00DC0D9F">
      <w:pPr>
        <w:shd w:val="clear" w:color="auto" w:fill="FFFFFF"/>
        <w:jc w:val="both"/>
        <w:rPr>
          <w:rFonts w:ascii="Times New Roman" w:hAnsi="Times New Roman" w:cs="Times New Roman"/>
        </w:rPr>
      </w:pPr>
      <w:r w:rsidRPr="00FF24A2">
        <w:rPr>
          <w:rFonts w:ascii="Times New Roman" w:hAnsi="Times New Roman" w:cs="Times New Roman"/>
        </w:rPr>
        <w:t>Предложения по расширению зон действия существующих источников тепловой энергии с комбинированной выработкой тепловой и электрической энергии не рассматривается.</w:t>
      </w:r>
    </w:p>
    <w:p w14:paraId="75F80C69" w14:textId="77777777" w:rsidR="00DC0D9F" w:rsidRPr="00FF24A2" w:rsidRDefault="00DC0D9F" w:rsidP="00DC0D9F">
      <w:pPr>
        <w:shd w:val="clear" w:color="auto" w:fill="FFFFFF"/>
        <w:rPr>
          <w:rFonts w:ascii="Times New Roman" w:hAnsi="Times New Roman" w:cs="Times New Roman"/>
          <w:b/>
        </w:rPr>
      </w:pPr>
    </w:p>
    <w:p w14:paraId="48011726" w14:textId="6426A595" w:rsidR="00DC0D9F" w:rsidRPr="00FF24A2" w:rsidRDefault="00FF24A2" w:rsidP="00FF24A2">
      <w:pPr>
        <w:pStyle w:val="2"/>
        <w:jc w:val="left"/>
        <w:rPr>
          <w:b/>
          <w:bCs/>
          <w:sz w:val="24"/>
          <w:szCs w:val="24"/>
          <w:u w:val="none"/>
        </w:rPr>
      </w:pPr>
      <w:bookmarkStart w:id="72" w:name="_Toc40607704"/>
      <w:bookmarkStart w:id="73" w:name="_Toc147913849"/>
      <w:bookmarkStart w:id="74" w:name="_Toc148387712"/>
      <w:r>
        <w:rPr>
          <w:b/>
          <w:bCs/>
          <w:sz w:val="24"/>
          <w:szCs w:val="24"/>
          <w:u w:val="none"/>
        </w:rPr>
        <w:t>4</w:t>
      </w:r>
      <w:r w:rsidR="00DC0D9F" w:rsidRPr="00FF24A2">
        <w:rPr>
          <w:b/>
          <w:bCs/>
          <w:sz w:val="24"/>
          <w:szCs w:val="24"/>
          <w:u w:val="none"/>
        </w:rPr>
        <w:t>.5. Обоснование предлагаемых для перевода в пиковый режим работы котельных по отношению к источникам тепловой энергии с комбинированной выработкой тепловой и электрической энергии</w:t>
      </w:r>
      <w:bookmarkEnd w:id="72"/>
      <w:bookmarkEnd w:id="73"/>
      <w:bookmarkEnd w:id="74"/>
      <w:r w:rsidR="00DC0D9F" w:rsidRPr="00FF24A2">
        <w:rPr>
          <w:b/>
          <w:bCs/>
          <w:sz w:val="24"/>
          <w:szCs w:val="24"/>
          <w:u w:val="none"/>
        </w:rPr>
        <w:t xml:space="preserve"> </w:t>
      </w:r>
    </w:p>
    <w:p w14:paraId="6CE1E225" w14:textId="77777777" w:rsidR="00DC0D9F" w:rsidRPr="00FF24A2" w:rsidRDefault="00DC0D9F" w:rsidP="00DC0D9F">
      <w:pPr>
        <w:shd w:val="clear" w:color="auto" w:fill="FFFFFF"/>
        <w:jc w:val="both"/>
        <w:rPr>
          <w:rFonts w:ascii="Times New Roman" w:hAnsi="Times New Roman" w:cs="Times New Roman"/>
        </w:rPr>
      </w:pPr>
      <w:r w:rsidRPr="00FF24A2">
        <w:rPr>
          <w:rFonts w:ascii="Times New Roman" w:hAnsi="Times New Roman" w:cs="Times New Roman"/>
        </w:rPr>
        <w:t>Перевод в пиковый режим котельных по отношению к источникам тепловой энергии с комбинированной выработкой тепловой и электрической энергией не планируется.</w:t>
      </w:r>
    </w:p>
    <w:p w14:paraId="17223691" w14:textId="77777777" w:rsidR="00FF24A2" w:rsidRDefault="00FF24A2" w:rsidP="00FF24A2">
      <w:pPr>
        <w:pStyle w:val="2"/>
        <w:jc w:val="left"/>
        <w:rPr>
          <w:b/>
          <w:bCs/>
          <w:sz w:val="24"/>
          <w:szCs w:val="24"/>
          <w:u w:val="none"/>
        </w:rPr>
      </w:pPr>
      <w:bookmarkStart w:id="75" w:name="_Toc40607705"/>
      <w:bookmarkStart w:id="76" w:name="_Toc147913850"/>
    </w:p>
    <w:p w14:paraId="30ADA160" w14:textId="76794E9F" w:rsidR="00DC0D9F" w:rsidRPr="00FF24A2" w:rsidRDefault="00FF24A2" w:rsidP="00FF24A2">
      <w:pPr>
        <w:pStyle w:val="2"/>
        <w:jc w:val="left"/>
        <w:rPr>
          <w:b/>
          <w:bCs/>
          <w:sz w:val="24"/>
          <w:szCs w:val="24"/>
          <w:u w:val="none"/>
        </w:rPr>
      </w:pPr>
      <w:bookmarkStart w:id="77" w:name="_Toc148387713"/>
      <w:r>
        <w:rPr>
          <w:b/>
          <w:bCs/>
          <w:sz w:val="24"/>
          <w:szCs w:val="24"/>
          <w:u w:val="none"/>
        </w:rPr>
        <w:t>4</w:t>
      </w:r>
      <w:r w:rsidR="00DC0D9F" w:rsidRPr="00FF24A2">
        <w:rPr>
          <w:b/>
          <w:bCs/>
          <w:sz w:val="24"/>
          <w:szCs w:val="24"/>
          <w:u w:val="none"/>
        </w:rPr>
        <w:t>.6. Обоснование предлагаемых для реконструкции и (или) модернизации котельных с увеличением зоны их действия путем включения в нее зон действия существующих источников тепловой энергии</w:t>
      </w:r>
      <w:bookmarkEnd w:id="75"/>
      <w:bookmarkEnd w:id="76"/>
      <w:bookmarkEnd w:id="77"/>
    </w:p>
    <w:p w14:paraId="1014A423" w14:textId="77777777" w:rsidR="00DC0D9F" w:rsidRPr="00FF24A2" w:rsidRDefault="00DC0D9F" w:rsidP="00DC0D9F">
      <w:pPr>
        <w:shd w:val="clear" w:color="auto" w:fill="FFFFFF"/>
        <w:spacing w:after="300"/>
        <w:jc w:val="both"/>
        <w:rPr>
          <w:rFonts w:ascii="Times New Roman" w:hAnsi="Times New Roman" w:cs="Times New Roman"/>
        </w:rPr>
      </w:pPr>
      <w:r w:rsidRPr="00FF24A2">
        <w:rPr>
          <w:rFonts w:ascii="Times New Roman" w:hAnsi="Times New Roman" w:cs="Times New Roman"/>
        </w:rPr>
        <w:t>Реконструкции и (или) модернизации котельных с увеличением зоны их действия путем включения в нее зон действия существующих источников тепловой энергии на этапе актуализации схемы теплоснабжения не предусматривается.</w:t>
      </w:r>
    </w:p>
    <w:p w14:paraId="02E99867" w14:textId="77777777" w:rsidR="00DC0D9F" w:rsidRPr="00FF24A2" w:rsidRDefault="00DC0D9F" w:rsidP="00DC0D9F">
      <w:pPr>
        <w:shd w:val="clear" w:color="auto" w:fill="FFFFFF"/>
        <w:spacing w:after="300"/>
        <w:jc w:val="both"/>
        <w:rPr>
          <w:rFonts w:ascii="Times New Roman" w:hAnsi="Times New Roman" w:cs="Times New Roman"/>
        </w:rPr>
      </w:pPr>
      <w:r w:rsidRPr="00FF24A2">
        <w:rPr>
          <w:rFonts w:ascii="Times New Roman" w:hAnsi="Times New Roman" w:cs="Times New Roman"/>
        </w:rPr>
        <w:t>На перспективу до 2031 г. не планируется увеличение зон действия котельной с включением зон действия соседних существующих источников тепловой энергии</w:t>
      </w:r>
    </w:p>
    <w:p w14:paraId="1F418B11" w14:textId="77777777" w:rsidR="005F3085" w:rsidRPr="003B7587" w:rsidRDefault="005F3085" w:rsidP="003549D8">
      <w:pPr>
        <w:pStyle w:val="1"/>
        <w:jc w:val="left"/>
        <w:rPr>
          <w:rStyle w:val="16"/>
          <w:rFonts w:ascii="Times New Roman" w:hAnsi="Times New Roman" w:cs="Times New Roman"/>
          <w:b/>
          <w:sz w:val="28"/>
          <w:szCs w:val="28"/>
        </w:rPr>
      </w:pPr>
      <w:bookmarkStart w:id="78" w:name="_Toc40725220"/>
      <w:bookmarkStart w:id="79" w:name="_Toc41977679"/>
      <w:bookmarkStart w:id="80" w:name="_Toc41977949"/>
      <w:bookmarkStart w:id="81" w:name="_Toc148387714"/>
      <w:bookmarkEnd w:id="51"/>
      <w:r w:rsidRPr="003B7587">
        <w:rPr>
          <w:rStyle w:val="16"/>
          <w:rFonts w:ascii="Times New Roman" w:hAnsi="Times New Roman" w:cs="Times New Roman"/>
          <w:b/>
          <w:sz w:val="28"/>
          <w:szCs w:val="28"/>
        </w:rPr>
        <w:t xml:space="preserve">Раздел  </w:t>
      </w:r>
      <w:r w:rsidR="0057038A">
        <w:rPr>
          <w:rStyle w:val="16"/>
          <w:rFonts w:ascii="Times New Roman" w:hAnsi="Times New Roman" w:cs="Times New Roman"/>
          <w:b/>
          <w:sz w:val="28"/>
          <w:szCs w:val="28"/>
        </w:rPr>
        <w:t>5</w:t>
      </w:r>
      <w:r w:rsidRPr="003B7587">
        <w:rPr>
          <w:rStyle w:val="16"/>
          <w:rFonts w:ascii="Times New Roman" w:hAnsi="Times New Roman" w:cs="Times New Roman"/>
          <w:b/>
          <w:sz w:val="28"/>
          <w:szCs w:val="28"/>
        </w:rPr>
        <w:t>. Предложения по строительству и реконструкции тепловых сетей</w:t>
      </w:r>
      <w:bookmarkEnd w:id="78"/>
      <w:bookmarkEnd w:id="79"/>
      <w:bookmarkEnd w:id="80"/>
      <w:bookmarkEnd w:id="81"/>
    </w:p>
    <w:p w14:paraId="3080C2A0" w14:textId="77777777" w:rsidR="005F3085" w:rsidRPr="003549D8" w:rsidRDefault="0057038A" w:rsidP="003549D8">
      <w:pPr>
        <w:pStyle w:val="2"/>
        <w:jc w:val="left"/>
        <w:rPr>
          <w:b/>
          <w:sz w:val="22"/>
          <w:szCs w:val="22"/>
          <w:u w:val="none"/>
        </w:rPr>
      </w:pPr>
      <w:bookmarkStart w:id="82" w:name="_Toc40725221"/>
      <w:bookmarkStart w:id="83" w:name="_Toc41977680"/>
      <w:bookmarkStart w:id="84" w:name="_Toc41977950"/>
      <w:bookmarkStart w:id="85" w:name="_Toc148387715"/>
      <w:r>
        <w:rPr>
          <w:b/>
          <w:sz w:val="22"/>
          <w:szCs w:val="22"/>
          <w:u w:val="none"/>
        </w:rPr>
        <w:t>5</w:t>
      </w:r>
      <w:r w:rsidR="005F3085" w:rsidRPr="003549D8">
        <w:rPr>
          <w:b/>
          <w:sz w:val="22"/>
          <w:szCs w:val="22"/>
          <w:u w:val="none"/>
        </w:rPr>
        <w:t>.1.</w:t>
      </w:r>
      <w:r w:rsidR="003549D8">
        <w:rPr>
          <w:b/>
          <w:sz w:val="22"/>
          <w:szCs w:val="22"/>
          <w:u w:val="none"/>
        </w:rPr>
        <w:t xml:space="preserve"> </w:t>
      </w:r>
      <w:r w:rsidR="005F3085" w:rsidRPr="003549D8">
        <w:rPr>
          <w:b/>
          <w:sz w:val="22"/>
          <w:szCs w:val="22"/>
          <w:u w:val="none"/>
        </w:rPr>
        <w:t>ОБЩИЕ ПОЛОЖЕНИЯ</w:t>
      </w:r>
      <w:bookmarkEnd w:id="82"/>
      <w:bookmarkEnd w:id="83"/>
      <w:bookmarkEnd w:id="84"/>
      <w:bookmarkEnd w:id="85"/>
    </w:p>
    <w:p w14:paraId="56B74E7D" w14:textId="77777777" w:rsidR="005232B2" w:rsidRPr="003B7587" w:rsidRDefault="005232B2" w:rsidP="005232B2"/>
    <w:p w14:paraId="141F0F3F" w14:textId="77777777" w:rsidR="00DC0D9F" w:rsidRPr="00FF24A2" w:rsidRDefault="00DC0D9F" w:rsidP="00DC0D9F">
      <w:pPr>
        <w:pStyle w:val="110"/>
        <w:keepNext/>
        <w:keepLines/>
        <w:shd w:val="clear" w:color="auto" w:fill="auto"/>
        <w:spacing w:line="240" w:lineRule="auto"/>
        <w:jc w:val="both"/>
        <w:rPr>
          <w:rFonts w:ascii="Times New Roman" w:hAnsi="Times New Roman" w:cs="Times New Roman"/>
          <w:b w:val="0"/>
          <w:sz w:val="24"/>
          <w:szCs w:val="24"/>
        </w:rPr>
      </w:pPr>
      <w:bookmarkStart w:id="86" w:name="_Toc40595189"/>
      <w:bookmarkStart w:id="87" w:name="_Toc40725222"/>
      <w:bookmarkStart w:id="88" w:name="_Toc41210404"/>
      <w:bookmarkStart w:id="89" w:name="_Toc41815220"/>
      <w:bookmarkStart w:id="90" w:name="_Toc41977681"/>
      <w:bookmarkStart w:id="91" w:name="_Toc41977951"/>
      <w:bookmarkStart w:id="92" w:name="_Toc41979092"/>
      <w:bookmarkStart w:id="93" w:name="_Toc88680295"/>
      <w:bookmarkStart w:id="94" w:name="_Toc88983116"/>
      <w:bookmarkStart w:id="95" w:name="_Toc147913852"/>
      <w:bookmarkStart w:id="96" w:name="_Toc148387716"/>
      <w:r w:rsidRPr="00FF24A2">
        <w:rPr>
          <w:rFonts w:ascii="Times New Roman" w:hAnsi="Times New Roman" w:cs="Times New Roman"/>
          <w:b w:val="0"/>
          <w:sz w:val="24"/>
          <w:szCs w:val="24"/>
        </w:rPr>
        <w:t xml:space="preserve">В результате актуализации схемы теплоснабжения в соответствии с пунктом 12 Требований к схеме теплоснабжения  </w:t>
      </w:r>
      <w:r w:rsidRPr="00FF24A2">
        <w:rPr>
          <w:rStyle w:val="16"/>
          <w:rFonts w:ascii="Times New Roman" w:eastAsia="Calibri" w:hAnsi="Times New Roman" w:cs="Times New Roman"/>
          <w:bCs/>
          <w:szCs w:val="24"/>
        </w:rPr>
        <w:t>в данном разделе</w:t>
      </w:r>
      <w:r w:rsidRPr="00FF24A2">
        <w:rPr>
          <w:rStyle w:val="16"/>
          <w:rFonts w:ascii="Times New Roman" w:eastAsia="Calibri" w:hAnsi="Times New Roman" w:cs="Times New Roman"/>
          <w:b/>
          <w:bCs/>
          <w:szCs w:val="24"/>
        </w:rPr>
        <w:t xml:space="preserve"> </w:t>
      </w:r>
      <w:r w:rsidRPr="00FF24A2">
        <w:rPr>
          <w:rFonts w:ascii="Times New Roman" w:hAnsi="Times New Roman" w:cs="Times New Roman"/>
          <w:b w:val="0"/>
          <w:sz w:val="24"/>
          <w:szCs w:val="24"/>
        </w:rPr>
        <w:t>должны быть представлены:</w:t>
      </w:r>
      <w:bookmarkEnd w:id="86"/>
      <w:bookmarkEnd w:id="87"/>
      <w:bookmarkEnd w:id="88"/>
      <w:bookmarkEnd w:id="89"/>
      <w:bookmarkEnd w:id="90"/>
      <w:bookmarkEnd w:id="91"/>
      <w:bookmarkEnd w:id="92"/>
      <w:bookmarkEnd w:id="93"/>
      <w:bookmarkEnd w:id="94"/>
      <w:bookmarkEnd w:id="95"/>
      <w:bookmarkEnd w:id="96"/>
    </w:p>
    <w:p w14:paraId="0698A71A" w14:textId="77777777" w:rsidR="00DC0D9F" w:rsidRPr="00FF24A2" w:rsidRDefault="00DC0D9F" w:rsidP="00DC0D9F">
      <w:pPr>
        <w:autoSpaceDE w:val="0"/>
        <w:autoSpaceDN w:val="0"/>
        <w:adjustRightInd w:val="0"/>
        <w:jc w:val="both"/>
        <w:rPr>
          <w:rFonts w:ascii="Times New Roman" w:hAnsi="Times New Roman" w:cs="Times New Roman"/>
        </w:rPr>
      </w:pPr>
    </w:p>
    <w:p w14:paraId="294F414D" w14:textId="77777777" w:rsidR="00DC0D9F" w:rsidRPr="00FF24A2" w:rsidRDefault="00DC0D9F" w:rsidP="00DC0D9F">
      <w:pPr>
        <w:shd w:val="clear" w:color="auto" w:fill="FFFFFF"/>
        <w:spacing w:after="300"/>
        <w:jc w:val="both"/>
        <w:rPr>
          <w:rFonts w:ascii="Times New Roman" w:hAnsi="Times New Roman" w:cs="Times New Roman"/>
        </w:rPr>
      </w:pPr>
      <w:r w:rsidRPr="00FF24A2">
        <w:rPr>
          <w:rFonts w:ascii="Times New Roman" w:hAnsi="Times New Roman" w:cs="Times New Roman"/>
        </w:rPr>
        <w:t xml:space="preserve">а) предложений по реконструкции и (или) модернизации, строительству тепловых сетей, </w:t>
      </w:r>
      <w:r w:rsidRPr="00FF24A2">
        <w:rPr>
          <w:rFonts w:ascii="Times New Roman" w:hAnsi="Times New Roman" w:cs="Times New Roman"/>
        </w:rPr>
        <w:lastRenderedPageBreak/>
        <w:t>обеспечивающих перераспределение тепловой нагрузки из зон с дефицитом тепловой мощности в зоны с избытком тепловой мощности (использование существующих резервов);</w:t>
      </w:r>
    </w:p>
    <w:p w14:paraId="6088EAEE" w14:textId="77777777" w:rsidR="00DC0D9F" w:rsidRPr="00FF24A2" w:rsidRDefault="00DC0D9F" w:rsidP="00DC0D9F">
      <w:pPr>
        <w:shd w:val="clear" w:color="auto" w:fill="FFFFFF"/>
        <w:spacing w:after="300"/>
        <w:jc w:val="both"/>
        <w:rPr>
          <w:rFonts w:ascii="Times New Roman" w:hAnsi="Times New Roman" w:cs="Times New Roman"/>
        </w:rPr>
      </w:pPr>
      <w:r w:rsidRPr="00FF24A2">
        <w:rPr>
          <w:rFonts w:ascii="Times New Roman" w:hAnsi="Times New Roman" w:cs="Times New Roman"/>
        </w:rPr>
        <w:t>б) предложений по строительству тепловых сетей для обеспечения перспективных приростов тепловой нагрузки под жилищную, комплексную или производственную застройку во вновь осваиваемых районах поселения, городского округа, города федерального значения;</w:t>
      </w:r>
    </w:p>
    <w:p w14:paraId="7FA9A2FE" w14:textId="77777777" w:rsidR="00DC0D9F" w:rsidRPr="00FF24A2" w:rsidRDefault="00DC0D9F" w:rsidP="00DC0D9F">
      <w:pPr>
        <w:shd w:val="clear" w:color="auto" w:fill="FFFFFF"/>
        <w:spacing w:after="300"/>
        <w:jc w:val="both"/>
        <w:rPr>
          <w:rFonts w:ascii="Times New Roman" w:hAnsi="Times New Roman" w:cs="Times New Roman"/>
        </w:rPr>
      </w:pPr>
      <w:r w:rsidRPr="00FF24A2">
        <w:rPr>
          <w:rFonts w:ascii="Times New Roman" w:hAnsi="Times New Roman" w:cs="Times New Roman"/>
        </w:rPr>
        <w:t>в) предложений по строительству тепловых сетей, обеспечивающих условия, при наличии которых существует возможность поставок тепловой энергии потребителям от различных источников тепловой энергии при сохранении надежности теплоснабжения;</w:t>
      </w:r>
    </w:p>
    <w:p w14:paraId="29DEF81D" w14:textId="77777777" w:rsidR="00DC0D9F" w:rsidRPr="00FF24A2" w:rsidRDefault="00DC0D9F" w:rsidP="00DC0D9F">
      <w:pPr>
        <w:shd w:val="clear" w:color="auto" w:fill="FFFFFF"/>
        <w:spacing w:after="300"/>
        <w:jc w:val="both"/>
        <w:rPr>
          <w:rFonts w:ascii="Times New Roman" w:hAnsi="Times New Roman" w:cs="Times New Roman"/>
        </w:rPr>
      </w:pPr>
      <w:r w:rsidRPr="00FF24A2">
        <w:rPr>
          <w:rFonts w:ascii="Times New Roman" w:hAnsi="Times New Roman" w:cs="Times New Roman"/>
        </w:rPr>
        <w:t>г) предложений по строительству, реконструкции и (или) модернизации тепловых сетей для повышения эффективности функционирования системы теплоснабжения, в том числе за счет перевода котельных в пиковый режим работы или ликвидации котельных;</w:t>
      </w:r>
    </w:p>
    <w:p w14:paraId="69E14487" w14:textId="77777777" w:rsidR="00DC0D9F" w:rsidRPr="00FF24A2" w:rsidRDefault="00DC0D9F" w:rsidP="00DC0D9F">
      <w:pPr>
        <w:shd w:val="clear" w:color="auto" w:fill="FFFFFF"/>
        <w:spacing w:after="300"/>
        <w:jc w:val="both"/>
        <w:rPr>
          <w:rFonts w:ascii="Times New Roman" w:hAnsi="Times New Roman" w:cs="Times New Roman"/>
        </w:rPr>
      </w:pPr>
      <w:r w:rsidRPr="00FF24A2">
        <w:rPr>
          <w:rFonts w:ascii="Times New Roman" w:hAnsi="Times New Roman" w:cs="Times New Roman"/>
        </w:rPr>
        <w:t>д) предложений по строительству тепловых сетей для обеспечения нормативной надежности теплоснабжения;</w:t>
      </w:r>
    </w:p>
    <w:p w14:paraId="020EE0A3" w14:textId="77777777" w:rsidR="00DC0D9F" w:rsidRPr="00FF24A2" w:rsidRDefault="00DC0D9F" w:rsidP="00DC0D9F">
      <w:pPr>
        <w:shd w:val="clear" w:color="auto" w:fill="FFFFFF"/>
        <w:spacing w:after="300"/>
        <w:jc w:val="both"/>
        <w:rPr>
          <w:rFonts w:ascii="Times New Roman" w:hAnsi="Times New Roman" w:cs="Times New Roman"/>
        </w:rPr>
      </w:pPr>
      <w:r w:rsidRPr="00FF24A2">
        <w:rPr>
          <w:rFonts w:ascii="Times New Roman" w:hAnsi="Times New Roman" w:cs="Times New Roman"/>
        </w:rPr>
        <w:t>е) предложений по реконструкции и (или) модернизации тепловых сетей с увеличением диаметра трубопроводов для обеспечения перспективных приростов тепловой нагрузки;</w:t>
      </w:r>
    </w:p>
    <w:p w14:paraId="0FCC8EC8" w14:textId="77777777" w:rsidR="00DC0D9F" w:rsidRPr="00FF24A2" w:rsidRDefault="00DC0D9F" w:rsidP="00DC0D9F">
      <w:pPr>
        <w:shd w:val="clear" w:color="auto" w:fill="FFFFFF"/>
        <w:spacing w:after="300"/>
        <w:jc w:val="both"/>
        <w:rPr>
          <w:rFonts w:ascii="Times New Roman" w:hAnsi="Times New Roman" w:cs="Times New Roman"/>
        </w:rPr>
      </w:pPr>
      <w:r w:rsidRPr="00FF24A2">
        <w:rPr>
          <w:rFonts w:ascii="Times New Roman" w:hAnsi="Times New Roman" w:cs="Times New Roman"/>
        </w:rPr>
        <w:t>ж) предложений по реконструкции и (или) модернизации тепловых сетей, подлежащих замене в связи с исчерпанием эксплуатационного ресурса;</w:t>
      </w:r>
    </w:p>
    <w:p w14:paraId="358E3FAA" w14:textId="77777777" w:rsidR="00DC0D9F" w:rsidRPr="00FF24A2" w:rsidRDefault="00DC0D9F" w:rsidP="00DC0D9F">
      <w:pPr>
        <w:shd w:val="clear" w:color="auto" w:fill="FFFFFF"/>
        <w:spacing w:after="300"/>
        <w:rPr>
          <w:rFonts w:ascii="Times New Roman" w:hAnsi="Times New Roman" w:cs="Times New Roman"/>
        </w:rPr>
      </w:pPr>
      <w:r w:rsidRPr="00FF24A2">
        <w:rPr>
          <w:rFonts w:ascii="Times New Roman" w:hAnsi="Times New Roman" w:cs="Times New Roman"/>
        </w:rPr>
        <w:t>з) предложений по строительству, реконструкции и (или) модернизации насосных станций.</w:t>
      </w:r>
    </w:p>
    <w:p w14:paraId="2D2D1F4C" w14:textId="5D1A8731" w:rsidR="00DC0D9F" w:rsidRPr="00FF24A2" w:rsidRDefault="00841C55" w:rsidP="00DC0D9F">
      <w:pPr>
        <w:pStyle w:val="2"/>
        <w:jc w:val="both"/>
        <w:rPr>
          <w:b/>
          <w:bCs/>
          <w:iCs/>
          <w:sz w:val="24"/>
          <w:szCs w:val="24"/>
          <w:u w:val="none"/>
        </w:rPr>
      </w:pPr>
      <w:bookmarkStart w:id="97" w:name="_Toc40725223"/>
      <w:bookmarkStart w:id="98" w:name="_Toc41977682"/>
      <w:bookmarkStart w:id="99" w:name="_Toc41977952"/>
      <w:bookmarkStart w:id="100" w:name="_Toc88680296"/>
      <w:bookmarkStart w:id="101" w:name="_Toc147913853"/>
      <w:bookmarkStart w:id="102" w:name="_Toc148387717"/>
      <w:r>
        <w:rPr>
          <w:b/>
          <w:bCs/>
          <w:iCs/>
          <w:sz w:val="24"/>
          <w:szCs w:val="24"/>
          <w:u w:val="none"/>
        </w:rPr>
        <w:t>5</w:t>
      </w:r>
      <w:r w:rsidR="00DC0D9F" w:rsidRPr="00FF24A2">
        <w:rPr>
          <w:b/>
          <w:bCs/>
          <w:iCs/>
          <w:sz w:val="24"/>
          <w:szCs w:val="24"/>
          <w:u w:val="none"/>
        </w:rPr>
        <w:t>.2. Предложения по реконструкции и (или) модернизации, строительству тепловых сетей, обеспечивающих перераспределение тепловой нагрузки из зон с дефицитом тепловой мощности в зоны с избытком тепловой мощности (использование существующих резервов)</w:t>
      </w:r>
      <w:bookmarkEnd w:id="97"/>
      <w:bookmarkEnd w:id="98"/>
      <w:bookmarkEnd w:id="99"/>
      <w:bookmarkEnd w:id="100"/>
      <w:bookmarkEnd w:id="101"/>
      <w:bookmarkEnd w:id="102"/>
    </w:p>
    <w:p w14:paraId="3716657A" w14:textId="77777777" w:rsidR="00DC0D9F" w:rsidRPr="00FF24A2" w:rsidRDefault="00DC0D9F" w:rsidP="00DC0D9F">
      <w:pPr>
        <w:rPr>
          <w:rFonts w:ascii="Times New Roman" w:hAnsi="Times New Roman" w:cs="Times New Roman"/>
        </w:rPr>
      </w:pPr>
    </w:p>
    <w:p w14:paraId="713FBC01" w14:textId="77777777" w:rsidR="00DC0D9F" w:rsidRPr="00FF24A2" w:rsidRDefault="00DC0D9F" w:rsidP="00DC0D9F">
      <w:pPr>
        <w:shd w:val="clear" w:color="auto" w:fill="FFFFFF"/>
        <w:spacing w:after="300"/>
        <w:jc w:val="both"/>
        <w:rPr>
          <w:rFonts w:ascii="Times New Roman" w:hAnsi="Times New Roman" w:cs="Times New Roman"/>
        </w:rPr>
      </w:pPr>
      <w:r w:rsidRPr="00FF24A2">
        <w:rPr>
          <w:rFonts w:ascii="Times New Roman" w:hAnsi="Times New Roman" w:cs="Times New Roman"/>
        </w:rPr>
        <w:t>В соответствии с генпланом и программой комплексного развития систем коммунальной инфраструктуры МО  реконструкции и (или) модернизации, строительства тепловых сетей, обеспечивающих перераспределение тепловой нагрузки из зон с дефицитом тепловой мощности в зоны с избытком тепловой мощности (использование существующих резервов) не предусматривается.</w:t>
      </w:r>
    </w:p>
    <w:p w14:paraId="351C6587" w14:textId="5C1490A9" w:rsidR="00DC0D9F" w:rsidRPr="00FF24A2" w:rsidRDefault="00841C55" w:rsidP="00DC0D9F">
      <w:pPr>
        <w:pStyle w:val="2"/>
        <w:jc w:val="both"/>
        <w:rPr>
          <w:b/>
          <w:bCs/>
          <w:iCs/>
          <w:sz w:val="24"/>
          <w:szCs w:val="24"/>
          <w:u w:val="none"/>
        </w:rPr>
      </w:pPr>
      <w:bookmarkStart w:id="103" w:name="_Toc40725224"/>
      <w:bookmarkStart w:id="104" w:name="_Toc41210406"/>
      <w:bookmarkStart w:id="105" w:name="_Toc41977683"/>
      <w:bookmarkStart w:id="106" w:name="_Toc41977953"/>
      <w:bookmarkStart w:id="107" w:name="_Toc88680297"/>
      <w:bookmarkStart w:id="108" w:name="_Toc147913854"/>
      <w:bookmarkStart w:id="109" w:name="_Toc148387718"/>
      <w:r>
        <w:rPr>
          <w:b/>
          <w:bCs/>
          <w:iCs/>
          <w:sz w:val="24"/>
          <w:szCs w:val="24"/>
          <w:u w:val="none"/>
        </w:rPr>
        <w:t>5</w:t>
      </w:r>
      <w:r w:rsidR="00DC0D9F" w:rsidRPr="00FF24A2">
        <w:rPr>
          <w:b/>
          <w:bCs/>
          <w:iCs/>
          <w:sz w:val="24"/>
          <w:szCs w:val="24"/>
          <w:u w:val="none"/>
        </w:rPr>
        <w:t>.3. Предложения по строительству тепловых сетей для обеспечения перспективных приростов тепловой нагрузки под жилищную, комплексную или производственную застройку во вновь осваиваемых районах сельсовета</w:t>
      </w:r>
      <w:bookmarkEnd w:id="103"/>
      <w:bookmarkEnd w:id="104"/>
      <w:bookmarkEnd w:id="105"/>
      <w:bookmarkEnd w:id="106"/>
      <w:bookmarkEnd w:id="107"/>
      <w:bookmarkEnd w:id="108"/>
      <w:bookmarkEnd w:id="109"/>
      <w:r w:rsidR="00DC0D9F" w:rsidRPr="00FF24A2">
        <w:rPr>
          <w:b/>
          <w:bCs/>
          <w:iCs/>
          <w:sz w:val="24"/>
          <w:szCs w:val="24"/>
          <w:u w:val="none"/>
        </w:rPr>
        <w:t xml:space="preserve"> </w:t>
      </w:r>
    </w:p>
    <w:p w14:paraId="1D6FCCED" w14:textId="77777777" w:rsidR="00DC0D9F" w:rsidRPr="00FF24A2" w:rsidRDefault="00DC0D9F" w:rsidP="00DC0D9F">
      <w:pPr>
        <w:shd w:val="clear" w:color="auto" w:fill="FFFFFF"/>
        <w:spacing w:after="300"/>
        <w:jc w:val="both"/>
        <w:rPr>
          <w:rFonts w:ascii="Times New Roman" w:hAnsi="Times New Roman" w:cs="Times New Roman"/>
        </w:rPr>
      </w:pPr>
      <w:r w:rsidRPr="00FF24A2">
        <w:rPr>
          <w:rFonts w:ascii="Times New Roman" w:hAnsi="Times New Roman" w:cs="Times New Roman"/>
        </w:rPr>
        <w:t xml:space="preserve">                                                                                                                                                                               В соответствии с генпланом и программой комплексного развития систем коммунальной инфраструктуры МО  строительства тепловых сетей для обеспечения перспективных приростов тепловой нагрузки под жилищную, комплексную или производственную застройку во вновь осваиваемых районах  сельсовета не предусматривается.</w:t>
      </w:r>
    </w:p>
    <w:p w14:paraId="6515749D" w14:textId="0C9E7DE7" w:rsidR="00DC0D9F" w:rsidRPr="00841C55" w:rsidRDefault="00841C55" w:rsidP="00DC0D9F">
      <w:pPr>
        <w:pStyle w:val="2"/>
        <w:jc w:val="both"/>
        <w:rPr>
          <w:b/>
          <w:bCs/>
          <w:iCs/>
          <w:sz w:val="24"/>
          <w:szCs w:val="24"/>
          <w:u w:val="none"/>
        </w:rPr>
      </w:pPr>
      <w:bookmarkStart w:id="110" w:name="_Toc40725225"/>
      <w:bookmarkStart w:id="111" w:name="_Toc41977684"/>
      <w:bookmarkStart w:id="112" w:name="_Toc41977954"/>
      <w:bookmarkStart w:id="113" w:name="_Toc88680298"/>
      <w:bookmarkStart w:id="114" w:name="_Toc147913855"/>
      <w:bookmarkStart w:id="115" w:name="_Toc148387719"/>
      <w:r w:rsidRPr="00841C55">
        <w:rPr>
          <w:b/>
          <w:bCs/>
          <w:iCs/>
          <w:sz w:val="24"/>
          <w:szCs w:val="24"/>
          <w:u w:val="none"/>
        </w:rPr>
        <w:t>5</w:t>
      </w:r>
      <w:r w:rsidR="00DC0D9F" w:rsidRPr="00841C55">
        <w:rPr>
          <w:b/>
          <w:bCs/>
          <w:iCs/>
          <w:sz w:val="24"/>
          <w:szCs w:val="24"/>
          <w:u w:val="none"/>
        </w:rPr>
        <w:t>.4. Предложения по строительству тепловых сетей, обеспечивающих условия, при наличии которых существует возможность поставок тепловой энергии потребителям от различных источников тепловой энергии при сохранении надежности теплоснабжения</w:t>
      </w:r>
      <w:bookmarkEnd w:id="110"/>
      <w:bookmarkEnd w:id="111"/>
      <w:bookmarkEnd w:id="112"/>
      <w:bookmarkEnd w:id="113"/>
      <w:bookmarkEnd w:id="114"/>
      <w:bookmarkEnd w:id="115"/>
    </w:p>
    <w:p w14:paraId="0327A70C" w14:textId="77777777" w:rsidR="00DC0D9F" w:rsidRPr="00FF24A2" w:rsidRDefault="00DC0D9F" w:rsidP="00DC0D9F">
      <w:pPr>
        <w:shd w:val="clear" w:color="auto" w:fill="FFFFFF"/>
        <w:spacing w:after="300"/>
        <w:jc w:val="both"/>
        <w:rPr>
          <w:rFonts w:ascii="Times New Roman" w:hAnsi="Times New Roman" w:cs="Times New Roman"/>
        </w:rPr>
      </w:pPr>
      <w:r w:rsidRPr="00FF24A2">
        <w:rPr>
          <w:rFonts w:ascii="Times New Roman" w:hAnsi="Times New Roman" w:cs="Times New Roman"/>
        </w:rPr>
        <w:t xml:space="preserve">                                                                                                                                                                           В соответствии с генпланом  и программой комплексного развития систем коммунальной </w:t>
      </w:r>
      <w:r w:rsidRPr="00FF24A2">
        <w:rPr>
          <w:rFonts w:ascii="Times New Roman" w:hAnsi="Times New Roman" w:cs="Times New Roman"/>
        </w:rPr>
        <w:lastRenderedPageBreak/>
        <w:t>инфраструктуры МО строительства тепловых сетей, обеспечивающих условия, при наличии которых существует возможность поставок тепловой энергии потребителям от различных источников тепловой энергии при сохранении надежности теплоснабжения     не предусматривается.</w:t>
      </w:r>
    </w:p>
    <w:p w14:paraId="23401C14" w14:textId="31EB6542" w:rsidR="00DC0D9F" w:rsidRPr="00841C55" w:rsidRDefault="00841C55" w:rsidP="00DC0D9F">
      <w:pPr>
        <w:pStyle w:val="2"/>
        <w:jc w:val="both"/>
        <w:rPr>
          <w:b/>
          <w:bCs/>
          <w:iCs/>
          <w:sz w:val="24"/>
          <w:szCs w:val="24"/>
          <w:u w:val="none"/>
        </w:rPr>
      </w:pPr>
      <w:bookmarkStart w:id="116" w:name="_Toc40725226"/>
      <w:bookmarkStart w:id="117" w:name="_Toc41977685"/>
      <w:bookmarkStart w:id="118" w:name="_Toc41977955"/>
      <w:bookmarkStart w:id="119" w:name="_Toc88680299"/>
      <w:bookmarkStart w:id="120" w:name="_Toc147913856"/>
      <w:bookmarkStart w:id="121" w:name="_Toc148387720"/>
      <w:r w:rsidRPr="00841C55">
        <w:rPr>
          <w:b/>
          <w:bCs/>
          <w:iCs/>
          <w:sz w:val="24"/>
          <w:szCs w:val="24"/>
          <w:u w:val="none"/>
        </w:rPr>
        <w:t>5</w:t>
      </w:r>
      <w:r w:rsidR="00DC0D9F" w:rsidRPr="00841C55">
        <w:rPr>
          <w:b/>
          <w:bCs/>
          <w:iCs/>
          <w:sz w:val="24"/>
          <w:szCs w:val="24"/>
          <w:u w:val="none"/>
        </w:rPr>
        <w:t>.5. Предложения по строительству, реконструкции и (или) модернизации тепловых сетей для повышения эффективности функционирования системы теплоснабжения, в том числе за счет перевода котельных в пиковый режим работы или ликвидации котельных</w:t>
      </w:r>
      <w:bookmarkEnd w:id="116"/>
      <w:bookmarkEnd w:id="117"/>
      <w:bookmarkEnd w:id="118"/>
      <w:bookmarkEnd w:id="119"/>
      <w:bookmarkEnd w:id="120"/>
      <w:bookmarkEnd w:id="121"/>
    </w:p>
    <w:p w14:paraId="6D81DEE4" w14:textId="77777777" w:rsidR="00DC0D9F" w:rsidRPr="00FF24A2" w:rsidRDefault="00DC0D9F" w:rsidP="00DC0D9F">
      <w:pPr>
        <w:shd w:val="clear" w:color="auto" w:fill="FFFFFF"/>
        <w:spacing w:after="300"/>
        <w:jc w:val="both"/>
        <w:rPr>
          <w:rFonts w:ascii="Times New Roman" w:hAnsi="Times New Roman" w:cs="Times New Roman"/>
        </w:rPr>
      </w:pPr>
      <w:r w:rsidRPr="00FF24A2">
        <w:rPr>
          <w:rFonts w:ascii="Times New Roman" w:hAnsi="Times New Roman" w:cs="Times New Roman"/>
        </w:rPr>
        <w:t xml:space="preserve">                                                                                                                                                                               В соответствии с генпланом и программой комплексного развития систем коммунальной инфраструктуры МО   строительства, реконструкции и (или) модернизации тепловых сетей для повышения эффективности функционирования системы теплоснабжения, в том числе за счет перевода котельных в пиковый режим работы или ликвидации котельных не предусматривается.</w:t>
      </w:r>
    </w:p>
    <w:p w14:paraId="2A50C771" w14:textId="25EEFB7C" w:rsidR="00DC0D9F" w:rsidRPr="00841C55" w:rsidRDefault="00841C55" w:rsidP="00DC0D9F">
      <w:pPr>
        <w:pStyle w:val="2"/>
        <w:jc w:val="both"/>
        <w:rPr>
          <w:b/>
          <w:bCs/>
          <w:iCs/>
          <w:sz w:val="24"/>
          <w:szCs w:val="24"/>
          <w:u w:val="none"/>
        </w:rPr>
      </w:pPr>
      <w:bookmarkStart w:id="122" w:name="_Toc40725227"/>
      <w:bookmarkStart w:id="123" w:name="_Toc41977686"/>
      <w:bookmarkStart w:id="124" w:name="_Toc41977956"/>
      <w:bookmarkStart w:id="125" w:name="_Toc88680300"/>
      <w:bookmarkStart w:id="126" w:name="_Toc147913857"/>
      <w:bookmarkStart w:id="127" w:name="_Toc148387721"/>
      <w:r w:rsidRPr="00841C55">
        <w:rPr>
          <w:b/>
          <w:bCs/>
          <w:iCs/>
          <w:sz w:val="24"/>
          <w:szCs w:val="24"/>
          <w:u w:val="none"/>
        </w:rPr>
        <w:t>5</w:t>
      </w:r>
      <w:r w:rsidR="00DC0D9F" w:rsidRPr="00841C55">
        <w:rPr>
          <w:b/>
          <w:bCs/>
          <w:iCs/>
          <w:sz w:val="24"/>
          <w:szCs w:val="24"/>
          <w:u w:val="none"/>
        </w:rPr>
        <w:t>.6. Предложения по строительству тепловых сетей для обеспечения нормативной надежности теплоснабжения</w:t>
      </w:r>
      <w:bookmarkEnd w:id="122"/>
      <w:bookmarkEnd w:id="123"/>
      <w:bookmarkEnd w:id="124"/>
      <w:bookmarkEnd w:id="125"/>
      <w:bookmarkEnd w:id="126"/>
      <w:bookmarkEnd w:id="127"/>
    </w:p>
    <w:p w14:paraId="78000234" w14:textId="77777777" w:rsidR="00DC0D9F" w:rsidRPr="00FF24A2" w:rsidRDefault="00DC0D9F" w:rsidP="00DC0D9F">
      <w:pPr>
        <w:rPr>
          <w:rFonts w:ascii="Times New Roman" w:hAnsi="Times New Roman" w:cs="Times New Roman"/>
        </w:rPr>
      </w:pPr>
    </w:p>
    <w:p w14:paraId="33618206" w14:textId="77777777" w:rsidR="00DC0D9F" w:rsidRPr="00FF24A2" w:rsidRDefault="00DC0D9F" w:rsidP="00DC0D9F">
      <w:pPr>
        <w:shd w:val="clear" w:color="auto" w:fill="FFFFFF"/>
        <w:spacing w:after="300"/>
        <w:jc w:val="both"/>
        <w:rPr>
          <w:rFonts w:ascii="Times New Roman" w:hAnsi="Times New Roman" w:cs="Times New Roman"/>
        </w:rPr>
      </w:pPr>
      <w:r w:rsidRPr="00FF24A2">
        <w:rPr>
          <w:rFonts w:ascii="Times New Roman" w:hAnsi="Times New Roman" w:cs="Times New Roman"/>
        </w:rPr>
        <w:t>В соответствии с генпланом и программой комплексного развития систем коммунальной инфраструктуры МО    строительства тепловых сетей для обеспечения нормативной надежности теплоснабжения не предусматривается.</w:t>
      </w:r>
    </w:p>
    <w:p w14:paraId="3EC5E0D8" w14:textId="17E3988F" w:rsidR="00DC0D9F" w:rsidRPr="00841C55" w:rsidRDefault="00841C55" w:rsidP="00DC0D9F">
      <w:pPr>
        <w:pStyle w:val="2"/>
        <w:rPr>
          <w:b/>
          <w:bCs/>
          <w:iCs/>
          <w:sz w:val="24"/>
          <w:szCs w:val="24"/>
          <w:u w:val="none"/>
        </w:rPr>
      </w:pPr>
      <w:bookmarkStart w:id="128" w:name="_Toc40725228"/>
      <w:bookmarkStart w:id="129" w:name="_Toc41977687"/>
      <w:bookmarkStart w:id="130" w:name="_Toc41977957"/>
      <w:bookmarkStart w:id="131" w:name="_Toc88680301"/>
      <w:bookmarkStart w:id="132" w:name="_Toc147913858"/>
      <w:bookmarkStart w:id="133" w:name="_Toc148387722"/>
      <w:r w:rsidRPr="00841C55">
        <w:rPr>
          <w:b/>
          <w:bCs/>
          <w:iCs/>
          <w:sz w:val="24"/>
          <w:szCs w:val="24"/>
          <w:u w:val="none"/>
        </w:rPr>
        <w:t>5</w:t>
      </w:r>
      <w:r w:rsidR="00DC0D9F" w:rsidRPr="00841C55">
        <w:rPr>
          <w:b/>
          <w:bCs/>
          <w:iCs/>
          <w:sz w:val="24"/>
          <w:szCs w:val="24"/>
          <w:u w:val="none"/>
        </w:rPr>
        <w:t>.7. Предложения по реконструкции и (или) модернизации тепловых сетей с увеличением диаметра трубопроводов для обеспечения перспективных приростов тепловой нагрузки</w:t>
      </w:r>
      <w:bookmarkEnd w:id="128"/>
      <w:bookmarkEnd w:id="129"/>
      <w:bookmarkEnd w:id="130"/>
      <w:bookmarkEnd w:id="131"/>
      <w:bookmarkEnd w:id="132"/>
      <w:bookmarkEnd w:id="133"/>
    </w:p>
    <w:p w14:paraId="484F8EF1" w14:textId="77777777" w:rsidR="00DC0D9F" w:rsidRPr="00FF24A2" w:rsidRDefault="00DC0D9F" w:rsidP="00DC0D9F">
      <w:pPr>
        <w:rPr>
          <w:rFonts w:ascii="Times New Roman" w:hAnsi="Times New Roman" w:cs="Times New Roman"/>
        </w:rPr>
      </w:pPr>
    </w:p>
    <w:p w14:paraId="2F2B908A" w14:textId="77777777" w:rsidR="00DC0D9F" w:rsidRPr="00FF24A2" w:rsidRDefault="00DC0D9F" w:rsidP="00DC0D9F">
      <w:pPr>
        <w:shd w:val="clear" w:color="auto" w:fill="FFFFFF"/>
        <w:spacing w:after="300"/>
        <w:jc w:val="both"/>
        <w:rPr>
          <w:rFonts w:ascii="Times New Roman" w:hAnsi="Times New Roman" w:cs="Times New Roman"/>
          <w:b/>
        </w:rPr>
      </w:pPr>
      <w:r w:rsidRPr="00FF24A2">
        <w:rPr>
          <w:rFonts w:ascii="Times New Roman" w:hAnsi="Times New Roman" w:cs="Times New Roman"/>
        </w:rPr>
        <w:t>В соответствии с генпланом и программой комплексного развития систем коммунальной инфраструктуры МО    реконструкции и (или) модернизации тепловых сетей с увеличением диаметра трубопроводов для обеспечения перспективных приростов тепловой нагрузки  не предусматривается.</w:t>
      </w:r>
    </w:p>
    <w:p w14:paraId="3554C192" w14:textId="3A180230" w:rsidR="00DC0D9F" w:rsidRPr="00841C55" w:rsidRDefault="00841C55" w:rsidP="00DC0D9F">
      <w:pPr>
        <w:pStyle w:val="2"/>
        <w:jc w:val="both"/>
        <w:rPr>
          <w:b/>
          <w:bCs/>
          <w:iCs/>
          <w:sz w:val="24"/>
          <w:szCs w:val="24"/>
          <w:u w:val="none"/>
        </w:rPr>
      </w:pPr>
      <w:bookmarkStart w:id="134" w:name="_Toc40725229"/>
      <w:bookmarkStart w:id="135" w:name="_Toc41977688"/>
      <w:bookmarkStart w:id="136" w:name="_Toc41977958"/>
      <w:bookmarkStart w:id="137" w:name="_Toc88680302"/>
      <w:bookmarkStart w:id="138" w:name="_Toc147913859"/>
      <w:bookmarkStart w:id="139" w:name="_Toc148387723"/>
      <w:r w:rsidRPr="00841C55">
        <w:rPr>
          <w:b/>
          <w:bCs/>
          <w:iCs/>
          <w:sz w:val="24"/>
          <w:szCs w:val="24"/>
          <w:u w:val="none"/>
        </w:rPr>
        <w:t>5</w:t>
      </w:r>
      <w:r w:rsidR="00DC0D9F" w:rsidRPr="00841C55">
        <w:rPr>
          <w:b/>
          <w:bCs/>
          <w:iCs/>
          <w:sz w:val="24"/>
          <w:szCs w:val="24"/>
          <w:u w:val="none"/>
        </w:rPr>
        <w:t>.8. Предложения по строительству, реконструкции и (или) модернизации насосных станций</w:t>
      </w:r>
      <w:bookmarkEnd w:id="134"/>
      <w:bookmarkEnd w:id="135"/>
      <w:bookmarkEnd w:id="136"/>
      <w:bookmarkEnd w:id="137"/>
      <w:bookmarkEnd w:id="138"/>
      <w:bookmarkEnd w:id="139"/>
    </w:p>
    <w:p w14:paraId="4618C9B2" w14:textId="77777777" w:rsidR="00841C55" w:rsidRPr="00841C55" w:rsidRDefault="00841C55" w:rsidP="00841C55"/>
    <w:p w14:paraId="0F92C3CD" w14:textId="77777777" w:rsidR="00DC0D9F" w:rsidRPr="00841C55" w:rsidRDefault="00DC0D9F" w:rsidP="00DC0D9F">
      <w:pPr>
        <w:shd w:val="clear" w:color="auto" w:fill="FFFFFF"/>
        <w:spacing w:after="300"/>
        <w:jc w:val="both"/>
        <w:rPr>
          <w:rFonts w:ascii="Times New Roman" w:hAnsi="Times New Roman" w:cs="Times New Roman"/>
          <w:iCs/>
        </w:rPr>
      </w:pPr>
      <w:bookmarkStart w:id="140" w:name="_Toc40725230"/>
      <w:r w:rsidRPr="00841C55">
        <w:rPr>
          <w:rFonts w:ascii="Times New Roman" w:hAnsi="Times New Roman" w:cs="Times New Roman"/>
          <w:iCs/>
        </w:rPr>
        <w:t>В соответствии с программой комплексного развития систем коммунальной инфраструктуры  и генпланом МО  строительства насосных станций не предусматривается.</w:t>
      </w:r>
    </w:p>
    <w:p w14:paraId="0C6E4713" w14:textId="2620442C" w:rsidR="00DC0D9F" w:rsidRPr="00841C55" w:rsidRDefault="00841C55" w:rsidP="00DC0D9F">
      <w:pPr>
        <w:pStyle w:val="2"/>
        <w:jc w:val="both"/>
        <w:rPr>
          <w:b/>
          <w:bCs/>
          <w:iCs/>
          <w:sz w:val="24"/>
          <w:szCs w:val="24"/>
          <w:u w:val="none"/>
        </w:rPr>
      </w:pPr>
      <w:bookmarkStart w:id="141" w:name="_Toc41977689"/>
      <w:bookmarkStart w:id="142" w:name="_Toc41977959"/>
      <w:bookmarkStart w:id="143" w:name="_Toc88680303"/>
      <w:bookmarkStart w:id="144" w:name="_Toc147913860"/>
      <w:bookmarkStart w:id="145" w:name="_Toc148387724"/>
      <w:r>
        <w:rPr>
          <w:b/>
          <w:bCs/>
          <w:iCs/>
          <w:sz w:val="24"/>
          <w:szCs w:val="24"/>
          <w:u w:val="none"/>
        </w:rPr>
        <w:t>5</w:t>
      </w:r>
      <w:r w:rsidR="00DC0D9F" w:rsidRPr="00841C55">
        <w:rPr>
          <w:b/>
          <w:bCs/>
          <w:iCs/>
          <w:sz w:val="24"/>
          <w:szCs w:val="24"/>
          <w:u w:val="none"/>
        </w:rPr>
        <w:t>.9. Предложения по реконструкции и (или) модернизации тепловых сетей, подлежащих замене в связи с исчерпанием эксплуатационного ресурса</w:t>
      </w:r>
      <w:bookmarkEnd w:id="140"/>
      <w:bookmarkEnd w:id="141"/>
      <w:bookmarkEnd w:id="142"/>
      <w:bookmarkEnd w:id="143"/>
      <w:bookmarkEnd w:id="144"/>
      <w:bookmarkEnd w:id="145"/>
    </w:p>
    <w:p w14:paraId="7DA94ED5" w14:textId="4D5E916F" w:rsidR="00DC0D9F" w:rsidRPr="00FF24A2" w:rsidRDefault="00841C55" w:rsidP="00DC0D9F">
      <w:pPr>
        <w:pStyle w:val="3"/>
        <w:rPr>
          <w:rFonts w:ascii="Times New Roman" w:hAnsi="Times New Roman" w:cs="Times New Roman"/>
          <w:sz w:val="24"/>
          <w:szCs w:val="24"/>
        </w:rPr>
      </w:pPr>
      <w:bookmarkStart w:id="146" w:name="_Toc40725231"/>
      <w:bookmarkStart w:id="147" w:name="_Toc41977690"/>
      <w:bookmarkStart w:id="148" w:name="_Toc41977960"/>
      <w:bookmarkStart w:id="149" w:name="_Toc88680304"/>
      <w:bookmarkStart w:id="150" w:name="_Toc147913861"/>
      <w:bookmarkStart w:id="151" w:name="_Toc148387725"/>
      <w:r>
        <w:rPr>
          <w:rFonts w:ascii="Times New Roman" w:hAnsi="Times New Roman" w:cs="Times New Roman"/>
          <w:sz w:val="24"/>
          <w:szCs w:val="24"/>
        </w:rPr>
        <w:t>5</w:t>
      </w:r>
      <w:r w:rsidR="00DC0D9F" w:rsidRPr="00FF24A2">
        <w:rPr>
          <w:rFonts w:ascii="Times New Roman" w:hAnsi="Times New Roman" w:cs="Times New Roman"/>
          <w:sz w:val="24"/>
          <w:szCs w:val="24"/>
        </w:rPr>
        <w:t>.9.1. Структура предложений и проектов</w:t>
      </w:r>
      <w:bookmarkEnd w:id="146"/>
      <w:bookmarkEnd w:id="147"/>
      <w:bookmarkEnd w:id="148"/>
      <w:bookmarkEnd w:id="149"/>
      <w:bookmarkEnd w:id="150"/>
      <w:bookmarkEnd w:id="151"/>
    </w:p>
    <w:p w14:paraId="634244A7" w14:textId="77777777" w:rsidR="00DC0D9F" w:rsidRPr="00FF24A2" w:rsidRDefault="00DC0D9F" w:rsidP="00DC0D9F">
      <w:pPr>
        <w:shd w:val="clear" w:color="auto" w:fill="FFFFFF"/>
        <w:spacing w:after="300"/>
        <w:jc w:val="both"/>
        <w:rPr>
          <w:rFonts w:ascii="Times New Roman" w:hAnsi="Times New Roman" w:cs="Times New Roman"/>
        </w:rPr>
      </w:pPr>
      <w:r w:rsidRPr="00FF24A2">
        <w:rPr>
          <w:rFonts w:ascii="Times New Roman" w:hAnsi="Times New Roman" w:cs="Times New Roman"/>
        </w:rPr>
        <w:t xml:space="preserve">    Предложения по  реконструкции и (или) модернизации тепловых сетей, подлежащих замене в связи с исчерпанием эксплуатационного ресурса, реализация которых направлена на обеспечение теплоснабжения потенциальных новых потребителей по существующим и вновь создаваемым тепловым сетям и сохранение теплоснабжения существующих потребителей от существующих тепловых </w:t>
      </w:r>
      <w:r w:rsidRPr="00841C55">
        <w:rPr>
          <w:rFonts w:ascii="Times New Roman" w:hAnsi="Times New Roman" w:cs="Times New Roman"/>
          <w:color w:val="FF0000"/>
        </w:rPr>
        <w:t>сетей</w:t>
      </w:r>
      <w:r w:rsidRPr="00FF24A2">
        <w:rPr>
          <w:rFonts w:ascii="Times New Roman" w:hAnsi="Times New Roman" w:cs="Times New Roman"/>
        </w:rPr>
        <w:t xml:space="preserve"> при условии надежности системы теплоснабжения сформированы для двух сценариев:</w:t>
      </w:r>
    </w:p>
    <w:p w14:paraId="00509D81" w14:textId="77777777" w:rsidR="00DC0D9F" w:rsidRPr="00FF24A2" w:rsidRDefault="00DC0D9F" w:rsidP="00DC0D9F">
      <w:pPr>
        <w:jc w:val="both"/>
        <w:rPr>
          <w:rFonts w:ascii="Times New Roman" w:hAnsi="Times New Roman" w:cs="Times New Roman"/>
        </w:rPr>
      </w:pPr>
      <w:r w:rsidRPr="00FF24A2">
        <w:rPr>
          <w:rFonts w:ascii="Times New Roman" w:eastAsia="Arial,Bold" w:hAnsi="Times New Roman" w:cs="Times New Roman"/>
          <w:bCs/>
        </w:rPr>
        <w:t xml:space="preserve">- предложения по </w:t>
      </w:r>
      <w:r w:rsidRPr="00FF24A2">
        <w:rPr>
          <w:rFonts w:ascii="Times New Roman" w:hAnsi="Times New Roman" w:cs="Times New Roman"/>
        </w:rPr>
        <w:t>реконструкции  тепловых сетей, подлежащих замене в связи с исчерпанием эксплуатационного ресурса</w:t>
      </w:r>
      <w:r w:rsidRPr="00FF24A2">
        <w:rPr>
          <w:rFonts w:ascii="Times New Roman" w:eastAsia="Arial,Bold" w:hAnsi="Times New Roman" w:cs="Times New Roman"/>
          <w:bCs/>
        </w:rPr>
        <w:t xml:space="preserve"> в соответствии с </w:t>
      </w:r>
      <w:r w:rsidRPr="00FF24A2">
        <w:rPr>
          <w:rFonts w:ascii="Times New Roman" w:hAnsi="Times New Roman" w:cs="Times New Roman"/>
        </w:rPr>
        <w:t xml:space="preserve"> программой комплексного развития систем коммунальной инфраструктуры МО;</w:t>
      </w:r>
    </w:p>
    <w:p w14:paraId="2FB70161" w14:textId="77777777" w:rsidR="00DC0D9F" w:rsidRPr="00FF24A2" w:rsidRDefault="00DC0D9F" w:rsidP="00DC0D9F">
      <w:pPr>
        <w:jc w:val="both"/>
        <w:rPr>
          <w:rFonts w:ascii="Times New Roman" w:hAnsi="Times New Roman" w:cs="Times New Roman"/>
        </w:rPr>
      </w:pPr>
      <w:r w:rsidRPr="00FF24A2">
        <w:rPr>
          <w:rFonts w:ascii="Times New Roman" w:eastAsia="Arial,Bold" w:hAnsi="Times New Roman" w:cs="Times New Roman"/>
          <w:bCs/>
        </w:rPr>
        <w:t xml:space="preserve">- предложения по </w:t>
      </w:r>
      <w:r w:rsidRPr="00FF24A2">
        <w:rPr>
          <w:rFonts w:ascii="Times New Roman" w:hAnsi="Times New Roman" w:cs="Times New Roman"/>
        </w:rPr>
        <w:t xml:space="preserve">реконструкции  тепловых сетей, подлежащих замене в связи с исчерпанием </w:t>
      </w:r>
      <w:r w:rsidRPr="00FF24A2">
        <w:rPr>
          <w:rFonts w:ascii="Times New Roman" w:hAnsi="Times New Roman" w:cs="Times New Roman"/>
        </w:rPr>
        <w:lastRenderedPageBreak/>
        <w:t>эксплуатационного ресурса</w:t>
      </w:r>
      <w:r w:rsidRPr="00FF24A2">
        <w:rPr>
          <w:rFonts w:ascii="Times New Roman" w:eastAsia="Arial,Bold" w:hAnsi="Times New Roman" w:cs="Times New Roman"/>
          <w:bCs/>
        </w:rPr>
        <w:t xml:space="preserve"> в соответствии с </w:t>
      </w:r>
      <w:r w:rsidRPr="00FF24A2">
        <w:rPr>
          <w:rFonts w:ascii="Times New Roman" w:hAnsi="Times New Roman" w:cs="Times New Roman"/>
        </w:rPr>
        <w:t xml:space="preserve"> инвестиционными предложениями и  финансово-экономическими возможностями  ресурсоснабжающих организаций.</w:t>
      </w:r>
    </w:p>
    <w:p w14:paraId="1ABCC3D4" w14:textId="77777777" w:rsidR="00DC0D9F" w:rsidRPr="00FF24A2" w:rsidRDefault="00DC0D9F" w:rsidP="00DC0D9F">
      <w:pPr>
        <w:jc w:val="both"/>
        <w:rPr>
          <w:rFonts w:ascii="Times New Roman" w:hAnsi="Times New Roman" w:cs="Times New Roman"/>
        </w:rPr>
      </w:pPr>
      <w:r w:rsidRPr="00FF24A2">
        <w:rPr>
          <w:rFonts w:ascii="Times New Roman" w:hAnsi="Times New Roman" w:cs="Times New Roman"/>
        </w:rPr>
        <w:t xml:space="preserve">  </w:t>
      </w:r>
    </w:p>
    <w:p w14:paraId="56B158DB" w14:textId="77777777" w:rsidR="00DC0D9F" w:rsidRPr="00FF24A2" w:rsidRDefault="00DC0D9F" w:rsidP="00DC0D9F">
      <w:pPr>
        <w:shd w:val="clear" w:color="auto" w:fill="FFFFFF"/>
        <w:spacing w:after="300"/>
        <w:jc w:val="both"/>
        <w:rPr>
          <w:rFonts w:ascii="Times New Roman" w:hAnsi="Times New Roman" w:cs="Times New Roman"/>
        </w:rPr>
      </w:pPr>
      <w:r w:rsidRPr="00FF24A2">
        <w:rPr>
          <w:rFonts w:ascii="Times New Roman" w:hAnsi="Times New Roman" w:cs="Times New Roman"/>
        </w:rPr>
        <w:t xml:space="preserve">    Основными эффектами от реализации этих проектов является расширение и сохранение теплоснабжения потребителей на уровне современных проектных требований к надежности и безопасности теплоснабжения. Более детальная и подробная классификация групп проектов представлена ниже.</w:t>
      </w:r>
    </w:p>
    <w:p w14:paraId="6CAAB647" w14:textId="77777777" w:rsidR="00DC0D9F" w:rsidRPr="00FF24A2" w:rsidRDefault="00DC0D9F" w:rsidP="00DC0D9F">
      <w:pPr>
        <w:shd w:val="clear" w:color="auto" w:fill="FFFFFF"/>
        <w:spacing w:after="300"/>
        <w:jc w:val="both"/>
        <w:rPr>
          <w:rFonts w:ascii="Times New Roman" w:hAnsi="Times New Roman" w:cs="Times New Roman"/>
          <w:b/>
        </w:rPr>
      </w:pPr>
      <w:r w:rsidRPr="00FF24A2">
        <w:rPr>
          <w:rFonts w:ascii="Times New Roman" w:hAnsi="Times New Roman" w:cs="Times New Roman"/>
        </w:rPr>
        <w:t>Существующую схему теплоснабжения МО предполагается сохранить на рассматриваемую перспективу. Схемой теплоснабжения запланирована замена распределительных и магистральных сетей протяжённостью 200метров, в том числе 80 метров  с диаметром 150мм и 120 метров  диаметром 200мм. Вышеприведенные решения учитываются в дальнейших предложениях по  реконструкции и техническому перевооружению  тепловых сетей.</w:t>
      </w:r>
      <w:r w:rsidRPr="00FF24A2">
        <w:rPr>
          <w:rFonts w:ascii="Times New Roman" w:hAnsi="Times New Roman" w:cs="Times New Roman"/>
          <w:b/>
        </w:rPr>
        <w:t xml:space="preserve">   </w:t>
      </w:r>
    </w:p>
    <w:p w14:paraId="6C1FB122" w14:textId="77777777" w:rsidR="00DC0D9F" w:rsidRPr="00FF24A2" w:rsidRDefault="00DC0D9F" w:rsidP="00DC0D9F">
      <w:pPr>
        <w:shd w:val="clear" w:color="auto" w:fill="FFFFFF"/>
        <w:spacing w:after="300"/>
        <w:jc w:val="both"/>
        <w:rPr>
          <w:rFonts w:ascii="Times New Roman" w:hAnsi="Times New Roman" w:cs="Times New Roman"/>
        </w:rPr>
      </w:pPr>
      <w:r w:rsidRPr="00FF24A2">
        <w:rPr>
          <w:rFonts w:ascii="Times New Roman" w:hAnsi="Times New Roman" w:cs="Times New Roman"/>
        </w:rPr>
        <w:t xml:space="preserve">Нормативный срок службы трубопроводов тепловых сетей, в соответствии с требованиями п. 1.13 типовой инструкции по периодическому техническому освидетельствованию трубопроводов тепловых сетей в процессе эксплуатации РД 153-34.020.522.99, соответствует 30 годам эксплуатации. Тепловые сети, находящиеся в эксплуатации более 30 лет, подлежат реконструкции (капитальному ремонту с заменой трубопроводов), экспертизе промышленной безопасности и техническому диагностированию. </w:t>
      </w:r>
    </w:p>
    <w:p w14:paraId="16DB628F" w14:textId="1433454C" w:rsidR="00DC0D9F" w:rsidRPr="00841C55" w:rsidRDefault="00DC0D9F" w:rsidP="00DC0D9F">
      <w:pPr>
        <w:pStyle w:val="2"/>
        <w:jc w:val="both"/>
        <w:rPr>
          <w:b/>
          <w:bCs/>
          <w:iCs/>
          <w:u w:val="none"/>
        </w:rPr>
      </w:pPr>
      <w:bookmarkStart w:id="152" w:name="_Toc88680305"/>
      <w:bookmarkStart w:id="153" w:name="_Toc147913862"/>
      <w:bookmarkStart w:id="154" w:name="_Toc148387726"/>
      <w:r w:rsidRPr="00841C55">
        <w:rPr>
          <w:b/>
          <w:bCs/>
          <w:iCs/>
          <w:sz w:val="22"/>
          <w:szCs w:val="22"/>
          <w:u w:val="none"/>
        </w:rPr>
        <w:t xml:space="preserve">Таблица </w:t>
      </w:r>
      <w:r w:rsidR="00841C55">
        <w:rPr>
          <w:b/>
          <w:bCs/>
          <w:iCs/>
          <w:sz w:val="22"/>
          <w:szCs w:val="22"/>
          <w:u w:val="none"/>
        </w:rPr>
        <w:t>5</w:t>
      </w:r>
      <w:r w:rsidRPr="00841C55">
        <w:rPr>
          <w:b/>
          <w:bCs/>
          <w:iCs/>
          <w:sz w:val="22"/>
          <w:szCs w:val="22"/>
          <w:u w:val="none"/>
        </w:rPr>
        <w:t>.1. Перечень участков тепловой сети подлежащих замене в связи с исчерпанием эксплуатационного ресурса с 2022 по 2026 год</w:t>
      </w:r>
      <w:bookmarkEnd w:id="152"/>
      <w:bookmarkEnd w:id="153"/>
      <w:bookmarkEnd w:id="154"/>
    </w:p>
    <w:tbl>
      <w:tblPr>
        <w:tblW w:w="9910" w:type="dxa"/>
        <w:jc w:val="center"/>
        <w:tblLook w:val="04A0" w:firstRow="1" w:lastRow="0" w:firstColumn="1" w:lastColumn="0" w:noHBand="0" w:noVBand="1"/>
      </w:tblPr>
      <w:tblGrid>
        <w:gridCol w:w="660"/>
        <w:gridCol w:w="1603"/>
        <w:gridCol w:w="1276"/>
        <w:gridCol w:w="3730"/>
        <w:gridCol w:w="2641"/>
      </w:tblGrid>
      <w:tr w:rsidR="00DC0D9F" w:rsidRPr="00841C55" w14:paraId="284FEFFD" w14:textId="77777777" w:rsidTr="00F17A5B">
        <w:trPr>
          <w:trHeight w:val="840"/>
          <w:jc w:val="center"/>
        </w:trPr>
        <w:tc>
          <w:tcPr>
            <w:tcW w:w="660" w:type="dxa"/>
            <w:tcBorders>
              <w:top w:val="single" w:sz="8" w:space="0" w:color="auto"/>
              <w:left w:val="single" w:sz="8" w:space="0" w:color="auto"/>
              <w:bottom w:val="single" w:sz="8" w:space="0" w:color="auto"/>
              <w:right w:val="single" w:sz="8" w:space="0" w:color="auto"/>
            </w:tcBorders>
            <w:shd w:val="clear" w:color="auto" w:fill="auto"/>
            <w:noWrap/>
            <w:vAlign w:val="center"/>
            <w:hideMark/>
          </w:tcPr>
          <w:p w14:paraId="7960CF81" w14:textId="77777777" w:rsidR="00DC0D9F" w:rsidRPr="00841C55" w:rsidRDefault="00DC0D9F" w:rsidP="00F17A5B">
            <w:pPr>
              <w:rPr>
                <w:rFonts w:ascii="Times New Roman" w:hAnsi="Times New Roman" w:cs="Times New Roman"/>
                <w:iCs/>
                <w:sz w:val="22"/>
                <w:szCs w:val="22"/>
              </w:rPr>
            </w:pPr>
            <w:r w:rsidRPr="00841C55">
              <w:rPr>
                <w:rFonts w:ascii="Times New Roman" w:hAnsi="Times New Roman" w:cs="Times New Roman"/>
                <w:iCs/>
                <w:sz w:val="22"/>
                <w:szCs w:val="22"/>
              </w:rPr>
              <w:t>№</w:t>
            </w:r>
          </w:p>
        </w:tc>
        <w:tc>
          <w:tcPr>
            <w:tcW w:w="1603" w:type="dxa"/>
            <w:tcBorders>
              <w:top w:val="single" w:sz="8" w:space="0" w:color="auto"/>
              <w:left w:val="nil"/>
              <w:bottom w:val="single" w:sz="8" w:space="0" w:color="auto"/>
              <w:right w:val="single" w:sz="8" w:space="0" w:color="auto"/>
            </w:tcBorders>
            <w:shd w:val="clear" w:color="auto" w:fill="auto"/>
            <w:vAlign w:val="center"/>
            <w:hideMark/>
          </w:tcPr>
          <w:p w14:paraId="1205739D" w14:textId="77777777" w:rsidR="00DC0D9F" w:rsidRPr="00841C55" w:rsidRDefault="00DC0D9F" w:rsidP="00F17A5B">
            <w:pPr>
              <w:jc w:val="center"/>
              <w:rPr>
                <w:rFonts w:ascii="Times New Roman" w:hAnsi="Times New Roman" w:cs="Times New Roman"/>
                <w:iCs/>
                <w:sz w:val="22"/>
                <w:szCs w:val="22"/>
              </w:rPr>
            </w:pPr>
            <w:r w:rsidRPr="00841C55">
              <w:rPr>
                <w:rFonts w:ascii="Times New Roman" w:hAnsi="Times New Roman" w:cs="Times New Roman"/>
                <w:iCs/>
                <w:sz w:val="22"/>
                <w:szCs w:val="22"/>
              </w:rPr>
              <w:t>Номера расценок</w:t>
            </w:r>
          </w:p>
        </w:tc>
        <w:tc>
          <w:tcPr>
            <w:tcW w:w="1276" w:type="dxa"/>
            <w:tcBorders>
              <w:top w:val="single" w:sz="8" w:space="0" w:color="auto"/>
              <w:left w:val="nil"/>
              <w:bottom w:val="single" w:sz="8" w:space="0" w:color="auto"/>
              <w:right w:val="single" w:sz="8" w:space="0" w:color="auto"/>
            </w:tcBorders>
            <w:shd w:val="clear" w:color="auto" w:fill="auto"/>
            <w:vAlign w:val="center"/>
            <w:hideMark/>
          </w:tcPr>
          <w:p w14:paraId="7631094D" w14:textId="77777777" w:rsidR="00DC0D9F" w:rsidRPr="00841C55" w:rsidRDefault="00DC0D9F" w:rsidP="00F17A5B">
            <w:pPr>
              <w:jc w:val="center"/>
              <w:rPr>
                <w:rFonts w:ascii="Times New Roman" w:hAnsi="Times New Roman" w:cs="Times New Roman"/>
                <w:iCs/>
                <w:sz w:val="22"/>
                <w:szCs w:val="22"/>
              </w:rPr>
            </w:pPr>
            <w:r w:rsidRPr="00841C55">
              <w:rPr>
                <w:rFonts w:ascii="Times New Roman" w:hAnsi="Times New Roman" w:cs="Times New Roman"/>
                <w:iCs/>
                <w:sz w:val="22"/>
                <w:szCs w:val="22"/>
              </w:rPr>
              <w:t>Диаметр, мм</w:t>
            </w:r>
          </w:p>
        </w:tc>
        <w:tc>
          <w:tcPr>
            <w:tcW w:w="3730" w:type="dxa"/>
            <w:tcBorders>
              <w:top w:val="single" w:sz="8" w:space="0" w:color="auto"/>
              <w:left w:val="nil"/>
              <w:bottom w:val="single" w:sz="8" w:space="0" w:color="auto"/>
              <w:right w:val="single" w:sz="8" w:space="0" w:color="auto"/>
            </w:tcBorders>
            <w:shd w:val="clear" w:color="auto" w:fill="auto"/>
            <w:vAlign w:val="center"/>
            <w:hideMark/>
          </w:tcPr>
          <w:p w14:paraId="523EC2D0" w14:textId="77777777" w:rsidR="00DC0D9F" w:rsidRPr="00841C55" w:rsidRDefault="00DC0D9F" w:rsidP="00F17A5B">
            <w:pPr>
              <w:jc w:val="center"/>
              <w:rPr>
                <w:rFonts w:ascii="Times New Roman" w:hAnsi="Times New Roman" w:cs="Times New Roman"/>
                <w:iCs/>
                <w:sz w:val="22"/>
                <w:szCs w:val="22"/>
              </w:rPr>
            </w:pPr>
            <w:r w:rsidRPr="00841C55">
              <w:rPr>
                <w:rFonts w:ascii="Times New Roman" w:hAnsi="Times New Roman" w:cs="Times New Roman"/>
                <w:iCs/>
                <w:sz w:val="22"/>
                <w:szCs w:val="22"/>
              </w:rPr>
              <w:t>Стоимость за 1км без НДС для Московской области на 01.01.2022года</w:t>
            </w:r>
          </w:p>
        </w:tc>
        <w:tc>
          <w:tcPr>
            <w:tcW w:w="2641" w:type="dxa"/>
            <w:tcBorders>
              <w:top w:val="single" w:sz="8" w:space="0" w:color="auto"/>
              <w:left w:val="nil"/>
              <w:bottom w:val="single" w:sz="8" w:space="0" w:color="auto"/>
              <w:right w:val="single" w:sz="8" w:space="0" w:color="auto"/>
            </w:tcBorders>
            <w:shd w:val="clear" w:color="auto" w:fill="auto"/>
            <w:vAlign w:val="center"/>
            <w:hideMark/>
          </w:tcPr>
          <w:p w14:paraId="4CC47882" w14:textId="77777777" w:rsidR="00DC0D9F" w:rsidRPr="00841C55" w:rsidRDefault="00DC0D9F" w:rsidP="00F17A5B">
            <w:pPr>
              <w:jc w:val="center"/>
              <w:rPr>
                <w:rFonts w:ascii="Times New Roman" w:hAnsi="Times New Roman" w:cs="Times New Roman"/>
                <w:iCs/>
                <w:sz w:val="22"/>
                <w:szCs w:val="22"/>
              </w:rPr>
            </w:pPr>
            <w:r w:rsidRPr="00841C55">
              <w:rPr>
                <w:rFonts w:ascii="Times New Roman" w:hAnsi="Times New Roman" w:cs="Times New Roman"/>
                <w:iCs/>
                <w:sz w:val="22"/>
                <w:szCs w:val="22"/>
              </w:rPr>
              <w:t>Протяжённость участка в двухтрубном исчислении, п.м.</w:t>
            </w:r>
          </w:p>
        </w:tc>
      </w:tr>
      <w:tr w:rsidR="00DC0D9F" w:rsidRPr="00841C55" w14:paraId="04510D28" w14:textId="77777777" w:rsidTr="00F17A5B">
        <w:trPr>
          <w:trHeight w:val="330"/>
          <w:jc w:val="center"/>
        </w:trPr>
        <w:tc>
          <w:tcPr>
            <w:tcW w:w="660" w:type="dxa"/>
            <w:tcBorders>
              <w:top w:val="nil"/>
              <w:left w:val="single" w:sz="8" w:space="0" w:color="auto"/>
              <w:bottom w:val="single" w:sz="8" w:space="0" w:color="auto"/>
              <w:right w:val="single" w:sz="8" w:space="0" w:color="auto"/>
            </w:tcBorders>
            <w:shd w:val="clear" w:color="auto" w:fill="auto"/>
            <w:noWrap/>
            <w:vAlign w:val="center"/>
            <w:hideMark/>
          </w:tcPr>
          <w:p w14:paraId="1DB691CE" w14:textId="77777777" w:rsidR="00DC0D9F" w:rsidRPr="00841C55" w:rsidRDefault="00DC0D9F" w:rsidP="00F17A5B">
            <w:pPr>
              <w:jc w:val="center"/>
              <w:rPr>
                <w:rFonts w:ascii="Times New Roman" w:hAnsi="Times New Roman" w:cs="Times New Roman"/>
                <w:iCs/>
                <w:sz w:val="22"/>
                <w:szCs w:val="22"/>
              </w:rPr>
            </w:pPr>
            <w:r w:rsidRPr="00841C55">
              <w:rPr>
                <w:rFonts w:ascii="Times New Roman" w:hAnsi="Times New Roman" w:cs="Times New Roman"/>
                <w:iCs/>
                <w:sz w:val="22"/>
                <w:szCs w:val="22"/>
              </w:rPr>
              <w:t>1</w:t>
            </w:r>
          </w:p>
        </w:tc>
        <w:tc>
          <w:tcPr>
            <w:tcW w:w="1603" w:type="dxa"/>
            <w:tcBorders>
              <w:top w:val="nil"/>
              <w:left w:val="nil"/>
              <w:bottom w:val="single" w:sz="8" w:space="0" w:color="auto"/>
              <w:right w:val="single" w:sz="8" w:space="0" w:color="auto"/>
            </w:tcBorders>
            <w:shd w:val="clear" w:color="auto" w:fill="auto"/>
            <w:noWrap/>
            <w:vAlign w:val="center"/>
            <w:hideMark/>
          </w:tcPr>
          <w:p w14:paraId="00045DF6" w14:textId="77777777" w:rsidR="00DC0D9F" w:rsidRPr="00841C55" w:rsidRDefault="00DC0D9F" w:rsidP="00F17A5B">
            <w:pPr>
              <w:jc w:val="center"/>
              <w:rPr>
                <w:rFonts w:ascii="Times New Roman" w:hAnsi="Times New Roman" w:cs="Times New Roman"/>
                <w:iCs/>
                <w:color w:val="333333"/>
              </w:rPr>
            </w:pPr>
            <w:r w:rsidRPr="00841C55">
              <w:rPr>
                <w:rFonts w:ascii="Times New Roman" w:hAnsi="Times New Roman" w:cs="Times New Roman"/>
                <w:iCs/>
                <w:color w:val="333333"/>
              </w:rPr>
              <w:t>13-01-002-04</w:t>
            </w:r>
          </w:p>
        </w:tc>
        <w:tc>
          <w:tcPr>
            <w:tcW w:w="1276" w:type="dxa"/>
            <w:tcBorders>
              <w:top w:val="nil"/>
              <w:left w:val="nil"/>
              <w:bottom w:val="single" w:sz="8" w:space="0" w:color="auto"/>
              <w:right w:val="single" w:sz="8" w:space="0" w:color="auto"/>
            </w:tcBorders>
            <w:shd w:val="clear" w:color="auto" w:fill="auto"/>
            <w:noWrap/>
            <w:vAlign w:val="center"/>
            <w:hideMark/>
          </w:tcPr>
          <w:p w14:paraId="42955CD7" w14:textId="77777777" w:rsidR="00DC0D9F" w:rsidRPr="00841C55" w:rsidRDefault="00DC0D9F" w:rsidP="00F17A5B">
            <w:pPr>
              <w:jc w:val="center"/>
              <w:rPr>
                <w:rFonts w:ascii="Times New Roman" w:hAnsi="Times New Roman" w:cs="Times New Roman"/>
                <w:iCs/>
                <w:color w:val="333333"/>
              </w:rPr>
            </w:pPr>
            <w:r w:rsidRPr="00841C55">
              <w:rPr>
                <w:rFonts w:ascii="Times New Roman" w:hAnsi="Times New Roman" w:cs="Times New Roman"/>
                <w:iCs/>
                <w:color w:val="333333"/>
              </w:rPr>
              <w:t>150 мм</w:t>
            </w:r>
          </w:p>
        </w:tc>
        <w:tc>
          <w:tcPr>
            <w:tcW w:w="3730" w:type="dxa"/>
            <w:tcBorders>
              <w:top w:val="nil"/>
              <w:left w:val="nil"/>
              <w:bottom w:val="single" w:sz="8" w:space="0" w:color="auto"/>
              <w:right w:val="single" w:sz="8" w:space="0" w:color="auto"/>
            </w:tcBorders>
            <w:shd w:val="clear" w:color="auto" w:fill="auto"/>
            <w:noWrap/>
            <w:vAlign w:val="center"/>
            <w:hideMark/>
          </w:tcPr>
          <w:p w14:paraId="77177FF7" w14:textId="77777777" w:rsidR="00DC0D9F" w:rsidRPr="00841C55" w:rsidRDefault="00DC0D9F" w:rsidP="00F17A5B">
            <w:pPr>
              <w:jc w:val="center"/>
              <w:rPr>
                <w:rFonts w:ascii="Times New Roman" w:hAnsi="Times New Roman" w:cs="Times New Roman"/>
                <w:iCs/>
                <w:color w:val="333333"/>
              </w:rPr>
            </w:pPr>
            <w:r w:rsidRPr="00841C55">
              <w:rPr>
                <w:rFonts w:ascii="Times New Roman" w:hAnsi="Times New Roman" w:cs="Times New Roman"/>
                <w:iCs/>
                <w:color w:val="333333"/>
              </w:rPr>
              <w:t>26 989,61</w:t>
            </w:r>
          </w:p>
        </w:tc>
        <w:tc>
          <w:tcPr>
            <w:tcW w:w="2641" w:type="dxa"/>
            <w:tcBorders>
              <w:top w:val="nil"/>
              <w:left w:val="nil"/>
              <w:bottom w:val="single" w:sz="8" w:space="0" w:color="auto"/>
              <w:right w:val="single" w:sz="8" w:space="0" w:color="auto"/>
            </w:tcBorders>
            <w:shd w:val="clear" w:color="auto" w:fill="auto"/>
            <w:noWrap/>
            <w:vAlign w:val="center"/>
            <w:hideMark/>
          </w:tcPr>
          <w:p w14:paraId="5B9528F4" w14:textId="77777777" w:rsidR="00DC0D9F" w:rsidRPr="00841C55" w:rsidRDefault="00DC0D9F" w:rsidP="00F17A5B">
            <w:pPr>
              <w:jc w:val="center"/>
              <w:rPr>
                <w:rFonts w:ascii="Times New Roman" w:hAnsi="Times New Roman" w:cs="Times New Roman"/>
                <w:iCs/>
                <w:sz w:val="22"/>
                <w:szCs w:val="22"/>
              </w:rPr>
            </w:pPr>
            <w:r w:rsidRPr="00841C55">
              <w:rPr>
                <w:rFonts w:ascii="Times New Roman" w:hAnsi="Times New Roman" w:cs="Times New Roman"/>
                <w:iCs/>
                <w:sz w:val="22"/>
                <w:szCs w:val="22"/>
              </w:rPr>
              <w:t>80</w:t>
            </w:r>
          </w:p>
        </w:tc>
      </w:tr>
      <w:tr w:rsidR="00DC0D9F" w:rsidRPr="00841C55" w14:paraId="0380DD3F" w14:textId="77777777" w:rsidTr="00F17A5B">
        <w:trPr>
          <w:trHeight w:val="330"/>
          <w:jc w:val="center"/>
        </w:trPr>
        <w:tc>
          <w:tcPr>
            <w:tcW w:w="660" w:type="dxa"/>
            <w:tcBorders>
              <w:top w:val="nil"/>
              <w:left w:val="single" w:sz="8" w:space="0" w:color="auto"/>
              <w:bottom w:val="single" w:sz="8" w:space="0" w:color="auto"/>
              <w:right w:val="single" w:sz="8" w:space="0" w:color="auto"/>
            </w:tcBorders>
            <w:shd w:val="clear" w:color="auto" w:fill="auto"/>
            <w:noWrap/>
            <w:vAlign w:val="center"/>
            <w:hideMark/>
          </w:tcPr>
          <w:p w14:paraId="34727C51" w14:textId="77777777" w:rsidR="00DC0D9F" w:rsidRPr="00841C55" w:rsidRDefault="00DC0D9F" w:rsidP="00F17A5B">
            <w:pPr>
              <w:jc w:val="center"/>
              <w:rPr>
                <w:rFonts w:ascii="Times New Roman" w:hAnsi="Times New Roman" w:cs="Times New Roman"/>
                <w:iCs/>
                <w:sz w:val="22"/>
                <w:szCs w:val="22"/>
              </w:rPr>
            </w:pPr>
            <w:r w:rsidRPr="00841C55">
              <w:rPr>
                <w:rFonts w:ascii="Times New Roman" w:hAnsi="Times New Roman" w:cs="Times New Roman"/>
                <w:iCs/>
                <w:sz w:val="22"/>
                <w:szCs w:val="22"/>
              </w:rPr>
              <w:t>2</w:t>
            </w:r>
          </w:p>
        </w:tc>
        <w:tc>
          <w:tcPr>
            <w:tcW w:w="1603" w:type="dxa"/>
            <w:tcBorders>
              <w:top w:val="nil"/>
              <w:left w:val="nil"/>
              <w:bottom w:val="single" w:sz="8" w:space="0" w:color="auto"/>
              <w:right w:val="single" w:sz="8" w:space="0" w:color="auto"/>
            </w:tcBorders>
            <w:shd w:val="clear" w:color="auto" w:fill="auto"/>
            <w:noWrap/>
            <w:vAlign w:val="center"/>
            <w:hideMark/>
          </w:tcPr>
          <w:p w14:paraId="2717FF87" w14:textId="77777777" w:rsidR="00DC0D9F" w:rsidRPr="00841C55" w:rsidRDefault="00DC0D9F" w:rsidP="00F17A5B">
            <w:pPr>
              <w:jc w:val="center"/>
              <w:rPr>
                <w:rFonts w:ascii="Times New Roman" w:hAnsi="Times New Roman" w:cs="Times New Roman"/>
                <w:iCs/>
                <w:color w:val="333333"/>
              </w:rPr>
            </w:pPr>
            <w:r w:rsidRPr="00841C55">
              <w:rPr>
                <w:rFonts w:ascii="Times New Roman" w:hAnsi="Times New Roman" w:cs="Times New Roman"/>
                <w:iCs/>
                <w:color w:val="333333"/>
              </w:rPr>
              <w:t>13-01-002-05</w:t>
            </w:r>
          </w:p>
        </w:tc>
        <w:tc>
          <w:tcPr>
            <w:tcW w:w="1276" w:type="dxa"/>
            <w:tcBorders>
              <w:top w:val="nil"/>
              <w:left w:val="nil"/>
              <w:bottom w:val="single" w:sz="8" w:space="0" w:color="auto"/>
              <w:right w:val="single" w:sz="8" w:space="0" w:color="auto"/>
            </w:tcBorders>
            <w:shd w:val="clear" w:color="auto" w:fill="auto"/>
            <w:noWrap/>
            <w:vAlign w:val="center"/>
            <w:hideMark/>
          </w:tcPr>
          <w:p w14:paraId="5EB29830" w14:textId="77777777" w:rsidR="00DC0D9F" w:rsidRPr="00841C55" w:rsidRDefault="00DC0D9F" w:rsidP="00F17A5B">
            <w:pPr>
              <w:jc w:val="center"/>
              <w:rPr>
                <w:rFonts w:ascii="Times New Roman" w:hAnsi="Times New Roman" w:cs="Times New Roman"/>
                <w:iCs/>
                <w:color w:val="333333"/>
              </w:rPr>
            </w:pPr>
            <w:r w:rsidRPr="00841C55">
              <w:rPr>
                <w:rFonts w:ascii="Times New Roman" w:hAnsi="Times New Roman" w:cs="Times New Roman"/>
                <w:iCs/>
                <w:color w:val="333333"/>
              </w:rPr>
              <w:t>200 мм</w:t>
            </w:r>
          </w:p>
        </w:tc>
        <w:tc>
          <w:tcPr>
            <w:tcW w:w="3730" w:type="dxa"/>
            <w:tcBorders>
              <w:top w:val="nil"/>
              <w:left w:val="nil"/>
              <w:bottom w:val="single" w:sz="8" w:space="0" w:color="auto"/>
              <w:right w:val="single" w:sz="8" w:space="0" w:color="auto"/>
            </w:tcBorders>
            <w:shd w:val="clear" w:color="auto" w:fill="auto"/>
            <w:noWrap/>
            <w:vAlign w:val="center"/>
            <w:hideMark/>
          </w:tcPr>
          <w:p w14:paraId="0485417B" w14:textId="77777777" w:rsidR="00DC0D9F" w:rsidRPr="00841C55" w:rsidRDefault="00DC0D9F" w:rsidP="00F17A5B">
            <w:pPr>
              <w:jc w:val="center"/>
              <w:rPr>
                <w:rFonts w:ascii="Times New Roman" w:hAnsi="Times New Roman" w:cs="Times New Roman"/>
                <w:iCs/>
                <w:color w:val="333333"/>
              </w:rPr>
            </w:pPr>
            <w:r w:rsidRPr="00841C55">
              <w:rPr>
                <w:rFonts w:ascii="Times New Roman" w:hAnsi="Times New Roman" w:cs="Times New Roman"/>
                <w:iCs/>
                <w:color w:val="333333"/>
              </w:rPr>
              <w:t>32 749,58</w:t>
            </w:r>
          </w:p>
        </w:tc>
        <w:tc>
          <w:tcPr>
            <w:tcW w:w="2641" w:type="dxa"/>
            <w:tcBorders>
              <w:top w:val="nil"/>
              <w:left w:val="nil"/>
              <w:bottom w:val="single" w:sz="8" w:space="0" w:color="auto"/>
              <w:right w:val="single" w:sz="8" w:space="0" w:color="auto"/>
            </w:tcBorders>
            <w:shd w:val="clear" w:color="auto" w:fill="auto"/>
            <w:noWrap/>
            <w:vAlign w:val="center"/>
            <w:hideMark/>
          </w:tcPr>
          <w:p w14:paraId="072DCF93" w14:textId="77777777" w:rsidR="00DC0D9F" w:rsidRPr="00841C55" w:rsidRDefault="00DC0D9F" w:rsidP="00F17A5B">
            <w:pPr>
              <w:jc w:val="center"/>
              <w:rPr>
                <w:rFonts w:ascii="Times New Roman" w:hAnsi="Times New Roman" w:cs="Times New Roman"/>
                <w:iCs/>
                <w:sz w:val="22"/>
                <w:szCs w:val="22"/>
              </w:rPr>
            </w:pPr>
            <w:r w:rsidRPr="00841C55">
              <w:rPr>
                <w:rFonts w:ascii="Times New Roman" w:hAnsi="Times New Roman" w:cs="Times New Roman"/>
                <w:iCs/>
                <w:sz w:val="22"/>
                <w:szCs w:val="22"/>
              </w:rPr>
              <w:t>120</w:t>
            </w:r>
          </w:p>
        </w:tc>
      </w:tr>
    </w:tbl>
    <w:p w14:paraId="0C0C1D53" w14:textId="77777777" w:rsidR="00841C55" w:rsidRDefault="00841C55" w:rsidP="00DC0D9F">
      <w:pPr>
        <w:pStyle w:val="2"/>
        <w:jc w:val="both"/>
        <w:rPr>
          <w:b/>
          <w:bCs/>
          <w:iCs/>
          <w:sz w:val="22"/>
          <w:szCs w:val="22"/>
          <w:u w:val="none"/>
        </w:rPr>
      </w:pPr>
      <w:bookmarkStart w:id="155" w:name="_Toc88680306"/>
      <w:bookmarkStart w:id="156" w:name="_Toc147913863"/>
    </w:p>
    <w:p w14:paraId="37E5F3DA" w14:textId="77777777" w:rsidR="00841C55" w:rsidRDefault="00841C55" w:rsidP="00DC0D9F">
      <w:pPr>
        <w:pStyle w:val="2"/>
        <w:jc w:val="both"/>
        <w:rPr>
          <w:b/>
          <w:bCs/>
          <w:iCs/>
          <w:sz w:val="22"/>
          <w:szCs w:val="22"/>
          <w:u w:val="none"/>
        </w:rPr>
      </w:pPr>
    </w:p>
    <w:p w14:paraId="01B47F20" w14:textId="47CDA955" w:rsidR="00DC0D9F" w:rsidRPr="00841C55" w:rsidRDefault="00DC0D9F" w:rsidP="00DC0D9F">
      <w:pPr>
        <w:pStyle w:val="2"/>
        <w:jc w:val="both"/>
        <w:rPr>
          <w:b/>
          <w:bCs/>
          <w:iCs/>
          <w:sz w:val="22"/>
          <w:szCs w:val="22"/>
          <w:u w:val="none"/>
        </w:rPr>
      </w:pPr>
      <w:bookmarkStart w:id="157" w:name="_Toc148387727"/>
      <w:r w:rsidRPr="00841C55">
        <w:rPr>
          <w:b/>
          <w:bCs/>
          <w:iCs/>
          <w:sz w:val="22"/>
          <w:szCs w:val="22"/>
          <w:u w:val="none"/>
        </w:rPr>
        <w:t xml:space="preserve">Таблица </w:t>
      </w:r>
      <w:r w:rsidR="00841C55">
        <w:rPr>
          <w:b/>
          <w:bCs/>
          <w:iCs/>
          <w:sz w:val="22"/>
          <w:szCs w:val="22"/>
          <w:u w:val="none"/>
        </w:rPr>
        <w:t>5</w:t>
      </w:r>
      <w:r w:rsidRPr="00841C55">
        <w:rPr>
          <w:b/>
          <w:bCs/>
          <w:iCs/>
          <w:sz w:val="22"/>
          <w:szCs w:val="22"/>
          <w:u w:val="none"/>
        </w:rPr>
        <w:t>.2.  Планирование объёмов переукладки тепловых сетей, подлежащих замене в связи с исчерпанием эксплуатационного ресурса с 2024 по 2031 год</w:t>
      </w:r>
      <w:bookmarkEnd w:id="155"/>
      <w:bookmarkEnd w:id="156"/>
      <w:bookmarkEnd w:id="157"/>
    </w:p>
    <w:tbl>
      <w:tblPr>
        <w:tblW w:w="9939" w:type="dxa"/>
        <w:jc w:val="center"/>
        <w:tblLook w:val="04A0" w:firstRow="1" w:lastRow="0" w:firstColumn="1" w:lastColumn="0" w:noHBand="0" w:noVBand="1"/>
      </w:tblPr>
      <w:tblGrid>
        <w:gridCol w:w="1590"/>
        <w:gridCol w:w="1025"/>
        <w:gridCol w:w="1372"/>
        <w:gridCol w:w="953"/>
        <w:gridCol w:w="850"/>
        <w:gridCol w:w="851"/>
        <w:gridCol w:w="1165"/>
        <w:gridCol w:w="1134"/>
        <w:gridCol w:w="992"/>
        <w:gridCol w:w="7"/>
      </w:tblGrid>
      <w:tr w:rsidR="00DC0D9F" w:rsidRPr="00841C55" w14:paraId="1B3E8C2D" w14:textId="77777777" w:rsidTr="00F17A5B">
        <w:trPr>
          <w:trHeight w:val="698"/>
          <w:jc w:val="center"/>
        </w:trPr>
        <w:tc>
          <w:tcPr>
            <w:tcW w:w="1590" w:type="dxa"/>
            <w:vMerge w:val="restart"/>
            <w:tcBorders>
              <w:top w:val="single" w:sz="8" w:space="0" w:color="auto"/>
              <w:left w:val="single" w:sz="8" w:space="0" w:color="auto"/>
              <w:bottom w:val="single" w:sz="8" w:space="0" w:color="000000"/>
              <w:right w:val="single" w:sz="8" w:space="0" w:color="auto"/>
            </w:tcBorders>
            <w:shd w:val="clear" w:color="auto" w:fill="auto"/>
            <w:vAlign w:val="center"/>
            <w:hideMark/>
          </w:tcPr>
          <w:p w14:paraId="047D9BD0" w14:textId="77777777" w:rsidR="00DC0D9F" w:rsidRPr="00841C55" w:rsidRDefault="00DC0D9F" w:rsidP="00F17A5B">
            <w:pPr>
              <w:jc w:val="center"/>
              <w:rPr>
                <w:rFonts w:ascii="Times New Roman" w:hAnsi="Times New Roman" w:cs="Times New Roman"/>
                <w:iCs/>
                <w:sz w:val="22"/>
                <w:szCs w:val="22"/>
              </w:rPr>
            </w:pPr>
            <w:r w:rsidRPr="00841C55">
              <w:rPr>
                <w:rFonts w:ascii="Times New Roman" w:hAnsi="Times New Roman" w:cs="Times New Roman"/>
                <w:iCs/>
                <w:sz w:val="22"/>
                <w:szCs w:val="22"/>
              </w:rPr>
              <w:t xml:space="preserve">Наименование т/с        </w:t>
            </w:r>
          </w:p>
        </w:tc>
        <w:tc>
          <w:tcPr>
            <w:tcW w:w="1025" w:type="dxa"/>
            <w:vMerge w:val="restart"/>
            <w:tcBorders>
              <w:top w:val="single" w:sz="8" w:space="0" w:color="auto"/>
              <w:left w:val="single" w:sz="8" w:space="0" w:color="auto"/>
              <w:bottom w:val="single" w:sz="8" w:space="0" w:color="000000"/>
              <w:right w:val="single" w:sz="8" w:space="0" w:color="auto"/>
            </w:tcBorders>
            <w:shd w:val="clear" w:color="auto" w:fill="auto"/>
            <w:vAlign w:val="center"/>
            <w:hideMark/>
          </w:tcPr>
          <w:p w14:paraId="61CF1BFB" w14:textId="77777777" w:rsidR="00DC0D9F" w:rsidRPr="00841C55" w:rsidRDefault="00DC0D9F" w:rsidP="00F17A5B">
            <w:pPr>
              <w:jc w:val="center"/>
              <w:rPr>
                <w:rFonts w:ascii="Times New Roman" w:hAnsi="Times New Roman" w:cs="Times New Roman"/>
                <w:iCs/>
                <w:sz w:val="22"/>
                <w:szCs w:val="22"/>
              </w:rPr>
            </w:pPr>
            <w:r w:rsidRPr="00841C55">
              <w:rPr>
                <w:rFonts w:ascii="Times New Roman" w:hAnsi="Times New Roman" w:cs="Times New Roman"/>
                <w:iCs/>
                <w:sz w:val="22"/>
                <w:szCs w:val="22"/>
              </w:rPr>
              <w:t xml:space="preserve">Диаметр (мм)              </w:t>
            </w:r>
          </w:p>
        </w:tc>
        <w:tc>
          <w:tcPr>
            <w:tcW w:w="1372" w:type="dxa"/>
            <w:vMerge w:val="restart"/>
            <w:tcBorders>
              <w:top w:val="single" w:sz="8" w:space="0" w:color="auto"/>
              <w:left w:val="single" w:sz="8" w:space="0" w:color="auto"/>
              <w:bottom w:val="single" w:sz="8" w:space="0" w:color="000000"/>
              <w:right w:val="single" w:sz="8" w:space="0" w:color="auto"/>
            </w:tcBorders>
            <w:shd w:val="clear" w:color="auto" w:fill="auto"/>
            <w:vAlign w:val="center"/>
            <w:hideMark/>
          </w:tcPr>
          <w:p w14:paraId="61715D77" w14:textId="77777777" w:rsidR="00DC0D9F" w:rsidRPr="00841C55" w:rsidRDefault="00DC0D9F" w:rsidP="00F17A5B">
            <w:pPr>
              <w:jc w:val="center"/>
              <w:rPr>
                <w:rFonts w:ascii="Times New Roman" w:hAnsi="Times New Roman" w:cs="Times New Roman"/>
                <w:iCs/>
                <w:sz w:val="20"/>
              </w:rPr>
            </w:pPr>
            <w:r w:rsidRPr="00841C55">
              <w:rPr>
                <w:rFonts w:ascii="Times New Roman" w:hAnsi="Times New Roman" w:cs="Times New Roman"/>
                <w:iCs/>
                <w:sz w:val="20"/>
              </w:rPr>
              <w:t>Стоимость 1км с НДС (двухтрубное исполнение)</w:t>
            </w:r>
          </w:p>
        </w:tc>
        <w:tc>
          <w:tcPr>
            <w:tcW w:w="5952" w:type="dxa"/>
            <w:gridSpan w:val="7"/>
            <w:tcBorders>
              <w:top w:val="single" w:sz="8" w:space="0" w:color="auto"/>
              <w:left w:val="nil"/>
              <w:bottom w:val="single" w:sz="8" w:space="0" w:color="auto"/>
              <w:right w:val="nil"/>
            </w:tcBorders>
            <w:shd w:val="clear" w:color="auto" w:fill="auto"/>
            <w:vAlign w:val="center"/>
            <w:hideMark/>
          </w:tcPr>
          <w:p w14:paraId="551B815C" w14:textId="77777777" w:rsidR="00DC0D9F" w:rsidRPr="00841C55" w:rsidRDefault="00DC0D9F" w:rsidP="00F17A5B">
            <w:pPr>
              <w:jc w:val="center"/>
              <w:rPr>
                <w:rFonts w:ascii="Times New Roman" w:hAnsi="Times New Roman" w:cs="Times New Roman"/>
                <w:iCs/>
                <w:sz w:val="22"/>
                <w:szCs w:val="22"/>
              </w:rPr>
            </w:pPr>
            <w:r w:rsidRPr="00841C55">
              <w:rPr>
                <w:rFonts w:ascii="Times New Roman" w:hAnsi="Times New Roman" w:cs="Times New Roman"/>
                <w:iCs/>
                <w:sz w:val="22"/>
                <w:szCs w:val="22"/>
              </w:rPr>
              <w:t>Период планирования, п.м.(двухтрубное исчисление)</w:t>
            </w:r>
          </w:p>
        </w:tc>
      </w:tr>
      <w:tr w:rsidR="00DC0D9F" w:rsidRPr="00841C55" w14:paraId="42B1C74B" w14:textId="77777777" w:rsidTr="00F17A5B">
        <w:trPr>
          <w:gridAfter w:val="1"/>
          <w:wAfter w:w="7" w:type="dxa"/>
          <w:trHeight w:val="315"/>
          <w:jc w:val="center"/>
        </w:trPr>
        <w:tc>
          <w:tcPr>
            <w:tcW w:w="1590" w:type="dxa"/>
            <w:vMerge/>
            <w:tcBorders>
              <w:top w:val="single" w:sz="8" w:space="0" w:color="auto"/>
              <w:left w:val="single" w:sz="8" w:space="0" w:color="auto"/>
              <w:bottom w:val="single" w:sz="8" w:space="0" w:color="000000"/>
              <w:right w:val="single" w:sz="8" w:space="0" w:color="auto"/>
            </w:tcBorders>
            <w:vAlign w:val="center"/>
            <w:hideMark/>
          </w:tcPr>
          <w:p w14:paraId="49946773" w14:textId="77777777" w:rsidR="00DC0D9F" w:rsidRPr="00841C55" w:rsidRDefault="00DC0D9F" w:rsidP="00F17A5B">
            <w:pPr>
              <w:rPr>
                <w:rFonts w:ascii="Times New Roman" w:hAnsi="Times New Roman" w:cs="Times New Roman"/>
                <w:iCs/>
                <w:sz w:val="22"/>
                <w:szCs w:val="22"/>
              </w:rPr>
            </w:pPr>
          </w:p>
        </w:tc>
        <w:tc>
          <w:tcPr>
            <w:tcW w:w="1025" w:type="dxa"/>
            <w:vMerge/>
            <w:tcBorders>
              <w:top w:val="single" w:sz="8" w:space="0" w:color="auto"/>
              <w:left w:val="single" w:sz="8" w:space="0" w:color="auto"/>
              <w:bottom w:val="single" w:sz="8" w:space="0" w:color="000000"/>
              <w:right w:val="single" w:sz="8" w:space="0" w:color="auto"/>
            </w:tcBorders>
            <w:vAlign w:val="center"/>
            <w:hideMark/>
          </w:tcPr>
          <w:p w14:paraId="5D517D18" w14:textId="77777777" w:rsidR="00DC0D9F" w:rsidRPr="00841C55" w:rsidRDefault="00DC0D9F" w:rsidP="00F17A5B">
            <w:pPr>
              <w:rPr>
                <w:rFonts w:ascii="Times New Roman" w:hAnsi="Times New Roman" w:cs="Times New Roman"/>
                <w:iCs/>
                <w:sz w:val="22"/>
                <w:szCs w:val="22"/>
              </w:rPr>
            </w:pPr>
          </w:p>
        </w:tc>
        <w:tc>
          <w:tcPr>
            <w:tcW w:w="1372" w:type="dxa"/>
            <w:vMerge/>
            <w:tcBorders>
              <w:top w:val="single" w:sz="8" w:space="0" w:color="auto"/>
              <w:left w:val="single" w:sz="8" w:space="0" w:color="auto"/>
              <w:bottom w:val="single" w:sz="8" w:space="0" w:color="000000"/>
              <w:right w:val="single" w:sz="8" w:space="0" w:color="auto"/>
            </w:tcBorders>
            <w:vAlign w:val="center"/>
            <w:hideMark/>
          </w:tcPr>
          <w:p w14:paraId="1A38E527" w14:textId="77777777" w:rsidR="00DC0D9F" w:rsidRPr="00841C55" w:rsidRDefault="00DC0D9F" w:rsidP="00F17A5B">
            <w:pPr>
              <w:rPr>
                <w:rFonts w:ascii="Times New Roman" w:hAnsi="Times New Roman" w:cs="Times New Roman"/>
                <w:iCs/>
                <w:sz w:val="20"/>
              </w:rPr>
            </w:pPr>
          </w:p>
        </w:tc>
        <w:tc>
          <w:tcPr>
            <w:tcW w:w="953" w:type="dxa"/>
            <w:tcBorders>
              <w:top w:val="nil"/>
              <w:left w:val="nil"/>
              <w:bottom w:val="single" w:sz="8" w:space="0" w:color="auto"/>
              <w:right w:val="single" w:sz="8" w:space="0" w:color="auto"/>
            </w:tcBorders>
            <w:shd w:val="clear" w:color="auto" w:fill="auto"/>
            <w:noWrap/>
            <w:vAlign w:val="center"/>
            <w:hideMark/>
          </w:tcPr>
          <w:p w14:paraId="13BBBE12" w14:textId="77777777" w:rsidR="00DC0D9F" w:rsidRPr="00841C55" w:rsidRDefault="00DC0D9F" w:rsidP="00F17A5B">
            <w:pPr>
              <w:jc w:val="center"/>
              <w:rPr>
                <w:rFonts w:ascii="Times New Roman" w:hAnsi="Times New Roman" w:cs="Times New Roman"/>
                <w:iCs/>
                <w:sz w:val="22"/>
                <w:szCs w:val="22"/>
              </w:rPr>
            </w:pPr>
            <w:r w:rsidRPr="00841C55">
              <w:rPr>
                <w:rFonts w:ascii="Times New Roman" w:hAnsi="Times New Roman" w:cs="Times New Roman"/>
                <w:iCs/>
                <w:sz w:val="22"/>
                <w:szCs w:val="22"/>
              </w:rPr>
              <w:t>2024</w:t>
            </w:r>
          </w:p>
        </w:tc>
        <w:tc>
          <w:tcPr>
            <w:tcW w:w="850" w:type="dxa"/>
            <w:tcBorders>
              <w:top w:val="nil"/>
              <w:left w:val="nil"/>
              <w:bottom w:val="single" w:sz="8" w:space="0" w:color="auto"/>
              <w:right w:val="single" w:sz="8" w:space="0" w:color="auto"/>
            </w:tcBorders>
            <w:shd w:val="clear" w:color="auto" w:fill="auto"/>
            <w:noWrap/>
            <w:vAlign w:val="center"/>
            <w:hideMark/>
          </w:tcPr>
          <w:p w14:paraId="24777528" w14:textId="77777777" w:rsidR="00DC0D9F" w:rsidRPr="00841C55" w:rsidRDefault="00DC0D9F" w:rsidP="00F17A5B">
            <w:pPr>
              <w:jc w:val="center"/>
              <w:rPr>
                <w:rFonts w:ascii="Times New Roman" w:hAnsi="Times New Roman" w:cs="Times New Roman"/>
                <w:iCs/>
                <w:sz w:val="22"/>
                <w:szCs w:val="22"/>
              </w:rPr>
            </w:pPr>
            <w:r w:rsidRPr="00841C55">
              <w:rPr>
                <w:rFonts w:ascii="Times New Roman" w:hAnsi="Times New Roman" w:cs="Times New Roman"/>
                <w:iCs/>
                <w:sz w:val="22"/>
                <w:szCs w:val="22"/>
              </w:rPr>
              <w:t>2025</w:t>
            </w:r>
          </w:p>
        </w:tc>
        <w:tc>
          <w:tcPr>
            <w:tcW w:w="851" w:type="dxa"/>
            <w:tcBorders>
              <w:top w:val="nil"/>
              <w:left w:val="nil"/>
              <w:bottom w:val="single" w:sz="8" w:space="0" w:color="auto"/>
              <w:right w:val="single" w:sz="8" w:space="0" w:color="auto"/>
            </w:tcBorders>
            <w:shd w:val="clear" w:color="auto" w:fill="auto"/>
            <w:noWrap/>
            <w:vAlign w:val="center"/>
            <w:hideMark/>
          </w:tcPr>
          <w:p w14:paraId="15D6575A" w14:textId="77777777" w:rsidR="00DC0D9F" w:rsidRPr="00841C55" w:rsidRDefault="00DC0D9F" w:rsidP="00F17A5B">
            <w:pPr>
              <w:jc w:val="center"/>
              <w:rPr>
                <w:rFonts w:ascii="Times New Roman" w:hAnsi="Times New Roman" w:cs="Times New Roman"/>
                <w:iCs/>
                <w:sz w:val="22"/>
                <w:szCs w:val="22"/>
              </w:rPr>
            </w:pPr>
            <w:r w:rsidRPr="00841C55">
              <w:rPr>
                <w:rFonts w:ascii="Times New Roman" w:hAnsi="Times New Roman" w:cs="Times New Roman"/>
                <w:iCs/>
                <w:sz w:val="22"/>
                <w:szCs w:val="22"/>
              </w:rPr>
              <w:t>2026</w:t>
            </w:r>
          </w:p>
        </w:tc>
        <w:tc>
          <w:tcPr>
            <w:tcW w:w="1165" w:type="dxa"/>
            <w:tcBorders>
              <w:top w:val="nil"/>
              <w:left w:val="nil"/>
              <w:bottom w:val="single" w:sz="8" w:space="0" w:color="auto"/>
              <w:right w:val="single" w:sz="8" w:space="0" w:color="auto"/>
            </w:tcBorders>
            <w:shd w:val="clear" w:color="auto" w:fill="auto"/>
            <w:noWrap/>
            <w:vAlign w:val="center"/>
            <w:hideMark/>
          </w:tcPr>
          <w:p w14:paraId="5AE1C6AD" w14:textId="77777777" w:rsidR="00DC0D9F" w:rsidRPr="00841C55" w:rsidRDefault="00DC0D9F" w:rsidP="00F17A5B">
            <w:pPr>
              <w:jc w:val="center"/>
              <w:rPr>
                <w:rFonts w:ascii="Times New Roman" w:hAnsi="Times New Roman" w:cs="Times New Roman"/>
                <w:iCs/>
                <w:sz w:val="22"/>
                <w:szCs w:val="22"/>
              </w:rPr>
            </w:pPr>
            <w:r w:rsidRPr="00841C55">
              <w:rPr>
                <w:rFonts w:ascii="Times New Roman" w:hAnsi="Times New Roman" w:cs="Times New Roman"/>
                <w:iCs/>
                <w:sz w:val="22"/>
                <w:szCs w:val="22"/>
              </w:rPr>
              <w:t>2024-2026</w:t>
            </w:r>
          </w:p>
        </w:tc>
        <w:tc>
          <w:tcPr>
            <w:tcW w:w="1134" w:type="dxa"/>
            <w:tcBorders>
              <w:top w:val="nil"/>
              <w:left w:val="nil"/>
              <w:bottom w:val="single" w:sz="8" w:space="0" w:color="auto"/>
              <w:right w:val="single" w:sz="8" w:space="0" w:color="auto"/>
            </w:tcBorders>
            <w:shd w:val="clear" w:color="auto" w:fill="auto"/>
            <w:noWrap/>
            <w:vAlign w:val="center"/>
            <w:hideMark/>
          </w:tcPr>
          <w:p w14:paraId="228FB06B" w14:textId="77777777" w:rsidR="00DC0D9F" w:rsidRPr="00841C55" w:rsidRDefault="00DC0D9F" w:rsidP="00F17A5B">
            <w:pPr>
              <w:jc w:val="center"/>
              <w:rPr>
                <w:rFonts w:ascii="Times New Roman" w:hAnsi="Times New Roman" w:cs="Times New Roman"/>
                <w:iCs/>
                <w:sz w:val="22"/>
                <w:szCs w:val="22"/>
              </w:rPr>
            </w:pPr>
            <w:r w:rsidRPr="00841C55">
              <w:rPr>
                <w:rFonts w:ascii="Times New Roman" w:hAnsi="Times New Roman" w:cs="Times New Roman"/>
                <w:iCs/>
                <w:sz w:val="22"/>
                <w:szCs w:val="22"/>
              </w:rPr>
              <w:t>2027-2031</w:t>
            </w:r>
          </w:p>
        </w:tc>
        <w:tc>
          <w:tcPr>
            <w:tcW w:w="992" w:type="dxa"/>
            <w:tcBorders>
              <w:top w:val="nil"/>
              <w:left w:val="nil"/>
              <w:bottom w:val="single" w:sz="8" w:space="0" w:color="auto"/>
              <w:right w:val="single" w:sz="8" w:space="0" w:color="auto"/>
            </w:tcBorders>
            <w:shd w:val="clear" w:color="auto" w:fill="auto"/>
            <w:noWrap/>
            <w:vAlign w:val="center"/>
            <w:hideMark/>
          </w:tcPr>
          <w:p w14:paraId="7D6FBCFA" w14:textId="77777777" w:rsidR="00DC0D9F" w:rsidRPr="00841C55" w:rsidRDefault="00DC0D9F" w:rsidP="00F17A5B">
            <w:pPr>
              <w:jc w:val="center"/>
              <w:rPr>
                <w:rFonts w:ascii="Times New Roman" w:hAnsi="Times New Roman" w:cs="Times New Roman"/>
                <w:iCs/>
                <w:sz w:val="22"/>
                <w:szCs w:val="22"/>
              </w:rPr>
            </w:pPr>
            <w:r w:rsidRPr="00841C55">
              <w:rPr>
                <w:rFonts w:ascii="Times New Roman" w:hAnsi="Times New Roman" w:cs="Times New Roman"/>
                <w:iCs/>
                <w:sz w:val="22"/>
                <w:szCs w:val="22"/>
              </w:rPr>
              <w:t>Итого</w:t>
            </w:r>
          </w:p>
        </w:tc>
      </w:tr>
      <w:tr w:rsidR="00DC0D9F" w:rsidRPr="00841C55" w14:paraId="43A9CBA6" w14:textId="77777777" w:rsidTr="00F17A5B">
        <w:trPr>
          <w:trHeight w:val="615"/>
          <w:jc w:val="center"/>
        </w:trPr>
        <w:tc>
          <w:tcPr>
            <w:tcW w:w="1590" w:type="dxa"/>
            <w:tcBorders>
              <w:top w:val="nil"/>
              <w:left w:val="single" w:sz="8" w:space="0" w:color="auto"/>
              <w:bottom w:val="single" w:sz="8" w:space="0" w:color="auto"/>
              <w:right w:val="single" w:sz="8" w:space="0" w:color="auto"/>
            </w:tcBorders>
            <w:shd w:val="clear" w:color="auto" w:fill="auto"/>
            <w:vAlign w:val="center"/>
            <w:hideMark/>
          </w:tcPr>
          <w:p w14:paraId="3937677B" w14:textId="77777777" w:rsidR="00DC0D9F" w:rsidRPr="00841C55" w:rsidRDefault="00DC0D9F" w:rsidP="00F17A5B">
            <w:pPr>
              <w:jc w:val="center"/>
              <w:rPr>
                <w:rFonts w:ascii="Times New Roman" w:hAnsi="Times New Roman" w:cs="Times New Roman"/>
                <w:iCs/>
                <w:sz w:val="22"/>
                <w:szCs w:val="22"/>
              </w:rPr>
            </w:pPr>
            <w:r w:rsidRPr="00841C55">
              <w:rPr>
                <w:rFonts w:ascii="Times New Roman" w:hAnsi="Times New Roman" w:cs="Times New Roman"/>
                <w:iCs/>
                <w:sz w:val="22"/>
                <w:szCs w:val="22"/>
              </w:rPr>
              <w:t>Участок МС</w:t>
            </w:r>
          </w:p>
        </w:tc>
        <w:tc>
          <w:tcPr>
            <w:tcW w:w="1025" w:type="dxa"/>
            <w:tcBorders>
              <w:top w:val="nil"/>
              <w:left w:val="nil"/>
              <w:bottom w:val="single" w:sz="8" w:space="0" w:color="auto"/>
              <w:right w:val="single" w:sz="8" w:space="0" w:color="auto"/>
            </w:tcBorders>
            <w:shd w:val="clear" w:color="auto" w:fill="auto"/>
            <w:vAlign w:val="center"/>
            <w:hideMark/>
          </w:tcPr>
          <w:p w14:paraId="1D89AE5B" w14:textId="77777777" w:rsidR="00DC0D9F" w:rsidRPr="00841C55" w:rsidRDefault="00DC0D9F" w:rsidP="00F17A5B">
            <w:pPr>
              <w:jc w:val="center"/>
              <w:rPr>
                <w:rFonts w:ascii="Times New Roman" w:hAnsi="Times New Roman" w:cs="Times New Roman"/>
                <w:iCs/>
                <w:sz w:val="22"/>
                <w:szCs w:val="22"/>
              </w:rPr>
            </w:pPr>
            <w:r w:rsidRPr="00841C55">
              <w:rPr>
                <w:rFonts w:ascii="Times New Roman" w:hAnsi="Times New Roman" w:cs="Times New Roman"/>
                <w:iCs/>
                <w:sz w:val="22"/>
                <w:szCs w:val="22"/>
              </w:rPr>
              <w:t>159</w:t>
            </w:r>
          </w:p>
        </w:tc>
        <w:tc>
          <w:tcPr>
            <w:tcW w:w="1372" w:type="dxa"/>
            <w:tcBorders>
              <w:top w:val="nil"/>
              <w:left w:val="nil"/>
              <w:bottom w:val="single" w:sz="8" w:space="0" w:color="auto"/>
              <w:right w:val="single" w:sz="8" w:space="0" w:color="auto"/>
            </w:tcBorders>
            <w:shd w:val="clear" w:color="auto" w:fill="auto"/>
            <w:noWrap/>
            <w:vAlign w:val="center"/>
            <w:hideMark/>
          </w:tcPr>
          <w:p w14:paraId="45F29646" w14:textId="77777777" w:rsidR="00DC0D9F" w:rsidRPr="00841C55" w:rsidRDefault="00DC0D9F" w:rsidP="00F17A5B">
            <w:pPr>
              <w:jc w:val="center"/>
              <w:rPr>
                <w:rFonts w:ascii="Times New Roman" w:hAnsi="Times New Roman" w:cs="Times New Roman"/>
                <w:iCs/>
                <w:sz w:val="22"/>
                <w:szCs w:val="22"/>
              </w:rPr>
            </w:pPr>
            <w:r w:rsidRPr="00841C55">
              <w:rPr>
                <w:rFonts w:ascii="Times New Roman" w:hAnsi="Times New Roman" w:cs="Times New Roman"/>
                <w:iCs/>
                <w:sz w:val="22"/>
                <w:szCs w:val="22"/>
              </w:rPr>
              <w:t>33232,2</w:t>
            </w:r>
          </w:p>
        </w:tc>
        <w:tc>
          <w:tcPr>
            <w:tcW w:w="953" w:type="dxa"/>
            <w:tcBorders>
              <w:top w:val="nil"/>
              <w:left w:val="nil"/>
              <w:bottom w:val="single" w:sz="8" w:space="0" w:color="auto"/>
              <w:right w:val="single" w:sz="8" w:space="0" w:color="auto"/>
            </w:tcBorders>
            <w:shd w:val="clear" w:color="auto" w:fill="auto"/>
            <w:noWrap/>
            <w:vAlign w:val="center"/>
            <w:hideMark/>
          </w:tcPr>
          <w:p w14:paraId="067BE4A2" w14:textId="77777777" w:rsidR="00DC0D9F" w:rsidRPr="00841C55" w:rsidRDefault="00DC0D9F" w:rsidP="00F17A5B">
            <w:pPr>
              <w:jc w:val="center"/>
              <w:rPr>
                <w:rFonts w:ascii="Times New Roman" w:hAnsi="Times New Roman" w:cs="Times New Roman"/>
                <w:iCs/>
                <w:sz w:val="20"/>
              </w:rPr>
            </w:pPr>
            <w:r w:rsidRPr="00841C55">
              <w:rPr>
                <w:rFonts w:ascii="Times New Roman" w:hAnsi="Times New Roman" w:cs="Times New Roman"/>
                <w:iCs/>
                <w:sz w:val="20"/>
              </w:rPr>
              <w:t>80</w:t>
            </w:r>
          </w:p>
        </w:tc>
        <w:tc>
          <w:tcPr>
            <w:tcW w:w="850" w:type="dxa"/>
            <w:tcBorders>
              <w:top w:val="nil"/>
              <w:left w:val="nil"/>
              <w:bottom w:val="single" w:sz="8" w:space="0" w:color="auto"/>
              <w:right w:val="single" w:sz="8" w:space="0" w:color="auto"/>
            </w:tcBorders>
            <w:shd w:val="clear" w:color="auto" w:fill="auto"/>
            <w:noWrap/>
            <w:vAlign w:val="center"/>
            <w:hideMark/>
          </w:tcPr>
          <w:p w14:paraId="59FECF3A" w14:textId="77777777" w:rsidR="00DC0D9F" w:rsidRPr="00841C55" w:rsidRDefault="00DC0D9F" w:rsidP="00F17A5B">
            <w:pPr>
              <w:jc w:val="center"/>
              <w:rPr>
                <w:rFonts w:ascii="Times New Roman" w:hAnsi="Times New Roman" w:cs="Times New Roman"/>
                <w:iCs/>
                <w:sz w:val="20"/>
              </w:rPr>
            </w:pPr>
            <w:r w:rsidRPr="00841C55">
              <w:rPr>
                <w:rFonts w:ascii="Times New Roman" w:hAnsi="Times New Roman" w:cs="Times New Roman"/>
                <w:iCs/>
                <w:sz w:val="20"/>
              </w:rPr>
              <w:t>0</w:t>
            </w:r>
          </w:p>
        </w:tc>
        <w:tc>
          <w:tcPr>
            <w:tcW w:w="851" w:type="dxa"/>
            <w:tcBorders>
              <w:top w:val="nil"/>
              <w:left w:val="nil"/>
              <w:bottom w:val="single" w:sz="8" w:space="0" w:color="auto"/>
              <w:right w:val="single" w:sz="8" w:space="0" w:color="auto"/>
            </w:tcBorders>
            <w:shd w:val="clear" w:color="auto" w:fill="auto"/>
            <w:noWrap/>
            <w:vAlign w:val="center"/>
            <w:hideMark/>
          </w:tcPr>
          <w:p w14:paraId="1F60BCA3" w14:textId="77777777" w:rsidR="00DC0D9F" w:rsidRPr="00841C55" w:rsidRDefault="00DC0D9F" w:rsidP="00F17A5B">
            <w:pPr>
              <w:jc w:val="center"/>
              <w:rPr>
                <w:rFonts w:ascii="Times New Roman" w:hAnsi="Times New Roman" w:cs="Times New Roman"/>
                <w:iCs/>
                <w:sz w:val="20"/>
              </w:rPr>
            </w:pPr>
            <w:r w:rsidRPr="00841C55">
              <w:rPr>
                <w:rFonts w:ascii="Times New Roman" w:hAnsi="Times New Roman" w:cs="Times New Roman"/>
                <w:iCs/>
                <w:sz w:val="20"/>
              </w:rPr>
              <w:t>0</w:t>
            </w:r>
          </w:p>
        </w:tc>
        <w:tc>
          <w:tcPr>
            <w:tcW w:w="1165" w:type="dxa"/>
            <w:tcBorders>
              <w:top w:val="nil"/>
              <w:left w:val="nil"/>
              <w:bottom w:val="single" w:sz="8" w:space="0" w:color="auto"/>
              <w:right w:val="single" w:sz="8" w:space="0" w:color="auto"/>
            </w:tcBorders>
            <w:shd w:val="clear" w:color="auto" w:fill="auto"/>
            <w:noWrap/>
            <w:vAlign w:val="center"/>
            <w:hideMark/>
          </w:tcPr>
          <w:p w14:paraId="5D318783" w14:textId="77777777" w:rsidR="00DC0D9F" w:rsidRPr="00841C55" w:rsidRDefault="00DC0D9F" w:rsidP="00F17A5B">
            <w:pPr>
              <w:jc w:val="center"/>
              <w:rPr>
                <w:rFonts w:ascii="Times New Roman" w:hAnsi="Times New Roman" w:cs="Times New Roman"/>
                <w:iCs/>
                <w:sz w:val="20"/>
              </w:rPr>
            </w:pPr>
            <w:r w:rsidRPr="00841C55">
              <w:rPr>
                <w:rFonts w:ascii="Times New Roman" w:hAnsi="Times New Roman" w:cs="Times New Roman"/>
                <w:iCs/>
                <w:sz w:val="20"/>
              </w:rPr>
              <w:t>80</w:t>
            </w:r>
          </w:p>
        </w:tc>
        <w:tc>
          <w:tcPr>
            <w:tcW w:w="1134" w:type="dxa"/>
            <w:tcBorders>
              <w:top w:val="nil"/>
              <w:left w:val="nil"/>
              <w:bottom w:val="single" w:sz="8" w:space="0" w:color="auto"/>
              <w:right w:val="single" w:sz="8" w:space="0" w:color="auto"/>
            </w:tcBorders>
            <w:shd w:val="clear" w:color="auto" w:fill="auto"/>
            <w:noWrap/>
            <w:vAlign w:val="center"/>
            <w:hideMark/>
          </w:tcPr>
          <w:p w14:paraId="5028A5AC" w14:textId="77777777" w:rsidR="00DC0D9F" w:rsidRPr="00841C55" w:rsidRDefault="00DC0D9F" w:rsidP="00F17A5B">
            <w:pPr>
              <w:jc w:val="center"/>
              <w:rPr>
                <w:rFonts w:ascii="Times New Roman" w:hAnsi="Times New Roman" w:cs="Times New Roman"/>
                <w:iCs/>
                <w:sz w:val="20"/>
              </w:rPr>
            </w:pPr>
            <w:r w:rsidRPr="00841C55">
              <w:rPr>
                <w:rFonts w:ascii="Times New Roman" w:hAnsi="Times New Roman" w:cs="Times New Roman"/>
                <w:iCs/>
                <w:sz w:val="20"/>
              </w:rPr>
              <w:t>100</w:t>
            </w:r>
          </w:p>
        </w:tc>
        <w:tc>
          <w:tcPr>
            <w:tcW w:w="999" w:type="dxa"/>
            <w:gridSpan w:val="2"/>
            <w:tcBorders>
              <w:top w:val="nil"/>
              <w:left w:val="nil"/>
              <w:bottom w:val="single" w:sz="8" w:space="0" w:color="auto"/>
              <w:right w:val="single" w:sz="8" w:space="0" w:color="auto"/>
            </w:tcBorders>
            <w:shd w:val="clear" w:color="auto" w:fill="auto"/>
            <w:noWrap/>
            <w:vAlign w:val="center"/>
            <w:hideMark/>
          </w:tcPr>
          <w:p w14:paraId="4268A5B4" w14:textId="77777777" w:rsidR="00DC0D9F" w:rsidRPr="00841C55" w:rsidRDefault="00DC0D9F" w:rsidP="00F17A5B">
            <w:pPr>
              <w:jc w:val="center"/>
              <w:rPr>
                <w:rFonts w:ascii="Times New Roman" w:hAnsi="Times New Roman" w:cs="Times New Roman"/>
                <w:iCs/>
                <w:sz w:val="22"/>
                <w:szCs w:val="22"/>
              </w:rPr>
            </w:pPr>
            <w:r w:rsidRPr="00841C55">
              <w:rPr>
                <w:rFonts w:ascii="Times New Roman" w:hAnsi="Times New Roman" w:cs="Times New Roman"/>
                <w:iCs/>
                <w:sz w:val="22"/>
                <w:szCs w:val="22"/>
              </w:rPr>
              <w:t>180</w:t>
            </w:r>
          </w:p>
        </w:tc>
      </w:tr>
      <w:tr w:rsidR="00DC0D9F" w:rsidRPr="00841C55" w14:paraId="57AFE6BE" w14:textId="77777777" w:rsidTr="00F17A5B">
        <w:trPr>
          <w:trHeight w:val="615"/>
          <w:jc w:val="center"/>
        </w:trPr>
        <w:tc>
          <w:tcPr>
            <w:tcW w:w="1590" w:type="dxa"/>
            <w:tcBorders>
              <w:top w:val="nil"/>
              <w:left w:val="single" w:sz="8" w:space="0" w:color="auto"/>
              <w:bottom w:val="single" w:sz="8" w:space="0" w:color="auto"/>
              <w:right w:val="single" w:sz="8" w:space="0" w:color="auto"/>
            </w:tcBorders>
            <w:shd w:val="clear" w:color="auto" w:fill="auto"/>
            <w:vAlign w:val="center"/>
            <w:hideMark/>
          </w:tcPr>
          <w:p w14:paraId="63F6704D" w14:textId="77777777" w:rsidR="00DC0D9F" w:rsidRPr="00841C55" w:rsidRDefault="00DC0D9F" w:rsidP="00F17A5B">
            <w:pPr>
              <w:jc w:val="center"/>
              <w:rPr>
                <w:rFonts w:ascii="Times New Roman" w:hAnsi="Times New Roman" w:cs="Times New Roman"/>
                <w:iCs/>
                <w:sz w:val="22"/>
                <w:szCs w:val="22"/>
              </w:rPr>
            </w:pPr>
            <w:r w:rsidRPr="00841C55">
              <w:rPr>
                <w:rFonts w:ascii="Times New Roman" w:hAnsi="Times New Roman" w:cs="Times New Roman"/>
                <w:iCs/>
                <w:sz w:val="22"/>
                <w:szCs w:val="22"/>
              </w:rPr>
              <w:t>Участок МС</w:t>
            </w:r>
          </w:p>
        </w:tc>
        <w:tc>
          <w:tcPr>
            <w:tcW w:w="1025" w:type="dxa"/>
            <w:tcBorders>
              <w:top w:val="nil"/>
              <w:left w:val="nil"/>
              <w:bottom w:val="single" w:sz="8" w:space="0" w:color="auto"/>
              <w:right w:val="single" w:sz="8" w:space="0" w:color="auto"/>
            </w:tcBorders>
            <w:shd w:val="clear" w:color="auto" w:fill="auto"/>
            <w:vAlign w:val="center"/>
            <w:hideMark/>
          </w:tcPr>
          <w:p w14:paraId="003F2161" w14:textId="77777777" w:rsidR="00DC0D9F" w:rsidRPr="00841C55" w:rsidRDefault="00DC0D9F" w:rsidP="00F17A5B">
            <w:pPr>
              <w:jc w:val="center"/>
              <w:rPr>
                <w:rFonts w:ascii="Times New Roman" w:hAnsi="Times New Roman" w:cs="Times New Roman"/>
                <w:iCs/>
                <w:sz w:val="22"/>
                <w:szCs w:val="22"/>
              </w:rPr>
            </w:pPr>
            <w:r w:rsidRPr="00841C55">
              <w:rPr>
                <w:rFonts w:ascii="Times New Roman" w:hAnsi="Times New Roman" w:cs="Times New Roman"/>
                <w:iCs/>
                <w:sz w:val="22"/>
                <w:szCs w:val="22"/>
              </w:rPr>
              <w:t>219</w:t>
            </w:r>
          </w:p>
        </w:tc>
        <w:tc>
          <w:tcPr>
            <w:tcW w:w="1372" w:type="dxa"/>
            <w:tcBorders>
              <w:top w:val="nil"/>
              <w:left w:val="nil"/>
              <w:bottom w:val="single" w:sz="8" w:space="0" w:color="auto"/>
              <w:right w:val="single" w:sz="8" w:space="0" w:color="auto"/>
            </w:tcBorders>
            <w:shd w:val="clear" w:color="auto" w:fill="auto"/>
            <w:noWrap/>
            <w:vAlign w:val="center"/>
            <w:hideMark/>
          </w:tcPr>
          <w:p w14:paraId="10F02CD4" w14:textId="77777777" w:rsidR="00DC0D9F" w:rsidRPr="00841C55" w:rsidRDefault="00DC0D9F" w:rsidP="00F17A5B">
            <w:pPr>
              <w:jc w:val="center"/>
              <w:rPr>
                <w:rFonts w:ascii="Times New Roman" w:hAnsi="Times New Roman" w:cs="Times New Roman"/>
                <w:iCs/>
                <w:sz w:val="22"/>
                <w:szCs w:val="22"/>
              </w:rPr>
            </w:pPr>
            <w:r w:rsidRPr="00841C55">
              <w:rPr>
                <w:rFonts w:ascii="Times New Roman" w:hAnsi="Times New Roman" w:cs="Times New Roman"/>
                <w:iCs/>
                <w:sz w:val="22"/>
                <w:szCs w:val="22"/>
              </w:rPr>
              <w:t>40324,4</w:t>
            </w:r>
          </w:p>
        </w:tc>
        <w:tc>
          <w:tcPr>
            <w:tcW w:w="953" w:type="dxa"/>
            <w:tcBorders>
              <w:top w:val="nil"/>
              <w:left w:val="nil"/>
              <w:bottom w:val="single" w:sz="8" w:space="0" w:color="auto"/>
              <w:right w:val="single" w:sz="8" w:space="0" w:color="auto"/>
            </w:tcBorders>
            <w:shd w:val="clear" w:color="auto" w:fill="auto"/>
            <w:noWrap/>
            <w:vAlign w:val="center"/>
            <w:hideMark/>
          </w:tcPr>
          <w:p w14:paraId="68F48965" w14:textId="77777777" w:rsidR="00DC0D9F" w:rsidRPr="00841C55" w:rsidRDefault="00DC0D9F" w:rsidP="00F17A5B">
            <w:pPr>
              <w:jc w:val="center"/>
              <w:rPr>
                <w:rFonts w:ascii="Times New Roman" w:hAnsi="Times New Roman" w:cs="Times New Roman"/>
                <w:iCs/>
                <w:sz w:val="20"/>
              </w:rPr>
            </w:pPr>
            <w:r w:rsidRPr="00841C55">
              <w:rPr>
                <w:rFonts w:ascii="Times New Roman" w:hAnsi="Times New Roman" w:cs="Times New Roman"/>
                <w:iCs/>
                <w:sz w:val="20"/>
              </w:rPr>
              <w:t>0</w:t>
            </w:r>
          </w:p>
        </w:tc>
        <w:tc>
          <w:tcPr>
            <w:tcW w:w="850" w:type="dxa"/>
            <w:tcBorders>
              <w:top w:val="nil"/>
              <w:left w:val="nil"/>
              <w:bottom w:val="single" w:sz="8" w:space="0" w:color="auto"/>
              <w:right w:val="single" w:sz="8" w:space="0" w:color="auto"/>
            </w:tcBorders>
            <w:shd w:val="clear" w:color="auto" w:fill="auto"/>
            <w:noWrap/>
            <w:vAlign w:val="center"/>
            <w:hideMark/>
          </w:tcPr>
          <w:p w14:paraId="0847E1BC" w14:textId="77777777" w:rsidR="00DC0D9F" w:rsidRPr="00841C55" w:rsidRDefault="00DC0D9F" w:rsidP="00F17A5B">
            <w:pPr>
              <w:jc w:val="center"/>
              <w:rPr>
                <w:rFonts w:ascii="Times New Roman" w:hAnsi="Times New Roman" w:cs="Times New Roman"/>
                <w:iCs/>
                <w:sz w:val="20"/>
              </w:rPr>
            </w:pPr>
            <w:r w:rsidRPr="00841C55">
              <w:rPr>
                <w:rFonts w:ascii="Times New Roman" w:hAnsi="Times New Roman" w:cs="Times New Roman"/>
                <w:iCs/>
                <w:sz w:val="20"/>
              </w:rPr>
              <w:t>120</w:t>
            </w:r>
          </w:p>
        </w:tc>
        <w:tc>
          <w:tcPr>
            <w:tcW w:w="851" w:type="dxa"/>
            <w:tcBorders>
              <w:top w:val="nil"/>
              <w:left w:val="nil"/>
              <w:bottom w:val="single" w:sz="8" w:space="0" w:color="auto"/>
              <w:right w:val="single" w:sz="8" w:space="0" w:color="auto"/>
            </w:tcBorders>
            <w:shd w:val="clear" w:color="auto" w:fill="auto"/>
            <w:noWrap/>
            <w:vAlign w:val="center"/>
            <w:hideMark/>
          </w:tcPr>
          <w:p w14:paraId="48ABA085" w14:textId="77777777" w:rsidR="00DC0D9F" w:rsidRPr="00841C55" w:rsidRDefault="00DC0D9F" w:rsidP="00F17A5B">
            <w:pPr>
              <w:jc w:val="center"/>
              <w:rPr>
                <w:rFonts w:ascii="Times New Roman" w:hAnsi="Times New Roman" w:cs="Times New Roman"/>
                <w:iCs/>
                <w:sz w:val="20"/>
              </w:rPr>
            </w:pPr>
            <w:r w:rsidRPr="00841C55">
              <w:rPr>
                <w:rFonts w:ascii="Times New Roman" w:hAnsi="Times New Roman" w:cs="Times New Roman"/>
                <w:iCs/>
                <w:sz w:val="20"/>
              </w:rPr>
              <w:t>0</w:t>
            </w:r>
          </w:p>
        </w:tc>
        <w:tc>
          <w:tcPr>
            <w:tcW w:w="1165" w:type="dxa"/>
            <w:tcBorders>
              <w:top w:val="nil"/>
              <w:left w:val="nil"/>
              <w:bottom w:val="single" w:sz="8" w:space="0" w:color="auto"/>
              <w:right w:val="single" w:sz="8" w:space="0" w:color="auto"/>
            </w:tcBorders>
            <w:shd w:val="clear" w:color="auto" w:fill="auto"/>
            <w:noWrap/>
            <w:vAlign w:val="center"/>
            <w:hideMark/>
          </w:tcPr>
          <w:p w14:paraId="7B39E322" w14:textId="77777777" w:rsidR="00DC0D9F" w:rsidRPr="00841C55" w:rsidRDefault="00DC0D9F" w:rsidP="00F17A5B">
            <w:pPr>
              <w:jc w:val="center"/>
              <w:rPr>
                <w:rFonts w:ascii="Times New Roman" w:hAnsi="Times New Roman" w:cs="Times New Roman"/>
                <w:iCs/>
                <w:sz w:val="20"/>
              </w:rPr>
            </w:pPr>
            <w:r w:rsidRPr="00841C55">
              <w:rPr>
                <w:rFonts w:ascii="Times New Roman" w:hAnsi="Times New Roman" w:cs="Times New Roman"/>
                <w:iCs/>
                <w:sz w:val="20"/>
              </w:rPr>
              <w:t>120</w:t>
            </w:r>
          </w:p>
        </w:tc>
        <w:tc>
          <w:tcPr>
            <w:tcW w:w="1134" w:type="dxa"/>
            <w:tcBorders>
              <w:top w:val="nil"/>
              <w:left w:val="nil"/>
              <w:bottom w:val="single" w:sz="8" w:space="0" w:color="auto"/>
              <w:right w:val="single" w:sz="8" w:space="0" w:color="auto"/>
            </w:tcBorders>
            <w:shd w:val="clear" w:color="auto" w:fill="auto"/>
            <w:noWrap/>
            <w:vAlign w:val="center"/>
            <w:hideMark/>
          </w:tcPr>
          <w:p w14:paraId="76CB80DD" w14:textId="77777777" w:rsidR="00DC0D9F" w:rsidRPr="00841C55" w:rsidRDefault="00DC0D9F" w:rsidP="00F17A5B">
            <w:pPr>
              <w:jc w:val="center"/>
              <w:rPr>
                <w:rFonts w:ascii="Times New Roman" w:hAnsi="Times New Roman" w:cs="Times New Roman"/>
                <w:iCs/>
                <w:sz w:val="20"/>
              </w:rPr>
            </w:pPr>
            <w:r w:rsidRPr="00841C55">
              <w:rPr>
                <w:rFonts w:ascii="Times New Roman" w:hAnsi="Times New Roman" w:cs="Times New Roman"/>
                <w:iCs/>
                <w:sz w:val="20"/>
              </w:rPr>
              <w:t>150</w:t>
            </w:r>
          </w:p>
        </w:tc>
        <w:tc>
          <w:tcPr>
            <w:tcW w:w="999" w:type="dxa"/>
            <w:gridSpan w:val="2"/>
            <w:tcBorders>
              <w:top w:val="nil"/>
              <w:left w:val="nil"/>
              <w:bottom w:val="single" w:sz="8" w:space="0" w:color="auto"/>
              <w:right w:val="single" w:sz="8" w:space="0" w:color="auto"/>
            </w:tcBorders>
            <w:shd w:val="clear" w:color="auto" w:fill="auto"/>
            <w:noWrap/>
            <w:vAlign w:val="center"/>
            <w:hideMark/>
          </w:tcPr>
          <w:p w14:paraId="781BA5AD" w14:textId="77777777" w:rsidR="00DC0D9F" w:rsidRPr="00841C55" w:rsidRDefault="00DC0D9F" w:rsidP="00F17A5B">
            <w:pPr>
              <w:jc w:val="center"/>
              <w:rPr>
                <w:rFonts w:ascii="Times New Roman" w:hAnsi="Times New Roman" w:cs="Times New Roman"/>
                <w:iCs/>
                <w:sz w:val="22"/>
                <w:szCs w:val="22"/>
              </w:rPr>
            </w:pPr>
            <w:r w:rsidRPr="00841C55">
              <w:rPr>
                <w:rFonts w:ascii="Times New Roman" w:hAnsi="Times New Roman" w:cs="Times New Roman"/>
                <w:iCs/>
                <w:sz w:val="22"/>
                <w:szCs w:val="22"/>
              </w:rPr>
              <w:t>270</w:t>
            </w:r>
          </w:p>
        </w:tc>
      </w:tr>
      <w:tr w:rsidR="00DC0D9F" w:rsidRPr="00841C55" w14:paraId="5404ADB9" w14:textId="77777777" w:rsidTr="00F17A5B">
        <w:trPr>
          <w:trHeight w:val="315"/>
          <w:jc w:val="center"/>
        </w:trPr>
        <w:tc>
          <w:tcPr>
            <w:tcW w:w="1590" w:type="dxa"/>
            <w:tcBorders>
              <w:top w:val="nil"/>
              <w:left w:val="single" w:sz="8" w:space="0" w:color="auto"/>
              <w:bottom w:val="single" w:sz="8" w:space="0" w:color="auto"/>
              <w:right w:val="single" w:sz="8" w:space="0" w:color="auto"/>
            </w:tcBorders>
            <w:shd w:val="clear" w:color="auto" w:fill="auto"/>
            <w:vAlign w:val="center"/>
            <w:hideMark/>
          </w:tcPr>
          <w:p w14:paraId="1233DB79" w14:textId="77777777" w:rsidR="00DC0D9F" w:rsidRPr="00841C55" w:rsidRDefault="00DC0D9F" w:rsidP="00F17A5B">
            <w:pPr>
              <w:jc w:val="center"/>
              <w:rPr>
                <w:rFonts w:ascii="Times New Roman" w:hAnsi="Times New Roman" w:cs="Times New Roman"/>
                <w:b/>
                <w:bCs/>
                <w:iCs/>
                <w:sz w:val="22"/>
                <w:szCs w:val="22"/>
              </w:rPr>
            </w:pPr>
            <w:r w:rsidRPr="00841C55">
              <w:rPr>
                <w:rFonts w:ascii="Times New Roman" w:hAnsi="Times New Roman" w:cs="Times New Roman"/>
                <w:b/>
                <w:bCs/>
                <w:iCs/>
                <w:sz w:val="22"/>
                <w:szCs w:val="22"/>
              </w:rPr>
              <w:t xml:space="preserve">ИТОГО </w:t>
            </w:r>
          </w:p>
        </w:tc>
        <w:tc>
          <w:tcPr>
            <w:tcW w:w="1025" w:type="dxa"/>
            <w:tcBorders>
              <w:top w:val="nil"/>
              <w:left w:val="nil"/>
              <w:bottom w:val="single" w:sz="8" w:space="0" w:color="auto"/>
              <w:right w:val="single" w:sz="8" w:space="0" w:color="auto"/>
            </w:tcBorders>
            <w:shd w:val="clear" w:color="auto" w:fill="auto"/>
            <w:noWrap/>
            <w:vAlign w:val="center"/>
            <w:hideMark/>
          </w:tcPr>
          <w:p w14:paraId="6A775944" w14:textId="77777777" w:rsidR="00DC0D9F" w:rsidRPr="00841C55" w:rsidRDefault="00DC0D9F" w:rsidP="00F17A5B">
            <w:pPr>
              <w:jc w:val="center"/>
              <w:rPr>
                <w:rFonts w:ascii="Times New Roman" w:hAnsi="Times New Roman" w:cs="Times New Roman"/>
                <w:iCs/>
                <w:sz w:val="22"/>
                <w:szCs w:val="22"/>
              </w:rPr>
            </w:pPr>
            <w:r w:rsidRPr="00841C55">
              <w:rPr>
                <w:rFonts w:ascii="Times New Roman" w:hAnsi="Times New Roman" w:cs="Times New Roman"/>
                <w:iCs/>
                <w:sz w:val="22"/>
                <w:szCs w:val="22"/>
              </w:rPr>
              <w:t> </w:t>
            </w:r>
          </w:p>
        </w:tc>
        <w:tc>
          <w:tcPr>
            <w:tcW w:w="1372" w:type="dxa"/>
            <w:tcBorders>
              <w:top w:val="nil"/>
              <w:left w:val="nil"/>
              <w:bottom w:val="single" w:sz="8" w:space="0" w:color="auto"/>
              <w:right w:val="single" w:sz="8" w:space="0" w:color="auto"/>
            </w:tcBorders>
            <w:shd w:val="clear" w:color="auto" w:fill="auto"/>
            <w:vAlign w:val="center"/>
            <w:hideMark/>
          </w:tcPr>
          <w:p w14:paraId="7FA87B43" w14:textId="77777777" w:rsidR="00DC0D9F" w:rsidRPr="00841C55" w:rsidRDefault="00DC0D9F" w:rsidP="00F17A5B">
            <w:pPr>
              <w:jc w:val="center"/>
              <w:rPr>
                <w:rFonts w:ascii="Times New Roman" w:hAnsi="Times New Roman" w:cs="Times New Roman"/>
                <w:iCs/>
                <w:sz w:val="22"/>
                <w:szCs w:val="22"/>
              </w:rPr>
            </w:pPr>
            <w:r w:rsidRPr="00841C55">
              <w:rPr>
                <w:rFonts w:ascii="Times New Roman" w:hAnsi="Times New Roman" w:cs="Times New Roman"/>
                <w:iCs/>
                <w:sz w:val="22"/>
                <w:szCs w:val="22"/>
              </w:rPr>
              <w:t> </w:t>
            </w:r>
          </w:p>
        </w:tc>
        <w:tc>
          <w:tcPr>
            <w:tcW w:w="953" w:type="dxa"/>
            <w:tcBorders>
              <w:top w:val="nil"/>
              <w:left w:val="nil"/>
              <w:bottom w:val="single" w:sz="8" w:space="0" w:color="auto"/>
              <w:right w:val="single" w:sz="8" w:space="0" w:color="auto"/>
            </w:tcBorders>
            <w:shd w:val="clear" w:color="auto" w:fill="auto"/>
            <w:noWrap/>
            <w:vAlign w:val="center"/>
            <w:hideMark/>
          </w:tcPr>
          <w:p w14:paraId="7D8DB950" w14:textId="77777777" w:rsidR="00DC0D9F" w:rsidRPr="00841C55" w:rsidRDefault="00DC0D9F" w:rsidP="00F17A5B">
            <w:pPr>
              <w:jc w:val="center"/>
              <w:rPr>
                <w:rFonts w:ascii="Times New Roman" w:hAnsi="Times New Roman" w:cs="Times New Roman"/>
                <w:iCs/>
                <w:sz w:val="22"/>
                <w:szCs w:val="22"/>
              </w:rPr>
            </w:pPr>
            <w:r w:rsidRPr="00841C55">
              <w:rPr>
                <w:rFonts w:ascii="Times New Roman" w:hAnsi="Times New Roman" w:cs="Times New Roman"/>
                <w:iCs/>
                <w:sz w:val="22"/>
                <w:szCs w:val="22"/>
              </w:rPr>
              <w:t>80</w:t>
            </w:r>
          </w:p>
        </w:tc>
        <w:tc>
          <w:tcPr>
            <w:tcW w:w="850" w:type="dxa"/>
            <w:tcBorders>
              <w:top w:val="nil"/>
              <w:left w:val="nil"/>
              <w:bottom w:val="single" w:sz="8" w:space="0" w:color="auto"/>
              <w:right w:val="single" w:sz="8" w:space="0" w:color="auto"/>
            </w:tcBorders>
            <w:shd w:val="clear" w:color="auto" w:fill="auto"/>
            <w:noWrap/>
            <w:vAlign w:val="center"/>
            <w:hideMark/>
          </w:tcPr>
          <w:p w14:paraId="410B3B8E" w14:textId="77777777" w:rsidR="00DC0D9F" w:rsidRPr="00841C55" w:rsidRDefault="00DC0D9F" w:rsidP="00F17A5B">
            <w:pPr>
              <w:jc w:val="center"/>
              <w:rPr>
                <w:rFonts w:ascii="Times New Roman" w:hAnsi="Times New Roman" w:cs="Times New Roman"/>
                <w:iCs/>
                <w:sz w:val="22"/>
                <w:szCs w:val="22"/>
              </w:rPr>
            </w:pPr>
            <w:r w:rsidRPr="00841C55">
              <w:rPr>
                <w:rFonts w:ascii="Times New Roman" w:hAnsi="Times New Roman" w:cs="Times New Roman"/>
                <w:iCs/>
                <w:sz w:val="22"/>
                <w:szCs w:val="22"/>
              </w:rPr>
              <w:t>120</w:t>
            </w:r>
          </w:p>
        </w:tc>
        <w:tc>
          <w:tcPr>
            <w:tcW w:w="851" w:type="dxa"/>
            <w:tcBorders>
              <w:top w:val="nil"/>
              <w:left w:val="nil"/>
              <w:bottom w:val="single" w:sz="8" w:space="0" w:color="auto"/>
              <w:right w:val="single" w:sz="8" w:space="0" w:color="auto"/>
            </w:tcBorders>
            <w:shd w:val="clear" w:color="auto" w:fill="auto"/>
            <w:noWrap/>
            <w:vAlign w:val="center"/>
            <w:hideMark/>
          </w:tcPr>
          <w:p w14:paraId="66F89C69" w14:textId="77777777" w:rsidR="00DC0D9F" w:rsidRPr="00841C55" w:rsidRDefault="00DC0D9F" w:rsidP="00F17A5B">
            <w:pPr>
              <w:jc w:val="center"/>
              <w:rPr>
                <w:rFonts w:ascii="Times New Roman" w:hAnsi="Times New Roman" w:cs="Times New Roman"/>
                <w:iCs/>
                <w:sz w:val="22"/>
                <w:szCs w:val="22"/>
              </w:rPr>
            </w:pPr>
            <w:r w:rsidRPr="00841C55">
              <w:rPr>
                <w:rFonts w:ascii="Times New Roman" w:hAnsi="Times New Roman" w:cs="Times New Roman"/>
                <w:iCs/>
                <w:sz w:val="22"/>
                <w:szCs w:val="22"/>
              </w:rPr>
              <w:t>0</w:t>
            </w:r>
          </w:p>
        </w:tc>
        <w:tc>
          <w:tcPr>
            <w:tcW w:w="1165" w:type="dxa"/>
            <w:tcBorders>
              <w:top w:val="nil"/>
              <w:left w:val="nil"/>
              <w:bottom w:val="single" w:sz="8" w:space="0" w:color="auto"/>
              <w:right w:val="single" w:sz="8" w:space="0" w:color="auto"/>
            </w:tcBorders>
            <w:shd w:val="clear" w:color="auto" w:fill="auto"/>
            <w:noWrap/>
            <w:vAlign w:val="center"/>
            <w:hideMark/>
          </w:tcPr>
          <w:p w14:paraId="6A956293" w14:textId="77777777" w:rsidR="00DC0D9F" w:rsidRPr="00841C55" w:rsidRDefault="00DC0D9F" w:rsidP="00F17A5B">
            <w:pPr>
              <w:jc w:val="center"/>
              <w:rPr>
                <w:rFonts w:ascii="Times New Roman" w:hAnsi="Times New Roman" w:cs="Times New Roman"/>
                <w:iCs/>
                <w:sz w:val="20"/>
              </w:rPr>
            </w:pPr>
            <w:r w:rsidRPr="00841C55">
              <w:rPr>
                <w:rFonts w:ascii="Times New Roman" w:hAnsi="Times New Roman" w:cs="Times New Roman"/>
                <w:iCs/>
                <w:sz w:val="20"/>
              </w:rPr>
              <w:t>200</w:t>
            </w:r>
          </w:p>
        </w:tc>
        <w:tc>
          <w:tcPr>
            <w:tcW w:w="1134" w:type="dxa"/>
            <w:tcBorders>
              <w:top w:val="nil"/>
              <w:left w:val="nil"/>
              <w:bottom w:val="single" w:sz="8" w:space="0" w:color="auto"/>
              <w:right w:val="single" w:sz="8" w:space="0" w:color="auto"/>
            </w:tcBorders>
            <w:shd w:val="clear" w:color="auto" w:fill="auto"/>
            <w:noWrap/>
            <w:vAlign w:val="center"/>
            <w:hideMark/>
          </w:tcPr>
          <w:p w14:paraId="7FF399F5" w14:textId="77777777" w:rsidR="00DC0D9F" w:rsidRPr="00841C55" w:rsidRDefault="00DC0D9F" w:rsidP="00F17A5B">
            <w:pPr>
              <w:jc w:val="center"/>
              <w:rPr>
                <w:rFonts w:ascii="Times New Roman" w:hAnsi="Times New Roman" w:cs="Times New Roman"/>
                <w:iCs/>
                <w:sz w:val="22"/>
                <w:szCs w:val="22"/>
              </w:rPr>
            </w:pPr>
            <w:r w:rsidRPr="00841C55">
              <w:rPr>
                <w:rFonts w:ascii="Times New Roman" w:hAnsi="Times New Roman" w:cs="Times New Roman"/>
                <w:iCs/>
                <w:sz w:val="22"/>
                <w:szCs w:val="22"/>
              </w:rPr>
              <w:t>250</w:t>
            </w:r>
          </w:p>
        </w:tc>
        <w:tc>
          <w:tcPr>
            <w:tcW w:w="999" w:type="dxa"/>
            <w:gridSpan w:val="2"/>
            <w:tcBorders>
              <w:top w:val="nil"/>
              <w:left w:val="nil"/>
              <w:bottom w:val="single" w:sz="8" w:space="0" w:color="auto"/>
              <w:right w:val="single" w:sz="8" w:space="0" w:color="auto"/>
            </w:tcBorders>
            <w:shd w:val="clear" w:color="auto" w:fill="auto"/>
            <w:noWrap/>
            <w:vAlign w:val="center"/>
            <w:hideMark/>
          </w:tcPr>
          <w:p w14:paraId="3F66562C" w14:textId="77777777" w:rsidR="00DC0D9F" w:rsidRPr="00841C55" w:rsidRDefault="00DC0D9F" w:rsidP="00F17A5B">
            <w:pPr>
              <w:jc w:val="center"/>
              <w:rPr>
                <w:rFonts w:ascii="Times New Roman" w:hAnsi="Times New Roman" w:cs="Times New Roman"/>
                <w:iCs/>
                <w:sz w:val="22"/>
                <w:szCs w:val="22"/>
              </w:rPr>
            </w:pPr>
            <w:r w:rsidRPr="00841C55">
              <w:rPr>
                <w:rFonts w:ascii="Times New Roman" w:hAnsi="Times New Roman" w:cs="Times New Roman"/>
                <w:iCs/>
                <w:sz w:val="22"/>
                <w:szCs w:val="22"/>
              </w:rPr>
              <w:t>450</w:t>
            </w:r>
          </w:p>
        </w:tc>
      </w:tr>
    </w:tbl>
    <w:p w14:paraId="528986F2" w14:textId="77777777" w:rsidR="00DC0D9F" w:rsidRPr="00FF24A2" w:rsidRDefault="00DC0D9F" w:rsidP="00DC0D9F">
      <w:pPr>
        <w:shd w:val="clear" w:color="auto" w:fill="FFFFFF"/>
        <w:spacing w:after="300"/>
        <w:jc w:val="both"/>
        <w:rPr>
          <w:rFonts w:ascii="Times New Roman" w:hAnsi="Times New Roman" w:cs="Times New Roman"/>
        </w:rPr>
      </w:pPr>
    </w:p>
    <w:p w14:paraId="010ACB9B" w14:textId="77777777" w:rsidR="00DC0D9F" w:rsidRPr="00FF24A2" w:rsidRDefault="00DC0D9F" w:rsidP="00DC0D9F">
      <w:pPr>
        <w:shd w:val="clear" w:color="auto" w:fill="FFFFFF"/>
        <w:spacing w:after="300"/>
        <w:jc w:val="both"/>
        <w:rPr>
          <w:rFonts w:ascii="Times New Roman" w:hAnsi="Times New Roman" w:cs="Times New Roman"/>
        </w:rPr>
      </w:pPr>
      <w:r w:rsidRPr="00FF24A2">
        <w:rPr>
          <w:rFonts w:ascii="Times New Roman" w:hAnsi="Times New Roman" w:cs="Times New Roman"/>
        </w:rPr>
        <w:t xml:space="preserve">Указанный перечень составлен по паспортным характеристикам участков системы теплоснабжения МО. </w:t>
      </w:r>
    </w:p>
    <w:p w14:paraId="1631BD0C" w14:textId="77777777" w:rsidR="00DC0D9F" w:rsidRPr="00FF24A2" w:rsidRDefault="00DC0D9F" w:rsidP="00DC0D9F">
      <w:pPr>
        <w:shd w:val="clear" w:color="auto" w:fill="FFFFFF"/>
        <w:spacing w:after="300"/>
        <w:jc w:val="both"/>
        <w:rPr>
          <w:rFonts w:ascii="Times New Roman" w:hAnsi="Times New Roman" w:cs="Times New Roman"/>
        </w:rPr>
      </w:pPr>
      <w:r w:rsidRPr="00FF24A2">
        <w:rPr>
          <w:rFonts w:ascii="Times New Roman" w:hAnsi="Times New Roman" w:cs="Times New Roman"/>
        </w:rPr>
        <w:t>В зоне эксплуатационной ответственности МО расположены тепловые сети, общей протяженностью около 40,0км. в однотрубном исчислении</w:t>
      </w:r>
      <w:r w:rsidRPr="00FF24A2">
        <w:rPr>
          <w:rFonts w:ascii="Times New Roman" w:hAnsi="Times New Roman" w:cs="Times New Roman"/>
          <w:highlight w:val="yellow"/>
        </w:rPr>
        <w:t>.</w:t>
      </w:r>
      <w:r w:rsidRPr="00FF24A2">
        <w:rPr>
          <w:rFonts w:ascii="Times New Roman" w:hAnsi="Times New Roman" w:cs="Times New Roman"/>
        </w:rPr>
        <w:t xml:space="preserve"> Из них, около 70% тепловых сетей исчерпали свой эксплуатационный ресурс и имеют высокую аварийность. Ярко выраженная </w:t>
      </w:r>
      <w:r w:rsidRPr="00FF24A2">
        <w:rPr>
          <w:rFonts w:ascii="Times New Roman" w:hAnsi="Times New Roman" w:cs="Times New Roman"/>
        </w:rPr>
        <w:lastRenderedPageBreak/>
        <w:t xml:space="preserve">потребность в замене подземных участков тепловой сети с максимальными показателями аварийности за прошедшие три года, требует проведение поэтапного комплекса реконструкций тепловых сетей. </w:t>
      </w:r>
    </w:p>
    <w:p w14:paraId="0D2E30A2" w14:textId="77777777" w:rsidR="00DC0D9F" w:rsidRPr="00FF24A2" w:rsidRDefault="00DC0D9F" w:rsidP="00DC0D9F">
      <w:pPr>
        <w:shd w:val="clear" w:color="auto" w:fill="FFFFFF"/>
        <w:spacing w:after="300"/>
        <w:jc w:val="both"/>
        <w:rPr>
          <w:rFonts w:ascii="Times New Roman" w:hAnsi="Times New Roman" w:cs="Times New Roman"/>
        </w:rPr>
      </w:pPr>
      <w:r w:rsidRPr="00FF24A2">
        <w:rPr>
          <w:rFonts w:ascii="Times New Roman" w:hAnsi="Times New Roman" w:cs="Times New Roman"/>
        </w:rPr>
        <w:t xml:space="preserve">В связи с принятым в расчете тарифных последствий ограничением роста тарифа на тепловую энергию индексами Минэкономразвития, включение расходов на выполнение реконструкции ветхих тепловых сетей в период до 2031г. в полном объеме не представляется возможным. </w:t>
      </w:r>
    </w:p>
    <w:p w14:paraId="400C6977" w14:textId="77777777" w:rsidR="00DC0D9F" w:rsidRPr="00FF24A2" w:rsidRDefault="00DC0D9F" w:rsidP="00DC0D9F">
      <w:pPr>
        <w:shd w:val="clear" w:color="auto" w:fill="FFFFFF"/>
        <w:spacing w:after="300"/>
        <w:jc w:val="both"/>
        <w:rPr>
          <w:rFonts w:ascii="Times New Roman" w:hAnsi="Times New Roman" w:cs="Times New Roman"/>
        </w:rPr>
      </w:pPr>
      <w:r w:rsidRPr="00FF24A2">
        <w:rPr>
          <w:rFonts w:ascii="Times New Roman" w:hAnsi="Times New Roman" w:cs="Times New Roman"/>
        </w:rPr>
        <w:t>Актуализированная схема теплоснабжения в главе 6 содержит описание изменений в предложениях по строительству, реконструкции и (или) модернизации тепловых сетей за период, предшествующий актуализации схемы теплоснабжения.</w:t>
      </w:r>
    </w:p>
    <w:p w14:paraId="2D7FEED7" w14:textId="083435A8" w:rsidR="007365B7" w:rsidRPr="00841C55" w:rsidRDefault="0068199D" w:rsidP="00841C55">
      <w:pPr>
        <w:shd w:val="clear" w:color="auto" w:fill="FFFFFF"/>
        <w:spacing w:after="300"/>
        <w:jc w:val="both"/>
        <w:rPr>
          <w:rFonts w:ascii="Times New Roman" w:hAnsi="Times New Roman" w:cs="Times New Roman"/>
          <w:b/>
          <w:bCs/>
          <w:sz w:val="28"/>
          <w:szCs w:val="28"/>
        </w:rPr>
      </w:pPr>
      <w:bookmarkStart w:id="158" w:name="_Toc40725232"/>
      <w:bookmarkStart w:id="159" w:name="_Toc41977691"/>
      <w:bookmarkStart w:id="160" w:name="_Toc41977961"/>
      <w:r w:rsidRPr="00841C55">
        <w:rPr>
          <w:rFonts w:ascii="Times New Roman" w:hAnsi="Times New Roman" w:cs="Times New Roman"/>
          <w:b/>
          <w:bCs/>
          <w:sz w:val="28"/>
          <w:szCs w:val="28"/>
        </w:rPr>
        <w:t>Раздел  </w:t>
      </w:r>
      <w:r w:rsidR="00A84FE6" w:rsidRPr="00841C55">
        <w:rPr>
          <w:rFonts w:ascii="Times New Roman" w:hAnsi="Times New Roman" w:cs="Times New Roman"/>
          <w:b/>
          <w:bCs/>
          <w:sz w:val="28"/>
          <w:szCs w:val="28"/>
        </w:rPr>
        <w:t>6</w:t>
      </w:r>
      <w:r w:rsidRPr="00841C55">
        <w:rPr>
          <w:rFonts w:ascii="Times New Roman" w:hAnsi="Times New Roman" w:cs="Times New Roman"/>
          <w:b/>
          <w:bCs/>
          <w:sz w:val="28"/>
          <w:szCs w:val="28"/>
        </w:rPr>
        <w:t>. Предложения по переводу открытых систем теплоснабжения (горячего водоснабжения) в закрытые системы горячего водоснабжения</w:t>
      </w:r>
      <w:bookmarkEnd w:id="158"/>
      <w:bookmarkEnd w:id="159"/>
      <w:bookmarkEnd w:id="160"/>
    </w:p>
    <w:p w14:paraId="1FFA669B" w14:textId="77777777" w:rsidR="0068199D" w:rsidRPr="00FF24A2" w:rsidRDefault="0068199D" w:rsidP="008E0B55">
      <w:pPr>
        <w:pStyle w:val="1"/>
        <w:jc w:val="both"/>
      </w:pPr>
      <w:bookmarkStart w:id="161" w:name="_Toc41815231"/>
      <w:bookmarkStart w:id="162" w:name="_Toc41977692"/>
      <w:bookmarkStart w:id="163" w:name="_Toc41977962"/>
      <w:bookmarkStart w:id="164" w:name="_Toc41979103"/>
      <w:bookmarkStart w:id="165" w:name="_Toc88680308"/>
      <w:bookmarkStart w:id="166" w:name="_Toc89097985"/>
      <w:bookmarkStart w:id="167" w:name="_Toc148387728"/>
      <w:r w:rsidRPr="00FF24A2">
        <w:rPr>
          <w:b w:val="0"/>
          <w:sz w:val="24"/>
          <w:szCs w:val="24"/>
        </w:rPr>
        <w:t>Предложения по реконструкции тепловых сетей для обеспечения передачи тепловой энергии при переходе от открытой системы теплоснабжения (горячего водоснабжения) к закрытой системе горячего водоснабжения при актуализации Схемы теплоснабжения  не рассматривались. Существующая  система  централизованного теплоснабжения является  закрытой</w:t>
      </w:r>
      <w:r w:rsidRPr="00FF24A2">
        <w:t>.</w:t>
      </w:r>
      <w:bookmarkEnd w:id="161"/>
      <w:bookmarkEnd w:id="162"/>
      <w:bookmarkEnd w:id="163"/>
      <w:bookmarkEnd w:id="164"/>
      <w:bookmarkEnd w:id="165"/>
      <w:bookmarkEnd w:id="166"/>
      <w:bookmarkEnd w:id="167"/>
    </w:p>
    <w:p w14:paraId="643EFA22" w14:textId="77777777" w:rsidR="005F3085" w:rsidRPr="003549D8" w:rsidRDefault="0068199D" w:rsidP="003549D8">
      <w:pPr>
        <w:pStyle w:val="1"/>
        <w:jc w:val="left"/>
        <w:rPr>
          <w:sz w:val="28"/>
          <w:szCs w:val="28"/>
        </w:rPr>
      </w:pPr>
      <w:bookmarkStart w:id="168" w:name="_Toc40725233"/>
      <w:bookmarkStart w:id="169" w:name="_Toc41977693"/>
      <w:bookmarkStart w:id="170" w:name="_Toc41977963"/>
      <w:bookmarkStart w:id="171" w:name="_Toc148387729"/>
      <w:r w:rsidRPr="003549D8">
        <w:rPr>
          <w:sz w:val="28"/>
          <w:szCs w:val="28"/>
        </w:rPr>
        <w:t xml:space="preserve">Раздел </w:t>
      </w:r>
      <w:r w:rsidR="00B44EBE">
        <w:rPr>
          <w:sz w:val="28"/>
          <w:szCs w:val="28"/>
        </w:rPr>
        <w:t>7</w:t>
      </w:r>
      <w:r w:rsidR="005F3085" w:rsidRPr="003549D8">
        <w:rPr>
          <w:sz w:val="28"/>
          <w:szCs w:val="28"/>
        </w:rPr>
        <w:t xml:space="preserve">. </w:t>
      </w:r>
      <w:r w:rsidR="009640DD" w:rsidRPr="003549D8">
        <w:rPr>
          <w:sz w:val="28"/>
          <w:szCs w:val="28"/>
        </w:rPr>
        <w:t>Перспективные топливные балансы</w:t>
      </w:r>
      <w:bookmarkEnd w:id="168"/>
      <w:bookmarkEnd w:id="169"/>
      <w:bookmarkEnd w:id="170"/>
      <w:bookmarkEnd w:id="171"/>
      <w:r w:rsidR="009640DD" w:rsidRPr="003549D8">
        <w:rPr>
          <w:sz w:val="28"/>
          <w:szCs w:val="28"/>
        </w:rPr>
        <w:t xml:space="preserve"> </w:t>
      </w:r>
    </w:p>
    <w:p w14:paraId="5F0EE289" w14:textId="77777777" w:rsidR="009640DD" w:rsidRPr="003549D8" w:rsidRDefault="00B44EBE" w:rsidP="003549D8">
      <w:pPr>
        <w:pStyle w:val="2"/>
        <w:jc w:val="left"/>
        <w:rPr>
          <w:b/>
          <w:sz w:val="24"/>
          <w:szCs w:val="24"/>
          <w:u w:val="none"/>
        </w:rPr>
      </w:pPr>
      <w:bookmarkStart w:id="172" w:name="_Toc40725234"/>
      <w:bookmarkStart w:id="173" w:name="_Toc41977694"/>
      <w:bookmarkStart w:id="174" w:name="_Toc41977964"/>
      <w:bookmarkStart w:id="175" w:name="_Toc148387730"/>
      <w:r>
        <w:rPr>
          <w:b/>
          <w:sz w:val="24"/>
          <w:szCs w:val="24"/>
          <w:u w:val="none"/>
        </w:rPr>
        <w:t>7</w:t>
      </w:r>
      <w:r w:rsidR="009640DD" w:rsidRPr="003549D8">
        <w:rPr>
          <w:b/>
          <w:sz w:val="24"/>
          <w:szCs w:val="24"/>
          <w:u w:val="none"/>
        </w:rPr>
        <w:t>.1. Общие сведения</w:t>
      </w:r>
      <w:bookmarkEnd w:id="172"/>
      <w:bookmarkEnd w:id="173"/>
      <w:bookmarkEnd w:id="174"/>
      <w:bookmarkEnd w:id="175"/>
    </w:p>
    <w:p w14:paraId="3BE1771E" w14:textId="77777777" w:rsidR="00DC0D9F" w:rsidRPr="00841C55" w:rsidRDefault="00DC0D9F" w:rsidP="00DC0D9F">
      <w:pPr>
        <w:autoSpaceDE w:val="0"/>
        <w:autoSpaceDN w:val="0"/>
        <w:adjustRightInd w:val="0"/>
        <w:jc w:val="both"/>
        <w:rPr>
          <w:rFonts w:ascii="Times New Roman" w:hAnsi="Times New Roman" w:cs="Times New Roman"/>
        </w:rPr>
      </w:pPr>
      <w:r w:rsidRPr="00841C55">
        <w:rPr>
          <w:rFonts w:ascii="Times New Roman" w:hAnsi="Times New Roman" w:cs="Times New Roman"/>
        </w:rPr>
        <w:t>Перспективные топливные балансы разработаны в соответствии  с пунктом  14 Требований к схемам теплоснабжения. Задачей перспективного  топливопотребления  является установление  перспективных объемов тепловой энергии, вырабатываемой на всех источниках тепловой энергии, обеспечивающие спрос на тепловую энергию и теплоноситель для потребителей, на собственные нужды котельных, на потери тепловой энергии при ее передаче по тепловым сетям, на хозяйственные нужды предприятий.</w:t>
      </w:r>
    </w:p>
    <w:p w14:paraId="53A386ED" w14:textId="77777777" w:rsidR="00DC0D9F" w:rsidRPr="00841C55" w:rsidRDefault="00DC0D9F" w:rsidP="00DC0D9F">
      <w:pPr>
        <w:autoSpaceDE w:val="0"/>
        <w:autoSpaceDN w:val="0"/>
        <w:adjustRightInd w:val="0"/>
        <w:jc w:val="both"/>
        <w:rPr>
          <w:rFonts w:ascii="Times New Roman" w:hAnsi="Times New Roman" w:cs="Times New Roman"/>
        </w:rPr>
      </w:pPr>
      <w:r w:rsidRPr="00841C55">
        <w:rPr>
          <w:rFonts w:ascii="Times New Roman" w:hAnsi="Times New Roman" w:cs="Times New Roman"/>
        </w:rPr>
        <w:t xml:space="preserve">      Для расчета выработки  тепловой энергии, потребления топлива на  котельных МО  были приняты следующие условия:</w:t>
      </w:r>
    </w:p>
    <w:p w14:paraId="5A011AE6" w14:textId="109C953D" w:rsidR="00DC0D9F" w:rsidRPr="00841C55" w:rsidRDefault="00DC0D9F" w:rsidP="00B042B0">
      <w:pPr>
        <w:shd w:val="clear" w:color="auto" w:fill="FFFFFF"/>
        <w:spacing w:after="300"/>
        <w:rPr>
          <w:rFonts w:ascii="Times New Roman" w:hAnsi="Times New Roman" w:cs="Times New Roman"/>
        </w:rPr>
      </w:pPr>
      <w:r w:rsidRPr="00841C55">
        <w:rPr>
          <w:rFonts w:ascii="Times New Roman" w:hAnsi="Times New Roman" w:cs="Times New Roman"/>
        </w:rPr>
        <w:t>а) расчеты по каждому источнику тепловой энергии перспективных максимальных часовых и годовых расходов основного вида топлива для зимнего и летнего периодов, необходимого для обеспечения нормативного функционирования источников тепловой энергии на территории  МО;</w:t>
      </w:r>
      <w:r w:rsidR="00B042B0">
        <w:rPr>
          <w:rFonts w:ascii="Times New Roman" w:hAnsi="Times New Roman" w:cs="Times New Roman"/>
        </w:rPr>
        <w:t xml:space="preserve">                                                                                                                                                      </w:t>
      </w:r>
      <w:r w:rsidRPr="00841C55">
        <w:rPr>
          <w:rFonts w:ascii="Times New Roman" w:hAnsi="Times New Roman" w:cs="Times New Roman"/>
        </w:rPr>
        <w:t>б) результаты расчетов по каждому источнику тепловой энергии нормативных запасов топлива;</w:t>
      </w:r>
      <w:r w:rsidR="00B042B0">
        <w:rPr>
          <w:rFonts w:ascii="Times New Roman" w:hAnsi="Times New Roman" w:cs="Times New Roman"/>
        </w:rPr>
        <w:t xml:space="preserve">                 </w:t>
      </w:r>
      <w:r w:rsidRPr="00841C55">
        <w:rPr>
          <w:rFonts w:ascii="Times New Roman" w:hAnsi="Times New Roman" w:cs="Times New Roman"/>
        </w:rPr>
        <w:t>в) преобладающий в МО вид топлива, определяемый по совокупности всех систем теплоснабжения, находящихся в соответствующем МО;</w:t>
      </w:r>
      <w:r w:rsidR="00B042B0">
        <w:rPr>
          <w:rFonts w:ascii="Times New Roman" w:hAnsi="Times New Roman" w:cs="Times New Roman"/>
        </w:rPr>
        <w:t xml:space="preserve">                                                                               </w:t>
      </w:r>
      <w:r w:rsidRPr="00841C55">
        <w:rPr>
          <w:rFonts w:ascii="Times New Roman" w:hAnsi="Times New Roman" w:cs="Times New Roman"/>
        </w:rPr>
        <w:t>г) приоритетное направление развития топливного баланса  МО.</w:t>
      </w:r>
    </w:p>
    <w:p w14:paraId="7771D5F9" w14:textId="730DAE92" w:rsidR="00DC0D9F" w:rsidRPr="00841C55" w:rsidRDefault="00841C55" w:rsidP="00DC0D9F">
      <w:pPr>
        <w:pStyle w:val="2"/>
        <w:jc w:val="both"/>
        <w:rPr>
          <w:b/>
          <w:bCs/>
          <w:iCs/>
          <w:sz w:val="24"/>
          <w:szCs w:val="24"/>
          <w:u w:val="none"/>
        </w:rPr>
      </w:pPr>
      <w:bookmarkStart w:id="176" w:name="_Toc147913866"/>
      <w:bookmarkStart w:id="177" w:name="_Toc148387731"/>
      <w:r w:rsidRPr="00841C55">
        <w:rPr>
          <w:b/>
          <w:bCs/>
          <w:iCs/>
          <w:sz w:val="24"/>
          <w:szCs w:val="24"/>
          <w:u w:val="none"/>
        </w:rPr>
        <w:t>7</w:t>
      </w:r>
      <w:r w:rsidR="00DC0D9F" w:rsidRPr="00841C55">
        <w:rPr>
          <w:b/>
          <w:bCs/>
          <w:iCs/>
          <w:sz w:val="24"/>
          <w:szCs w:val="24"/>
          <w:u w:val="none"/>
        </w:rPr>
        <w:t>.2.  Расчеты по каждому источнику тепловой энергии перспективных максимальных часовых и годовых расходов основного вида топлива для зимнего и летнего периодов, необходимого для обеспечения нормативного функционирования источников тепловой энергии на территории  МО для централизованного теплоснабжения</w:t>
      </w:r>
      <w:bookmarkEnd w:id="176"/>
      <w:bookmarkEnd w:id="177"/>
    </w:p>
    <w:p w14:paraId="652AAB4A" w14:textId="77777777" w:rsidR="00DC0D9F" w:rsidRPr="00841C55" w:rsidRDefault="00DC0D9F" w:rsidP="00DC0D9F">
      <w:pPr>
        <w:rPr>
          <w:rFonts w:ascii="Times New Roman" w:hAnsi="Times New Roman" w:cs="Times New Roman"/>
          <w:color w:val="FF0000"/>
        </w:rPr>
      </w:pPr>
    </w:p>
    <w:p w14:paraId="30FA1D36" w14:textId="77777777" w:rsidR="00DC0D9F" w:rsidRPr="00841C55" w:rsidRDefault="00DC0D9F" w:rsidP="00DC0D9F">
      <w:pPr>
        <w:pStyle w:val="a6"/>
        <w:ind w:firstLine="709"/>
        <w:jc w:val="both"/>
        <w:rPr>
          <w:rFonts w:ascii="Times New Roman" w:eastAsia="Arial" w:hAnsi="Times New Roman" w:cs="Times New Roman"/>
        </w:rPr>
      </w:pPr>
      <w:r w:rsidRPr="00841C55">
        <w:rPr>
          <w:rFonts w:ascii="Times New Roman" w:hAnsi="Times New Roman" w:cs="Times New Roman"/>
          <w:szCs w:val="24"/>
        </w:rPr>
        <w:t xml:space="preserve">Основной вид топлива для всех котельных  – природный газ, аварийный (резервный)  - мазут. Тепловая схема котельной МО разработана для системы теплоснабжения закрытого типа и рассчитана на отпуск тепловой энергии потребителям МО в виде воды с расчетными параметрами </w:t>
      </w:r>
      <w:r w:rsidRPr="00841C55">
        <w:rPr>
          <w:rFonts w:ascii="Times New Roman" w:hAnsi="Times New Roman" w:cs="Times New Roman"/>
          <w:szCs w:val="24"/>
          <w:lang w:val="en-US"/>
        </w:rPr>
        <w:t>T</w:t>
      </w:r>
      <w:r w:rsidRPr="00841C55">
        <w:rPr>
          <w:rFonts w:ascii="Times New Roman" w:hAnsi="Times New Roman" w:cs="Times New Roman"/>
          <w:szCs w:val="24"/>
        </w:rPr>
        <w:t xml:space="preserve"> = 95 ÷ 70</w:t>
      </w:r>
      <w:r w:rsidRPr="00841C55">
        <w:rPr>
          <w:rFonts w:ascii="Times New Roman" w:hAnsi="Times New Roman" w:cs="Times New Roman"/>
          <w:szCs w:val="24"/>
          <w:vertAlign w:val="superscript"/>
        </w:rPr>
        <w:t>о</w:t>
      </w:r>
      <w:r w:rsidRPr="00841C55">
        <w:rPr>
          <w:rFonts w:ascii="Times New Roman" w:hAnsi="Times New Roman" w:cs="Times New Roman"/>
          <w:szCs w:val="24"/>
        </w:rPr>
        <w:t>С. В т</w:t>
      </w:r>
      <w:r w:rsidRPr="00841C55">
        <w:rPr>
          <w:rFonts w:ascii="Times New Roman" w:eastAsia="Arial" w:hAnsi="Times New Roman" w:cs="Times New Roman"/>
          <w:spacing w:val="1"/>
        </w:rPr>
        <w:t>а</w:t>
      </w:r>
      <w:r w:rsidRPr="00841C55">
        <w:rPr>
          <w:rFonts w:ascii="Times New Roman" w:eastAsia="Arial" w:hAnsi="Times New Roman" w:cs="Times New Roman"/>
        </w:rPr>
        <w:t xml:space="preserve">блицах </w:t>
      </w:r>
      <w:r w:rsidRPr="00841C55">
        <w:rPr>
          <w:rFonts w:ascii="Times New Roman" w:eastAsia="Arial" w:hAnsi="Times New Roman" w:cs="Times New Roman"/>
          <w:spacing w:val="82"/>
        </w:rPr>
        <w:t xml:space="preserve"> </w:t>
      </w:r>
      <w:r w:rsidRPr="00841C55">
        <w:rPr>
          <w:rFonts w:ascii="Times New Roman" w:eastAsia="Arial" w:hAnsi="Times New Roman" w:cs="Times New Roman"/>
          <w:spacing w:val="1"/>
        </w:rPr>
        <w:t>о</w:t>
      </w:r>
      <w:r w:rsidRPr="00841C55">
        <w:rPr>
          <w:rFonts w:ascii="Times New Roman" w:eastAsia="Arial" w:hAnsi="Times New Roman" w:cs="Times New Roman"/>
        </w:rPr>
        <w:t>т</w:t>
      </w:r>
      <w:r w:rsidRPr="00841C55">
        <w:rPr>
          <w:rFonts w:ascii="Times New Roman" w:eastAsia="Arial" w:hAnsi="Times New Roman" w:cs="Times New Roman"/>
          <w:spacing w:val="1"/>
        </w:rPr>
        <w:t>р</w:t>
      </w:r>
      <w:r w:rsidRPr="00841C55">
        <w:rPr>
          <w:rFonts w:ascii="Times New Roman" w:eastAsia="Arial" w:hAnsi="Times New Roman" w:cs="Times New Roman"/>
          <w:spacing w:val="-1"/>
        </w:rPr>
        <w:t>а</w:t>
      </w:r>
      <w:r w:rsidRPr="00841C55">
        <w:rPr>
          <w:rFonts w:ascii="Times New Roman" w:eastAsia="Arial" w:hAnsi="Times New Roman" w:cs="Times New Roman"/>
          <w:spacing w:val="-2"/>
        </w:rPr>
        <w:t>ж</w:t>
      </w:r>
      <w:r w:rsidRPr="00841C55">
        <w:rPr>
          <w:rFonts w:ascii="Times New Roman" w:eastAsia="Arial" w:hAnsi="Times New Roman" w:cs="Times New Roman"/>
        </w:rPr>
        <w:t>ены</w:t>
      </w:r>
      <w:r w:rsidRPr="00841C55">
        <w:rPr>
          <w:rFonts w:ascii="Times New Roman" w:eastAsia="Arial" w:hAnsi="Times New Roman" w:cs="Times New Roman"/>
          <w:spacing w:val="85"/>
        </w:rPr>
        <w:t xml:space="preserve"> </w:t>
      </w:r>
      <w:r w:rsidRPr="00841C55">
        <w:rPr>
          <w:rFonts w:ascii="Times New Roman" w:eastAsia="Arial" w:hAnsi="Times New Roman" w:cs="Times New Roman"/>
        </w:rPr>
        <w:t>т</w:t>
      </w:r>
      <w:r w:rsidRPr="00841C55">
        <w:rPr>
          <w:rFonts w:ascii="Times New Roman" w:eastAsia="Arial" w:hAnsi="Times New Roman" w:cs="Times New Roman"/>
          <w:spacing w:val="1"/>
        </w:rPr>
        <w:t>а</w:t>
      </w:r>
      <w:r w:rsidRPr="00841C55">
        <w:rPr>
          <w:rFonts w:ascii="Times New Roman" w:eastAsia="Arial" w:hAnsi="Times New Roman" w:cs="Times New Roman"/>
          <w:spacing w:val="-1"/>
        </w:rPr>
        <w:t>к</w:t>
      </w:r>
      <w:r w:rsidRPr="00841C55">
        <w:rPr>
          <w:rFonts w:ascii="Times New Roman" w:eastAsia="Arial" w:hAnsi="Times New Roman" w:cs="Times New Roman"/>
        </w:rPr>
        <w:t>же</w:t>
      </w:r>
      <w:r w:rsidRPr="00841C55">
        <w:rPr>
          <w:rFonts w:ascii="Times New Roman" w:eastAsia="Arial" w:hAnsi="Times New Roman" w:cs="Times New Roman"/>
          <w:spacing w:val="85"/>
        </w:rPr>
        <w:t xml:space="preserve"> </w:t>
      </w:r>
      <w:r w:rsidRPr="00841C55">
        <w:rPr>
          <w:rFonts w:ascii="Times New Roman" w:eastAsia="Arial" w:hAnsi="Times New Roman" w:cs="Times New Roman"/>
          <w:spacing w:val="-2"/>
        </w:rPr>
        <w:t>п</w:t>
      </w:r>
      <w:r w:rsidRPr="00841C55">
        <w:rPr>
          <w:rFonts w:ascii="Times New Roman" w:eastAsia="Arial" w:hAnsi="Times New Roman" w:cs="Times New Roman"/>
        </w:rPr>
        <w:t>е</w:t>
      </w:r>
      <w:r w:rsidRPr="00841C55">
        <w:rPr>
          <w:rFonts w:ascii="Times New Roman" w:eastAsia="Arial" w:hAnsi="Times New Roman" w:cs="Times New Roman"/>
          <w:spacing w:val="1"/>
        </w:rPr>
        <w:t>р</w:t>
      </w:r>
      <w:r w:rsidRPr="00841C55">
        <w:rPr>
          <w:rFonts w:ascii="Times New Roman" w:eastAsia="Arial" w:hAnsi="Times New Roman" w:cs="Times New Roman"/>
        </w:rPr>
        <w:t>спе</w:t>
      </w:r>
      <w:r w:rsidRPr="00841C55">
        <w:rPr>
          <w:rFonts w:ascii="Times New Roman" w:eastAsia="Arial" w:hAnsi="Times New Roman" w:cs="Times New Roman"/>
          <w:spacing w:val="-1"/>
        </w:rPr>
        <w:t>кт</w:t>
      </w:r>
      <w:r w:rsidRPr="00841C55">
        <w:rPr>
          <w:rFonts w:ascii="Times New Roman" w:eastAsia="Arial" w:hAnsi="Times New Roman" w:cs="Times New Roman"/>
        </w:rPr>
        <w:t>ивные</w:t>
      </w:r>
      <w:r w:rsidRPr="00841C55">
        <w:rPr>
          <w:rFonts w:ascii="Times New Roman" w:eastAsia="Arial" w:hAnsi="Times New Roman" w:cs="Times New Roman"/>
          <w:spacing w:val="84"/>
        </w:rPr>
        <w:t xml:space="preserve"> </w:t>
      </w:r>
      <w:r w:rsidRPr="00841C55">
        <w:rPr>
          <w:rFonts w:ascii="Times New Roman" w:eastAsia="Arial" w:hAnsi="Times New Roman" w:cs="Times New Roman"/>
        </w:rPr>
        <w:t>максим</w:t>
      </w:r>
      <w:r w:rsidRPr="00841C55">
        <w:rPr>
          <w:rFonts w:ascii="Times New Roman" w:eastAsia="Arial" w:hAnsi="Times New Roman" w:cs="Times New Roman"/>
          <w:spacing w:val="1"/>
        </w:rPr>
        <w:t>а</w:t>
      </w:r>
      <w:r w:rsidRPr="00841C55">
        <w:rPr>
          <w:rFonts w:ascii="Times New Roman" w:eastAsia="Arial" w:hAnsi="Times New Roman" w:cs="Times New Roman"/>
        </w:rPr>
        <w:t>льн</w:t>
      </w:r>
      <w:r w:rsidRPr="00841C55">
        <w:rPr>
          <w:rFonts w:ascii="Times New Roman" w:eastAsia="Arial" w:hAnsi="Times New Roman" w:cs="Times New Roman"/>
          <w:spacing w:val="-1"/>
        </w:rPr>
        <w:t>ы</w:t>
      </w:r>
      <w:r w:rsidRPr="00841C55">
        <w:rPr>
          <w:rFonts w:ascii="Times New Roman" w:eastAsia="Arial" w:hAnsi="Times New Roman" w:cs="Times New Roman"/>
        </w:rPr>
        <w:t>е</w:t>
      </w:r>
      <w:r w:rsidRPr="00841C55">
        <w:rPr>
          <w:rFonts w:ascii="Times New Roman" w:eastAsia="Arial" w:hAnsi="Times New Roman" w:cs="Times New Roman"/>
          <w:spacing w:val="84"/>
        </w:rPr>
        <w:t xml:space="preserve"> </w:t>
      </w:r>
      <w:r w:rsidRPr="00841C55">
        <w:rPr>
          <w:rFonts w:ascii="Times New Roman" w:eastAsia="Arial" w:hAnsi="Times New Roman" w:cs="Times New Roman"/>
        </w:rPr>
        <w:t>час</w:t>
      </w:r>
      <w:r w:rsidRPr="00841C55">
        <w:rPr>
          <w:rFonts w:ascii="Times New Roman" w:eastAsia="Arial" w:hAnsi="Times New Roman" w:cs="Times New Roman"/>
          <w:spacing w:val="2"/>
        </w:rPr>
        <w:t>о</w:t>
      </w:r>
      <w:r w:rsidRPr="00841C55">
        <w:rPr>
          <w:rFonts w:ascii="Times New Roman" w:eastAsia="Arial" w:hAnsi="Times New Roman" w:cs="Times New Roman"/>
        </w:rPr>
        <w:t>в</w:t>
      </w:r>
      <w:r w:rsidRPr="00841C55">
        <w:rPr>
          <w:rFonts w:ascii="Times New Roman" w:eastAsia="Arial" w:hAnsi="Times New Roman" w:cs="Times New Roman"/>
          <w:spacing w:val="-1"/>
        </w:rPr>
        <w:t>ы</w:t>
      </w:r>
      <w:r w:rsidRPr="00841C55">
        <w:rPr>
          <w:rFonts w:ascii="Times New Roman" w:eastAsia="Arial" w:hAnsi="Times New Roman" w:cs="Times New Roman"/>
        </w:rPr>
        <w:t>е</w:t>
      </w:r>
      <w:r w:rsidRPr="00841C55">
        <w:rPr>
          <w:rFonts w:ascii="Times New Roman" w:eastAsia="Arial" w:hAnsi="Times New Roman" w:cs="Times New Roman"/>
          <w:spacing w:val="82"/>
        </w:rPr>
        <w:t xml:space="preserve"> </w:t>
      </w:r>
      <w:r w:rsidRPr="00841C55">
        <w:rPr>
          <w:rFonts w:ascii="Times New Roman" w:eastAsia="Arial" w:hAnsi="Times New Roman" w:cs="Times New Roman"/>
        </w:rPr>
        <w:t>р</w:t>
      </w:r>
      <w:r w:rsidRPr="00841C55">
        <w:rPr>
          <w:rFonts w:ascii="Times New Roman" w:eastAsia="Arial" w:hAnsi="Times New Roman" w:cs="Times New Roman"/>
          <w:spacing w:val="1"/>
        </w:rPr>
        <w:t>а</w:t>
      </w:r>
      <w:r w:rsidRPr="00841C55">
        <w:rPr>
          <w:rFonts w:ascii="Times New Roman" w:eastAsia="Arial" w:hAnsi="Times New Roman" w:cs="Times New Roman"/>
        </w:rPr>
        <w:t>с</w:t>
      </w:r>
      <w:r w:rsidRPr="00841C55">
        <w:rPr>
          <w:rFonts w:ascii="Times New Roman" w:eastAsia="Arial" w:hAnsi="Times New Roman" w:cs="Times New Roman"/>
          <w:spacing w:val="-1"/>
        </w:rPr>
        <w:t>х</w:t>
      </w:r>
      <w:r w:rsidRPr="00841C55">
        <w:rPr>
          <w:rFonts w:ascii="Times New Roman" w:eastAsia="Arial" w:hAnsi="Times New Roman" w:cs="Times New Roman"/>
        </w:rPr>
        <w:t>оды основного</w:t>
      </w:r>
      <w:r w:rsidRPr="00841C55">
        <w:rPr>
          <w:rFonts w:ascii="Times New Roman" w:eastAsia="Arial" w:hAnsi="Times New Roman" w:cs="Times New Roman"/>
          <w:spacing w:val="13"/>
        </w:rPr>
        <w:t xml:space="preserve"> </w:t>
      </w:r>
      <w:r w:rsidRPr="00841C55">
        <w:rPr>
          <w:rFonts w:ascii="Times New Roman" w:eastAsia="Arial" w:hAnsi="Times New Roman" w:cs="Times New Roman"/>
        </w:rPr>
        <w:t>т</w:t>
      </w:r>
      <w:r w:rsidRPr="00841C55">
        <w:rPr>
          <w:rFonts w:ascii="Times New Roman" w:eastAsia="Arial" w:hAnsi="Times New Roman" w:cs="Times New Roman"/>
          <w:spacing w:val="2"/>
        </w:rPr>
        <w:t>о</w:t>
      </w:r>
      <w:r w:rsidRPr="00841C55">
        <w:rPr>
          <w:rFonts w:ascii="Times New Roman" w:eastAsia="Arial" w:hAnsi="Times New Roman" w:cs="Times New Roman"/>
        </w:rPr>
        <w:t>плива,</w:t>
      </w:r>
      <w:r w:rsidRPr="00841C55">
        <w:rPr>
          <w:rFonts w:ascii="Times New Roman" w:eastAsia="Arial" w:hAnsi="Times New Roman" w:cs="Times New Roman"/>
          <w:spacing w:val="13"/>
        </w:rPr>
        <w:t xml:space="preserve"> </w:t>
      </w:r>
      <w:r w:rsidRPr="00841C55">
        <w:rPr>
          <w:rFonts w:ascii="Times New Roman" w:eastAsia="Arial" w:hAnsi="Times New Roman" w:cs="Times New Roman"/>
          <w:spacing w:val="-2"/>
        </w:rPr>
        <w:t>н</w:t>
      </w:r>
      <w:r w:rsidRPr="00841C55">
        <w:rPr>
          <w:rFonts w:ascii="Times New Roman" w:eastAsia="Arial" w:hAnsi="Times New Roman" w:cs="Times New Roman"/>
        </w:rPr>
        <w:t>еоб</w:t>
      </w:r>
      <w:r w:rsidRPr="00841C55">
        <w:rPr>
          <w:rFonts w:ascii="Times New Roman" w:eastAsia="Arial" w:hAnsi="Times New Roman" w:cs="Times New Roman"/>
          <w:spacing w:val="-2"/>
        </w:rPr>
        <w:t>х</w:t>
      </w:r>
      <w:r w:rsidRPr="00841C55">
        <w:rPr>
          <w:rFonts w:ascii="Times New Roman" w:eastAsia="Arial" w:hAnsi="Times New Roman" w:cs="Times New Roman"/>
        </w:rPr>
        <w:t>одим</w:t>
      </w:r>
      <w:r w:rsidRPr="00841C55">
        <w:rPr>
          <w:rFonts w:ascii="Times New Roman" w:eastAsia="Arial" w:hAnsi="Times New Roman" w:cs="Times New Roman"/>
          <w:spacing w:val="1"/>
        </w:rPr>
        <w:t>о</w:t>
      </w:r>
      <w:r w:rsidRPr="00841C55">
        <w:rPr>
          <w:rFonts w:ascii="Times New Roman" w:eastAsia="Arial" w:hAnsi="Times New Roman" w:cs="Times New Roman"/>
        </w:rPr>
        <w:t>го</w:t>
      </w:r>
      <w:r w:rsidRPr="00841C55">
        <w:rPr>
          <w:rFonts w:ascii="Times New Roman" w:eastAsia="Arial" w:hAnsi="Times New Roman" w:cs="Times New Roman"/>
          <w:spacing w:val="12"/>
        </w:rPr>
        <w:t xml:space="preserve"> </w:t>
      </w:r>
      <w:r w:rsidRPr="00841C55">
        <w:rPr>
          <w:rFonts w:ascii="Times New Roman" w:eastAsia="Arial" w:hAnsi="Times New Roman" w:cs="Times New Roman"/>
        </w:rPr>
        <w:t>для</w:t>
      </w:r>
      <w:r w:rsidRPr="00841C55">
        <w:rPr>
          <w:rFonts w:ascii="Times New Roman" w:eastAsia="Arial" w:hAnsi="Times New Roman" w:cs="Times New Roman"/>
          <w:spacing w:val="11"/>
        </w:rPr>
        <w:t xml:space="preserve"> </w:t>
      </w:r>
      <w:r w:rsidRPr="00841C55">
        <w:rPr>
          <w:rFonts w:ascii="Times New Roman" w:eastAsia="Arial" w:hAnsi="Times New Roman" w:cs="Times New Roman"/>
          <w:spacing w:val="1"/>
        </w:rPr>
        <w:t>о</w:t>
      </w:r>
      <w:r w:rsidRPr="00841C55">
        <w:rPr>
          <w:rFonts w:ascii="Times New Roman" w:eastAsia="Arial" w:hAnsi="Times New Roman" w:cs="Times New Roman"/>
        </w:rPr>
        <w:t>беспеч</w:t>
      </w:r>
      <w:r w:rsidRPr="00841C55">
        <w:rPr>
          <w:rFonts w:ascii="Times New Roman" w:eastAsia="Arial" w:hAnsi="Times New Roman" w:cs="Times New Roman"/>
          <w:spacing w:val="1"/>
        </w:rPr>
        <w:t>е</w:t>
      </w:r>
      <w:r w:rsidRPr="00841C55">
        <w:rPr>
          <w:rFonts w:ascii="Times New Roman" w:eastAsia="Arial" w:hAnsi="Times New Roman" w:cs="Times New Roman"/>
        </w:rPr>
        <w:t>ния</w:t>
      </w:r>
      <w:r w:rsidRPr="00841C55">
        <w:rPr>
          <w:rFonts w:ascii="Times New Roman" w:eastAsia="Arial" w:hAnsi="Times New Roman" w:cs="Times New Roman"/>
          <w:spacing w:val="12"/>
        </w:rPr>
        <w:t xml:space="preserve"> </w:t>
      </w:r>
      <w:r w:rsidRPr="00841C55">
        <w:rPr>
          <w:rFonts w:ascii="Times New Roman" w:eastAsia="Arial" w:hAnsi="Times New Roman" w:cs="Times New Roman"/>
        </w:rPr>
        <w:t>ф</w:t>
      </w:r>
      <w:r w:rsidRPr="00841C55">
        <w:rPr>
          <w:rFonts w:ascii="Times New Roman" w:eastAsia="Arial" w:hAnsi="Times New Roman" w:cs="Times New Roman"/>
          <w:spacing w:val="-2"/>
        </w:rPr>
        <w:t>у</w:t>
      </w:r>
      <w:r w:rsidRPr="00841C55">
        <w:rPr>
          <w:rFonts w:ascii="Times New Roman" w:eastAsia="Arial" w:hAnsi="Times New Roman" w:cs="Times New Roman"/>
        </w:rPr>
        <w:t>нк</w:t>
      </w:r>
      <w:r w:rsidRPr="00841C55">
        <w:rPr>
          <w:rFonts w:ascii="Times New Roman" w:eastAsia="Arial" w:hAnsi="Times New Roman" w:cs="Times New Roman"/>
          <w:spacing w:val="-1"/>
        </w:rPr>
        <w:t>ц</w:t>
      </w:r>
      <w:r w:rsidRPr="00841C55">
        <w:rPr>
          <w:rFonts w:ascii="Times New Roman" w:eastAsia="Arial" w:hAnsi="Times New Roman" w:cs="Times New Roman"/>
        </w:rPr>
        <w:t>и</w:t>
      </w:r>
      <w:r w:rsidRPr="00841C55">
        <w:rPr>
          <w:rFonts w:ascii="Times New Roman" w:eastAsia="Arial" w:hAnsi="Times New Roman" w:cs="Times New Roman"/>
          <w:spacing w:val="1"/>
        </w:rPr>
        <w:t>о</w:t>
      </w:r>
      <w:r w:rsidRPr="00841C55">
        <w:rPr>
          <w:rFonts w:ascii="Times New Roman" w:eastAsia="Arial" w:hAnsi="Times New Roman" w:cs="Times New Roman"/>
        </w:rPr>
        <w:t>н</w:t>
      </w:r>
      <w:r w:rsidRPr="00841C55">
        <w:rPr>
          <w:rFonts w:ascii="Times New Roman" w:eastAsia="Arial" w:hAnsi="Times New Roman" w:cs="Times New Roman"/>
          <w:spacing w:val="2"/>
        </w:rPr>
        <w:t>и</w:t>
      </w:r>
      <w:r w:rsidRPr="00841C55">
        <w:rPr>
          <w:rFonts w:ascii="Times New Roman" w:eastAsia="Arial" w:hAnsi="Times New Roman" w:cs="Times New Roman"/>
          <w:spacing w:val="1"/>
        </w:rPr>
        <w:t>ро</w:t>
      </w:r>
      <w:r w:rsidRPr="00841C55">
        <w:rPr>
          <w:rFonts w:ascii="Times New Roman" w:eastAsia="Arial" w:hAnsi="Times New Roman" w:cs="Times New Roman"/>
        </w:rPr>
        <w:t>вания</w:t>
      </w:r>
      <w:r w:rsidRPr="00841C55">
        <w:rPr>
          <w:rFonts w:ascii="Times New Roman" w:eastAsia="Arial" w:hAnsi="Times New Roman" w:cs="Times New Roman"/>
          <w:spacing w:val="19"/>
        </w:rPr>
        <w:t xml:space="preserve">  котельных</w:t>
      </w:r>
      <w:r w:rsidRPr="00841C55">
        <w:rPr>
          <w:rFonts w:ascii="Times New Roman" w:eastAsia="Arial" w:hAnsi="Times New Roman" w:cs="Times New Roman"/>
        </w:rPr>
        <w:t xml:space="preserve"> д</w:t>
      </w:r>
      <w:r w:rsidRPr="00841C55">
        <w:rPr>
          <w:rFonts w:ascii="Times New Roman" w:eastAsia="Arial" w:hAnsi="Times New Roman" w:cs="Times New Roman"/>
          <w:spacing w:val="-1"/>
        </w:rPr>
        <w:t>л</w:t>
      </w:r>
      <w:r w:rsidRPr="00841C55">
        <w:rPr>
          <w:rFonts w:ascii="Times New Roman" w:eastAsia="Arial" w:hAnsi="Times New Roman" w:cs="Times New Roman"/>
        </w:rPr>
        <w:t xml:space="preserve">я </w:t>
      </w:r>
      <w:r w:rsidRPr="00841C55">
        <w:rPr>
          <w:rFonts w:ascii="Times New Roman" w:eastAsia="Arial" w:hAnsi="Times New Roman" w:cs="Times New Roman"/>
        </w:rPr>
        <w:lastRenderedPageBreak/>
        <w:t>сле</w:t>
      </w:r>
      <w:r w:rsidRPr="00841C55">
        <w:rPr>
          <w:rFonts w:ascii="Times New Roman" w:eastAsia="Arial" w:hAnsi="Times New Roman" w:cs="Times New Roman"/>
          <w:spacing w:val="1"/>
        </w:rPr>
        <w:t>д</w:t>
      </w:r>
      <w:r w:rsidRPr="00841C55">
        <w:rPr>
          <w:rFonts w:ascii="Times New Roman" w:eastAsia="Arial" w:hAnsi="Times New Roman" w:cs="Times New Roman"/>
          <w:spacing w:val="-1"/>
        </w:rPr>
        <w:t>у</w:t>
      </w:r>
      <w:r w:rsidRPr="00841C55">
        <w:rPr>
          <w:rFonts w:ascii="Times New Roman" w:eastAsia="Arial" w:hAnsi="Times New Roman" w:cs="Times New Roman"/>
        </w:rPr>
        <w:t>ю</w:t>
      </w:r>
      <w:r w:rsidRPr="00841C55">
        <w:rPr>
          <w:rFonts w:ascii="Times New Roman" w:eastAsia="Arial" w:hAnsi="Times New Roman" w:cs="Times New Roman"/>
          <w:spacing w:val="-1"/>
        </w:rPr>
        <w:t>щ</w:t>
      </w:r>
      <w:r w:rsidRPr="00841C55">
        <w:rPr>
          <w:rFonts w:ascii="Times New Roman" w:eastAsia="Arial" w:hAnsi="Times New Roman" w:cs="Times New Roman"/>
          <w:spacing w:val="2"/>
        </w:rPr>
        <w:t>и</w:t>
      </w:r>
      <w:r w:rsidRPr="00841C55">
        <w:rPr>
          <w:rFonts w:ascii="Times New Roman" w:eastAsia="Arial" w:hAnsi="Times New Roman" w:cs="Times New Roman"/>
        </w:rPr>
        <w:t>х</w:t>
      </w:r>
      <w:r w:rsidRPr="00841C55">
        <w:rPr>
          <w:rFonts w:ascii="Times New Roman" w:eastAsia="Arial" w:hAnsi="Times New Roman" w:cs="Times New Roman"/>
          <w:spacing w:val="-1"/>
        </w:rPr>
        <w:t xml:space="preserve"> </w:t>
      </w:r>
      <w:r w:rsidRPr="00841C55">
        <w:rPr>
          <w:rFonts w:ascii="Times New Roman" w:eastAsia="Arial" w:hAnsi="Times New Roman" w:cs="Times New Roman"/>
        </w:rPr>
        <w:t>р</w:t>
      </w:r>
      <w:r w:rsidRPr="00841C55">
        <w:rPr>
          <w:rFonts w:ascii="Times New Roman" w:eastAsia="Arial" w:hAnsi="Times New Roman" w:cs="Times New Roman"/>
          <w:spacing w:val="1"/>
        </w:rPr>
        <w:t>е</w:t>
      </w:r>
      <w:r w:rsidRPr="00841C55">
        <w:rPr>
          <w:rFonts w:ascii="Times New Roman" w:eastAsia="Arial" w:hAnsi="Times New Roman" w:cs="Times New Roman"/>
        </w:rPr>
        <w:t>жи</w:t>
      </w:r>
      <w:r w:rsidRPr="00841C55">
        <w:rPr>
          <w:rFonts w:ascii="Times New Roman" w:eastAsia="Arial" w:hAnsi="Times New Roman" w:cs="Times New Roman"/>
          <w:spacing w:val="1"/>
        </w:rPr>
        <w:t>мо</w:t>
      </w:r>
      <w:r w:rsidRPr="00841C55">
        <w:rPr>
          <w:rFonts w:ascii="Times New Roman" w:eastAsia="Arial" w:hAnsi="Times New Roman" w:cs="Times New Roman"/>
        </w:rPr>
        <w:t>в:</w:t>
      </w:r>
    </w:p>
    <w:p w14:paraId="063F669B" w14:textId="77777777" w:rsidR="00DC0D9F" w:rsidRPr="00841C55" w:rsidRDefault="00DC0D9F" w:rsidP="00DC0D9F">
      <w:pPr>
        <w:tabs>
          <w:tab w:val="left" w:pos="1069"/>
        </w:tabs>
        <w:ind w:right="6703"/>
        <w:rPr>
          <w:rFonts w:ascii="Times New Roman" w:eastAsia="Arial" w:hAnsi="Times New Roman" w:cs="Times New Roman"/>
        </w:rPr>
      </w:pPr>
      <w:r w:rsidRPr="00841C55">
        <w:rPr>
          <w:rFonts w:ascii="Times New Roman" w:eastAsia="Arial" w:hAnsi="Times New Roman" w:cs="Times New Roman"/>
        </w:rPr>
        <w:t>-м</w:t>
      </w:r>
      <w:r w:rsidRPr="00841C55">
        <w:rPr>
          <w:rFonts w:ascii="Times New Roman" w:eastAsia="Arial" w:hAnsi="Times New Roman" w:cs="Times New Roman"/>
          <w:spacing w:val="1"/>
        </w:rPr>
        <w:t>а</w:t>
      </w:r>
      <w:r w:rsidRPr="00841C55">
        <w:rPr>
          <w:rFonts w:ascii="Times New Roman" w:eastAsia="Arial" w:hAnsi="Times New Roman" w:cs="Times New Roman"/>
        </w:rPr>
        <w:t>кс</w:t>
      </w:r>
      <w:r w:rsidRPr="00841C55">
        <w:rPr>
          <w:rFonts w:ascii="Times New Roman" w:eastAsia="Arial" w:hAnsi="Times New Roman" w:cs="Times New Roman"/>
          <w:spacing w:val="1"/>
        </w:rPr>
        <w:t>и</w:t>
      </w:r>
      <w:r w:rsidRPr="00841C55">
        <w:rPr>
          <w:rFonts w:ascii="Times New Roman" w:eastAsia="Arial" w:hAnsi="Times New Roman" w:cs="Times New Roman"/>
          <w:spacing w:val="-1"/>
        </w:rPr>
        <w:t>м</w:t>
      </w:r>
      <w:r w:rsidRPr="00841C55">
        <w:rPr>
          <w:rFonts w:ascii="Times New Roman" w:eastAsia="Arial" w:hAnsi="Times New Roman" w:cs="Times New Roman"/>
        </w:rPr>
        <w:t>ально</w:t>
      </w:r>
      <w:r w:rsidRPr="00841C55">
        <w:rPr>
          <w:rFonts w:ascii="Times New Roman" w:eastAsia="Arial" w:hAnsi="Times New Roman" w:cs="Times New Roman"/>
          <w:spacing w:val="-1"/>
        </w:rPr>
        <w:t>г</w:t>
      </w:r>
      <w:r w:rsidRPr="00841C55">
        <w:rPr>
          <w:rFonts w:ascii="Times New Roman" w:eastAsia="Arial" w:hAnsi="Times New Roman" w:cs="Times New Roman"/>
        </w:rPr>
        <w:t>о з</w:t>
      </w:r>
      <w:r w:rsidRPr="00841C55">
        <w:rPr>
          <w:rFonts w:ascii="Times New Roman" w:eastAsia="Arial" w:hAnsi="Times New Roman" w:cs="Times New Roman"/>
          <w:spacing w:val="1"/>
        </w:rPr>
        <w:t>и</w:t>
      </w:r>
      <w:r w:rsidRPr="00841C55">
        <w:rPr>
          <w:rFonts w:ascii="Times New Roman" w:eastAsia="Arial" w:hAnsi="Times New Roman" w:cs="Times New Roman"/>
        </w:rPr>
        <w:t>мне</w:t>
      </w:r>
      <w:r w:rsidRPr="00841C55">
        <w:rPr>
          <w:rFonts w:ascii="Times New Roman" w:eastAsia="Arial" w:hAnsi="Times New Roman" w:cs="Times New Roman"/>
          <w:spacing w:val="-2"/>
        </w:rPr>
        <w:t>г</w:t>
      </w:r>
      <w:r w:rsidRPr="00841C55">
        <w:rPr>
          <w:rFonts w:ascii="Times New Roman" w:eastAsia="Arial" w:hAnsi="Times New Roman" w:cs="Times New Roman"/>
        </w:rPr>
        <w:t>о;</w:t>
      </w:r>
    </w:p>
    <w:p w14:paraId="494FEE72" w14:textId="77777777" w:rsidR="00DC0D9F" w:rsidRPr="00841C55" w:rsidRDefault="00DC0D9F" w:rsidP="00DC0D9F">
      <w:pPr>
        <w:tabs>
          <w:tab w:val="left" w:pos="1069"/>
        </w:tabs>
        <w:ind w:right="-20"/>
        <w:rPr>
          <w:rFonts w:ascii="Times New Roman" w:eastAsia="Arial" w:hAnsi="Times New Roman" w:cs="Times New Roman"/>
        </w:rPr>
      </w:pPr>
      <w:r w:rsidRPr="00841C55">
        <w:rPr>
          <w:rFonts w:ascii="Times New Roman" w:eastAsia="Arial" w:hAnsi="Times New Roman" w:cs="Times New Roman"/>
        </w:rPr>
        <w:t>-летнего.</w:t>
      </w:r>
    </w:p>
    <w:p w14:paraId="1A7B76B7" w14:textId="77777777" w:rsidR="00DC0D9F" w:rsidRPr="00841C55" w:rsidRDefault="00DC0D9F" w:rsidP="00DC0D9F">
      <w:pPr>
        <w:ind w:right="-57"/>
        <w:jc w:val="both"/>
        <w:rPr>
          <w:rFonts w:ascii="Times New Roman" w:eastAsia="Arial" w:hAnsi="Times New Roman" w:cs="Times New Roman"/>
        </w:rPr>
      </w:pPr>
      <w:r w:rsidRPr="00841C55">
        <w:rPr>
          <w:rFonts w:ascii="Times New Roman" w:eastAsia="Arial" w:hAnsi="Times New Roman" w:cs="Times New Roman"/>
          <w:spacing w:val="1"/>
        </w:rPr>
        <w:t>Т</w:t>
      </w:r>
      <w:r w:rsidRPr="00841C55">
        <w:rPr>
          <w:rFonts w:ascii="Times New Roman" w:eastAsia="Arial" w:hAnsi="Times New Roman" w:cs="Times New Roman"/>
        </w:rPr>
        <w:t>емперат</w:t>
      </w:r>
      <w:r w:rsidRPr="00841C55">
        <w:rPr>
          <w:rFonts w:ascii="Times New Roman" w:eastAsia="Arial" w:hAnsi="Times New Roman" w:cs="Times New Roman"/>
          <w:spacing w:val="-1"/>
        </w:rPr>
        <w:t>у</w:t>
      </w:r>
      <w:r w:rsidRPr="00841C55">
        <w:rPr>
          <w:rFonts w:ascii="Times New Roman" w:eastAsia="Arial" w:hAnsi="Times New Roman" w:cs="Times New Roman"/>
        </w:rPr>
        <w:t>ра</w:t>
      </w:r>
      <w:r w:rsidRPr="00841C55">
        <w:rPr>
          <w:rFonts w:ascii="Times New Roman" w:eastAsia="Arial" w:hAnsi="Times New Roman" w:cs="Times New Roman"/>
          <w:spacing w:val="116"/>
        </w:rPr>
        <w:t xml:space="preserve"> </w:t>
      </w:r>
      <w:r w:rsidRPr="00841C55">
        <w:rPr>
          <w:rFonts w:ascii="Times New Roman" w:eastAsia="Arial" w:hAnsi="Times New Roman" w:cs="Times New Roman"/>
        </w:rPr>
        <w:t>на</w:t>
      </w:r>
      <w:r w:rsidRPr="00841C55">
        <w:rPr>
          <w:rFonts w:ascii="Times New Roman" w:eastAsia="Arial" w:hAnsi="Times New Roman" w:cs="Times New Roman"/>
          <w:spacing w:val="1"/>
        </w:rPr>
        <w:t>р</w:t>
      </w:r>
      <w:r w:rsidRPr="00841C55">
        <w:rPr>
          <w:rFonts w:ascii="Times New Roman" w:eastAsia="Arial" w:hAnsi="Times New Roman" w:cs="Times New Roman"/>
          <w:spacing w:val="-1"/>
        </w:rPr>
        <w:t>у</w:t>
      </w:r>
      <w:r w:rsidRPr="00841C55">
        <w:rPr>
          <w:rFonts w:ascii="Times New Roman" w:eastAsia="Arial" w:hAnsi="Times New Roman" w:cs="Times New Roman"/>
        </w:rPr>
        <w:t>жно</w:t>
      </w:r>
      <w:r w:rsidRPr="00841C55">
        <w:rPr>
          <w:rFonts w:ascii="Times New Roman" w:eastAsia="Arial" w:hAnsi="Times New Roman" w:cs="Times New Roman"/>
          <w:spacing w:val="-1"/>
        </w:rPr>
        <w:t>г</w:t>
      </w:r>
      <w:r w:rsidRPr="00841C55">
        <w:rPr>
          <w:rFonts w:ascii="Times New Roman" w:eastAsia="Arial" w:hAnsi="Times New Roman" w:cs="Times New Roman"/>
        </w:rPr>
        <w:t>о</w:t>
      </w:r>
      <w:r w:rsidRPr="00841C55">
        <w:rPr>
          <w:rFonts w:ascii="Times New Roman" w:eastAsia="Arial" w:hAnsi="Times New Roman" w:cs="Times New Roman"/>
          <w:spacing w:val="116"/>
        </w:rPr>
        <w:t xml:space="preserve"> </w:t>
      </w:r>
      <w:r w:rsidRPr="00841C55">
        <w:rPr>
          <w:rFonts w:ascii="Times New Roman" w:eastAsia="Arial" w:hAnsi="Times New Roman" w:cs="Times New Roman"/>
        </w:rPr>
        <w:t>во</w:t>
      </w:r>
      <w:r w:rsidRPr="00841C55">
        <w:rPr>
          <w:rFonts w:ascii="Times New Roman" w:eastAsia="Arial" w:hAnsi="Times New Roman" w:cs="Times New Roman"/>
          <w:spacing w:val="1"/>
        </w:rPr>
        <w:t>з</w:t>
      </w:r>
      <w:r w:rsidRPr="00841C55">
        <w:rPr>
          <w:rFonts w:ascii="Times New Roman" w:eastAsia="Arial" w:hAnsi="Times New Roman" w:cs="Times New Roman"/>
        </w:rPr>
        <w:t>ду</w:t>
      </w:r>
      <w:r w:rsidRPr="00841C55">
        <w:rPr>
          <w:rFonts w:ascii="Times New Roman" w:eastAsia="Arial" w:hAnsi="Times New Roman" w:cs="Times New Roman"/>
          <w:spacing w:val="-2"/>
        </w:rPr>
        <w:t>х</w:t>
      </w:r>
      <w:r w:rsidRPr="00841C55">
        <w:rPr>
          <w:rFonts w:ascii="Times New Roman" w:eastAsia="Arial" w:hAnsi="Times New Roman" w:cs="Times New Roman"/>
        </w:rPr>
        <w:t>а</w:t>
      </w:r>
      <w:r w:rsidRPr="00841C55">
        <w:rPr>
          <w:rFonts w:ascii="Times New Roman" w:eastAsia="Arial" w:hAnsi="Times New Roman" w:cs="Times New Roman"/>
          <w:spacing w:val="115"/>
        </w:rPr>
        <w:t xml:space="preserve"> </w:t>
      </w:r>
      <w:r w:rsidRPr="00841C55">
        <w:rPr>
          <w:rFonts w:ascii="Times New Roman" w:eastAsia="Arial" w:hAnsi="Times New Roman" w:cs="Times New Roman"/>
        </w:rPr>
        <w:t>в</w:t>
      </w:r>
      <w:r w:rsidRPr="00841C55">
        <w:rPr>
          <w:rFonts w:ascii="Times New Roman" w:eastAsia="Arial" w:hAnsi="Times New Roman" w:cs="Times New Roman"/>
          <w:spacing w:val="116"/>
        </w:rPr>
        <w:t xml:space="preserve"> </w:t>
      </w:r>
      <w:r w:rsidRPr="00841C55">
        <w:rPr>
          <w:rFonts w:ascii="Times New Roman" w:eastAsia="Arial" w:hAnsi="Times New Roman" w:cs="Times New Roman"/>
        </w:rPr>
        <w:t>р</w:t>
      </w:r>
      <w:r w:rsidRPr="00841C55">
        <w:rPr>
          <w:rFonts w:ascii="Times New Roman" w:eastAsia="Arial" w:hAnsi="Times New Roman" w:cs="Times New Roman"/>
          <w:spacing w:val="1"/>
        </w:rPr>
        <w:t>а</w:t>
      </w:r>
      <w:r w:rsidRPr="00841C55">
        <w:rPr>
          <w:rFonts w:ascii="Times New Roman" w:eastAsia="Arial" w:hAnsi="Times New Roman" w:cs="Times New Roman"/>
        </w:rPr>
        <w:t>ссм</w:t>
      </w:r>
      <w:r w:rsidRPr="00841C55">
        <w:rPr>
          <w:rFonts w:ascii="Times New Roman" w:eastAsia="Arial" w:hAnsi="Times New Roman" w:cs="Times New Roman"/>
          <w:spacing w:val="1"/>
        </w:rPr>
        <w:t>а</w:t>
      </w:r>
      <w:r w:rsidRPr="00841C55">
        <w:rPr>
          <w:rFonts w:ascii="Times New Roman" w:eastAsia="Arial" w:hAnsi="Times New Roman" w:cs="Times New Roman"/>
        </w:rPr>
        <w:t>т</w:t>
      </w:r>
      <w:r w:rsidRPr="00841C55">
        <w:rPr>
          <w:rFonts w:ascii="Times New Roman" w:eastAsia="Arial" w:hAnsi="Times New Roman" w:cs="Times New Roman"/>
          <w:spacing w:val="2"/>
        </w:rPr>
        <w:t>р</w:t>
      </w:r>
      <w:r w:rsidRPr="00841C55">
        <w:rPr>
          <w:rFonts w:ascii="Times New Roman" w:eastAsia="Arial" w:hAnsi="Times New Roman" w:cs="Times New Roman"/>
        </w:rPr>
        <w:t>и</w:t>
      </w:r>
      <w:r w:rsidRPr="00841C55">
        <w:rPr>
          <w:rFonts w:ascii="Times New Roman" w:eastAsia="Arial" w:hAnsi="Times New Roman" w:cs="Times New Roman"/>
          <w:spacing w:val="-2"/>
        </w:rPr>
        <w:t>в</w:t>
      </w:r>
      <w:r w:rsidRPr="00841C55">
        <w:rPr>
          <w:rFonts w:ascii="Times New Roman" w:eastAsia="Arial" w:hAnsi="Times New Roman" w:cs="Times New Roman"/>
        </w:rPr>
        <w:t>а</w:t>
      </w:r>
      <w:r w:rsidRPr="00841C55">
        <w:rPr>
          <w:rFonts w:ascii="Times New Roman" w:eastAsia="Arial" w:hAnsi="Times New Roman" w:cs="Times New Roman"/>
          <w:spacing w:val="1"/>
        </w:rPr>
        <w:t>е</w:t>
      </w:r>
      <w:r w:rsidRPr="00841C55">
        <w:rPr>
          <w:rFonts w:ascii="Times New Roman" w:eastAsia="Arial" w:hAnsi="Times New Roman" w:cs="Times New Roman"/>
        </w:rPr>
        <w:t>мых</w:t>
      </w:r>
      <w:r w:rsidRPr="00841C55">
        <w:rPr>
          <w:rFonts w:ascii="Times New Roman" w:eastAsia="Arial" w:hAnsi="Times New Roman" w:cs="Times New Roman"/>
          <w:spacing w:val="114"/>
        </w:rPr>
        <w:t xml:space="preserve"> </w:t>
      </w:r>
      <w:r w:rsidRPr="00841C55">
        <w:rPr>
          <w:rFonts w:ascii="Times New Roman" w:eastAsia="Arial" w:hAnsi="Times New Roman" w:cs="Times New Roman"/>
          <w:spacing w:val="1"/>
        </w:rPr>
        <w:t>ре</w:t>
      </w:r>
      <w:r w:rsidRPr="00841C55">
        <w:rPr>
          <w:rFonts w:ascii="Times New Roman" w:eastAsia="Arial" w:hAnsi="Times New Roman" w:cs="Times New Roman"/>
        </w:rPr>
        <w:t>ж</w:t>
      </w:r>
      <w:r w:rsidRPr="00841C55">
        <w:rPr>
          <w:rFonts w:ascii="Times New Roman" w:eastAsia="Arial" w:hAnsi="Times New Roman" w:cs="Times New Roman"/>
          <w:spacing w:val="-1"/>
        </w:rPr>
        <w:t>и</w:t>
      </w:r>
      <w:r w:rsidRPr="00841C55">
        <w:rPr>
          <w:rFonts w:ascii="Times New Roman" w:eastAsia="Arial" w:hAnsi="Times New Roman" w:cs="Times New Roman"/>
        </w:rPr>
        <w:t>м</w:t>
      </w:r>
      <w:r w:rsidRPr="00841C55">
        <w:rPr>
          <w:rFonts w:ascii="Times New Roman" w:eastAsia="Arial" w:hAnsi="Times New Roman" w:cs="Times New Roman"/>
          <w:spacing w:val="1"/>
        </w:rPr>
        <w:t>а</w:t>
      </w:r>
      <w:r w:rsidRPr="00841C55">
        <w:rPr>
          <w:rFonts w:ascii="Times New Roman" w:eastAsia="Arial" w:hAnsi="Times New Roman" w:cs="Times New Roman"/>
        </w:rPr>
        <w:t>х</w:t>
      </w:r>
      <w:r w:rsidRPr="00841C55">
        <w:rPr>
          <w:rFonts w:ascii="Times New Roman" w:eastAsia="Arial" w:hAnsi="Times New Roman" w:cs="Times New Roman"/>
          <w:spacing w:val="113"/>
        </w:rPr>
        <w:t xml:space="preserve"> </w:t>
      </w:r>
      <w:r w:rsidRPr="00841C55">
        <w:rPr>
          <w:rFonts w:ascii="Times New Roman" w:eastAsia="Arial" w:hAnsi="Times New Roman" w:cs="Times New Roman"/>
        </w:rPr>
        <w:t>пр</w:t>
      </w:r>
      <w:r w:rsidRPr="00841C55">
        <w:rPr>
          <w:rFonts w:ascii="Times New Roman" w:eastAsia="Arial" w:hAnsi="Times New Roman" w:cs="Times New Roman"/>
          <w:spacing w:val="1"/>
        </w:rPr>
        <w:t>и</w:t>
      </w:r>
      <w:r w:rsidRPr="00841C55">
        <w:rPr>
          <w:rFonts w:ascii="Times New Roman" w:eastAsia="Arial" w:hAnsi="Times New Roman" w:cs="Times New Roman"/>
        </w:rPr>
        <w:t>нята</w:t>
      </w:r>
      <w:r w:rsidRPr="00841C55">
        <w:rPr>
          <w:rFonts w:ascii="Times New Roman" w:eastAsia="Arial" w:hAnsi="Times New Roman" w:cs="Times New Roman"/>
          <w:spacing w:val="116"/>
        </w:rPr>
        <w:t xml:space="preserve"> </w:t>
      </w:r>
      <w:r w:rsidRPr="00841C55">
        <w:rPr>
          <w:rFonts w:ascii="Times New Roman" w:eastAsia="Arial" w:hAnsi="Times New Roman" w:cs="Times New Roman"/>
          <w:spacing w:val="1"/>
        </w:rPr>
        <w:t>ра</w:t>
      </w:r>
      <w:r w:rsidRPr="00841C55">
        <w:rPr>
          <w:rFonts w:ascii="Times New Roman" w:eastAsia="Arial" w:hAnsi="Times New Roman" w:cs="Times New Roman"/>
        </w:rPr>
        <w:t>вн</w:t>
      </w:r>
      <w:r w:rsidRPr="00841C55">
        <w:rPr>
          <w:rFonts w:ascii="Times New Roman" w:eastAsia="Arial" w:hAnsi="Times New Roman" w:cs="Times New Roman"/>
          <w:spacing w:val="-1"/>
        </w:rPr>
        <w:t>о</w:t>
      </w:r>
      <w:r w:rsidRPr="00841C55">
        <w:rPr>
          <w:rFonts w:ascii="Times New Roman" w:eastAsia="Arial" w:hAnsi="Times New Roman" w:cs="Times New Roman"/>
        </w:rPr>
        <w:t>й «м</w:t>
      </w:r>
      <w:r w:rsidRPr="00841C55">
        <w:rPr>
          <w:rFonts w:ascii="Times New Roman" w:eastAsia="Arial" w:hAnsi="Times New Roman" w:cs="Times New Roman"/>
          <w:spacing w:val="1"/>
        </w:rPr>
        <w:t>и</w:t>
      </w:r>
      <w:r w:rsidRPr="00841C55">
        <w:rPr>
          <w:rFonts w:ascii="Times New Roman" w:eastAsia="Arial" w:hAnsi="Times New Roman" w:cs="Times New Roman"/>
        </w:rPr>
        <w:t>н</w:t>
      </w:r>
      <w:r w:rsidRPr="00841C55">
        <w:rPr>
          <w:rFonts w:ascii="Times New Roman" w:eastAsia="Arial" w:hAnsi="Times New Roman" w:cs="Times New Roman"/>
          <w:spacing w:val="-2"/>
        </w:rPr>
        <w:t>у</w:t>
      </w:r>
      <w:r w:rsidRPr="00841C55">
        <w:rPr>
          <w:rFonts w:ascii="Times New Roman" w:eastAsia="Arial" w:hAnsi="Times New Roman" w:cs="Times New Roman"/>
        </w:rPr>
        <w:t>с» 24</w:t>
      </w:r>
      <w:r w:rsidRPr="00841C55">
        <w:rPr>
          <w:rFonts w:ascii="Times New Roman" w:eastAsia="Arial" w:hAnsi="Times New Roman" w:cs="Times New Roman"/>
          <w:spacing w:val="2"/>
        </w:rPr>
        <w:t xml:space="preserve"> </w:t>
      </w:r>
      <w:r w:rsidRPr="00841C55">
        <w:rPr>
          <w:rFonts w:ascii="Times New Roman" w:eastAsia="Arial" w:hAnsi="Times New Roman" w:cs="Times New Roman"/>
          <w:position w:val="7"/>
        </w:rPr>
        <w:t>о</w:t>
      </w:r>
      <w:r w:rsidRPr="00841C55">
        <w:rPr>
          <w:rFonts w:ascii="Times New Roman" w:eastAsia="Arial" w:hAnsi="Times New Roman" w:cs="Times New Roman"/>
        </w:rPr>
        <w:t>С д</w:t>
      </w:r>
      <w:r w:rsidRPr="00841C55">
        <w:rPr>
          <w:rFonts w:ascii="Times New Roman" w:eastAsia="Arial" w:hAnsi="Times New Roman" w:cs="Times New Roman"/>
          <w:spacing w:val="-1"/>
        </w:rPr>
        <w:t>л</w:t>
      </w:r>
      <w:r w:rsidRPr="00841C55">
        <w:rPr>
          <w:rFonts w:ascii="Times New Roman" w:eastAsia="Arial" w:hAnsi="Times New Roman" w:cs="Times New Roman"/>
        </w:rPr>
        <w:t>я м</w:t>
      </w:r>
      <w:r w:rsidRPr="00841C55">
        <w:rPr>
          <w:rFonts w:ascii="Times New Roman" w:eastAsia="Arial" w:hAnsi="Times New Roman" w:cs="Times New Roman"/>
          <w:spacing w:val="1"/>
        </w:rPr>
        <w:t>а</w:t>
      </w:r>
      <w:r w:rsidRPr="00841C55">
        <w:rPr>
          <w:rFonts w:ascii="Times New Roman" w:eastAsia="Arial" w:hAnsi="Times New Roman" w:cs="Times New Roman"/>
        </w:rPr>
        <w:t>кс</w:t>
      </w:r>
      <w:r w:rsidRPr="00841C55">
        <w:rPr>
          <w:rFonts w:ascii="Times New Roman" w:eastAsia="Arial" w:hAnsi="Times New Roman" w:cs="Times New Roman"/>
          <w:spacing w:val="1"/>
        </w:rPr>
        <w:t>и</w:t>
      </w:r>
      <w:r w:rsidRPr="00841C55">
        <w:rPr>
          <w:rFonts w:ascii="Times New Roman" w:eastAsia="Arial" w:hAnsi="Times New Roman" w:cs="Times New Roman"/>
          <w:spacing w:val="-1"/>
        </w:rPr>
        <w:t>м</w:t>
      </w:r>
      <w:r w:rsidRPr="00841C55">
        <w:rPr>
          <w:rFonts w:ascii="Times New Roman" w:eastAsia="Arial" w:hAnsi="Times New Roman" w:cs="Times New Roman"/>
        </w:rPr>
        <w:t>ально</w:t>
      </w:r>
      <w:r w:rsidRPr="00841C55">
        <w:rPr>
          <w:rFonts w:ascii="Times New Roman" w:eastAsia="Arial" w:hAnsi="Times New Roman" w:cs="Times New Roman"/>
          <w:spacing w:val="-1"/>
        </w:rPr>
        <w:t>г</w:t>
      </w:r>
      <w:r w:rsidRPr="00841C55">
        <w:rPr>
          <w:rFonts w:ascii="Times New Roman" w:eastAsia="Arial" w:hAnsi="Times New Roman" w:cs="Times New Roman"/>
        </w:rPr>
        <w:t>о</w:t>
      </w:r>
      <w:r w:rsidRPr="00841C55">
        <w:rPr>
          <w:rFonts w:ascii="Times New Roman" w:eastAsia="Arial" w:hAnsi="Times New Roman" w:cs="Times New Roman"/>
          <w:spacing w:val="1"/>
        </w:rPr>
        <w:t xml:space="preserve"> </w:t>
      </w:r>
      <w:r w:rsidRPr="00841C55">
        <w:rPr>
          <w:rFonts w:ascii="Times New Roman" w:eastAsia="Arial" w:hAnsi="Times New Roman" w:cs="Times New Roman"/>
        </w:rPr>
        <w:t>зимнег</w:t>
      </w:r>
      <w:r w:rsidRPr="00841C55">
        <w:rPr>
          <w:rFonts w:ascii="Times New Roman" w:eastAsia="Arial" w:hAnsi="Times New Roman" w:cs="Times New Roman"/>
          <w:spacing w:val="1"/>
        </w:rPr>
        <w:t>о</w:t>
      </w:r>
      <w:r w:rsidRPr="00841C55">
        <w:rPr>
          <w:rFonts w:ascii="Times New Roman" w:eastAsia="Arial" w:hAnsi="Times New Roman" w:cs="Times New Roman"/>
        </w:rPr>
        <w:t xml:space="preserve">, </w:t>
      </w:r>
      <w:r w:rsidRPr="00841C55">
        <w:rPr>
          <w:rFonts w:ascii="Times New Roman" w:eastAsia="Arial" w:hAnsi="Times New Roman" w:cs="Times New Roman"/>
          <w:spacing w:val="-1"/>
        </w:rPr>
        <w:t xml:space="preserve"> 13,3</w:t>
      </w:r>
      <w:r w:rsidRPr="00841C55">
        <w:rPr>
          <w:rFonts w:ascii="Times New Roman" w:eastAsia="Arial" w:hAnsi="Times New Roman" w:cs="Times New Roman"/>
          <w:spacing w:val="1"/>
        </w:rPr>
        <w:t xml:space="preserve"> </w:t>
      </w:r>
      <w:r w:rsidRPr="00841C55">
        <w:rPr>
          <w:rFonts w:ascii="Times New Roman" w:eastAsia="Arial" w:hAnsi="Times New Roman" w:cs="Times New Roman"/>
          <w:position w:val="7"/>
        </w:rPr>
        <w:t>о</w:t>
      </w:r>
      <w:r w:rsidRPr="00841C55">
        <w:rPr>
          <w:rFonts w:ascii="Times New Roman" w:eastAsia="Arial" w:hAnsi="Times New Roman" w:cs="Times New Roman"/>
        </w:rPr>
        <w:t>С –</w:t>
      </w:r>
      <w:r w:rsidRPr="00841C55">
        <w:rPr>
          <w:rFonts w:ascii="Times New Roman" w:eastAsia="Arial" w:hAnsi="Times New Roman" w:cs="Times New Roman"/>
          <w:spacing w:val="2"/>
        </w:rPr>
        <w:t xml:space="preserve"> </w:t>
      </w:r>
      <w:r w:rsidRPr="00841C55">
        <w:rPr>
          <w:rFonts w:ascii="Times New Roman" w:eastAsia="Arial" w:hAnsi="Times New Roman" w:cs="Times New Roman"/>
          <w:spacing w:val="1"/>
        </w:rPr>
        <w:t xml:space="preserve"> </w:t>
      </w:r>
      <w:r w:rsidRPr="00841C55">
        <w:rPr>
          <w:rFonts w:ascii="Times New Roman" w:eastAsia="Arial" w:hAnsi="Times New Roman" w:cs="Times New Roman"/>
        </w:rPr>
        <w:t>летн</w:t>
      </w:r>
      <w:r w:rsidRPr="00841C55">
        <w:rPr>
          <w:rFonts w:ascii="Times New Roman" w:eastAsia="Arial" w:hAnsi="Times New Roman" w:cs="Times New Roman"/>
          <w:spacing w:val="1"/>
        </w:rPr>
        <w:t>е</w:t>
      </w:r>
      <w:r w:rsidRPr="00841C55">
        <w:rPr>
          <w:rFonts w:ascii="Times New Roman" w:eastAsia="Arial" w:hAnsi="Times New Roman" w:cs="Times New Roman"/>
        </w:rPr>
        <w:t>го режимов, со</w:t>
      </w:r>
      <w:r w:rsidRPr="00841C55">
        <w:rPr>
          <w:rFonts w:ascii="Times New Roman" w:eastAsia="Arial" w:hAnsi="Times New Roman" w:cs="Times New Roman"/>
          <w:spacing w:val="1"/>
        </w:rPr>
        <w:t>о</w:t>
      </w:r>
      <w:r w:rsidRPr="00841C55">
        <w:rPr>
          <w:rFonts w:ascii="Times New Roman" w:eastAsia="Arial" w:hAnsi="Times New Roman" w:cs="Times New Roman"/>
        </w:rPr>
        <w:t>тв</w:t>
      </w:r>
      <w:r w:rsidRPr="00841C55">
        <w:rPr>
          <w:rFonts w:ascii="Times New Roman" w:eastAsia="Arial" w:hAnsi="Times New Roman" w:cs="Times New Roman"/>
          <w:spacing w:val="1"/>
        </w:rPr>
        <w:t>е</w:t>
      </w:r>
      <w:r w:rsidRPr="00841C55">
        <w:rPr>
          <w:rFonts w:ascii="Times New Roman" w:eastAsia="Arial" w:hAnsi="Times New Roman" w:cs="Times New Roman"/>
        </w:rPr>
        <w:t>т</w:t>
      </w:r>
      <w:r w:rsidRPr="00841C55">
        <w:rPr>
          <w:rFonts w:ascii="Times New Roman" w:eastAsia="Arial" w:hAnsi="Times New Roman" w:cs="Times New Roman"/>
          <w:spacing w:val="-1"/>
        </w:rPr>
        <w:t>с</w:t>
      </w:r>
      <w:r w:rsidRPr="00841C55">
        <w:rPr>
          <w:rFonts w:ascii="Times New Roman" w:eastAsia="Arial" w:hAnsi="Times New Roman" w:cs="Times New Roman"/>
        </w:rPr>
        <w:t xml:space="preserve">твенно. </w:t>
      </w:r>
    </w:p>
    <w:p w14:paraId="0D860228" w14:textId="77777777" w:rsidR="00DC0D9F" w:rsidRPr="00841C55" w:rsidRDefault="00DC0D9F" w:rsidP="00DC0D9F">
      <w:pPr>
        <w:ind w:right="-54"/>
        <w:jc w:val="both"/>
        <w:rPr>
          <w:rFonts w:ascii="Times New Roman" w:eastAsia="Arial" w:hAnsi="Times New Roman" w:cs="Times New Roman"/>
        </w:rPr>
      </w:pPr>
    </w:p>
    <w:p w14:paraId="690D6A6E" w14:textId="77777777" w:rsidR="00DC0D9F" w:rsidRPr="00841C55" w:rsidRDefault="00DC0D9F" w:rsidP="00DC0D9F">
      <w:pPr>
        <w:ind w:right="-54"/>
        <w:jc w:val="both"/>
        <w:rPr>
          <w:rFonts w:ascii="Times New Roman" w:eastAsia="Arial" w:hAnsi="Times New Roman" w:cs="Times New Roman"/>
        </w:rPr>
      </w:pPr>
      <w:r w:rsidRPr="00841C55">
        <w:rPr>
          <w:rFonts w:ascii="Times New Roman" w:eastAsia="Arial" w:hAnsi="Times New Roman" w:cs="Times New Roman"/>
        </w:rPr>
        <w:t xml:space="preserve">Основным </w:t>
      </w:r>
      <w:r w:rsidRPr="00841C55">
        <w:rPr>
          <w:rFonts w:ascii="Times New Roman" w:eastAsia="Arial" w:hAnsi="Times New Roman" w:cs="Times New Roman"/>
          <w:spacing w:val="-1"/>
        </w:rPr>
        <w:t xml:space="preserve"> </w:t>
      </w:r>
      <w:r w:rsidRPr="00841C55">
        <w:rPr>
          <w:rFonts w:ascii="Times New Roman" w:eastAsia="Arial" w:hAnsi="Times New Roman" w:cs="Times New Roman"/>
        </w:rPr>
        <w:t>видом т</w:t>
      </w:r>
      <w:r w:rsidRPr="00841C55">
        <w:rPr>
          <w:rFonts w:ascii="Times New Roman" w:eastAsia="Arial" w:hAnsi="Times New Roman" w:cs="Times New Roman"/>
          <w:spacing w:val="1"/>
        </w:rPr>
        <w:t>о</w:t>
      </w:r>
      <w:r w:rsidRPr="00841C55">
        <w:rPr>
          <w:rFonts w:ascii="Times New Roman" w:eastAsia="Arial" w:hAnsi="Times New Roman" w:cs="Times New Roman"/>
        </w:rPr>
        <w:t>плива</w:t>
      </w:r>
      <w:r w:rsidRPr="00841C55">
        <w:rPr>
          <w:rFonts w:ascii="Times New Roman" w:eastAsia="Arial" w:hAnsi="Times New Roman" w:cs="Times New Roman"/>
          <w:spacing w:val="1"/>
        </w:rPr>
        <w:t xml:space="preserve">  котельных </w:t>
      </w:r>
      <w:r w:rsidRPr="00841C55">
        <w:rPr>
          <w:rFonts w:ascii="Times New Roman" w:eastAsia="Arial" w:hAnsi="Times New Roman" w:cs="Times New Roman"/>
        </w:rPr>
        <w:t>п</w:t>
      </w:r>
      <w:r w:rsidRPr="00841C55">
        <w:rPr>
          <w:rFonts w:ascii="Times New Roman" w:eastAsia="Arial" w:hAnsi="Times New Roman" w:cs="Times New Roman"/>
          <w:spacing w:val="1"/>
        </w:rPr>
        <w:t>р</w:t>
      </w:r>
      <w:r w:rsidRPr="00841C55">
        <w:rPr>
          <w:rFonts w:ascii="Times New Roman" w:eastAsia="Arial" w:hAnsi="Times New Roman" w:cs="Times New Roman"/>
        </w:rPr>
        <w:t>ин</w:t>
      </w:r>
      <w:r w:rsidRPr="00841C55">
        <w:rPr>
          <w:rFonts w:ascii="Times New Roman" w:eastAsia="Arial" w:hAnsi="Times New Roman" w:cs="Times New Roman"/>
          <w:spacing w:val="-2"/>
        </w:rPr>
        <w:t>я</w:t>
      </w:r>
      <w:r w:rsidRPr="00841C55">
        <w:rPr>
          <w:rFonts w:ascii="Times New Roman" w:eastAsia="Arial" w:hAnsi="Times New Roman" w:cs="Times New Roman"/>
        </w:rPr>
        <w:t>т следую</w:t>
      </w:r>
      <w:r w:rsidRPr="00841C55">
        <w:rPr>
          <w:rFonts w:ascii="Times New Roman" w:eastAsia="Arial" w:hAnsi="Times New Roman" w:cs="Times New Roman"/>
          <w:spacing w:val="-1"/>
        </w:rPr>
        <w:t>щий</w:t>
      </w:r>
      <w:r w:rsidRPr="00841C55">
        <w:rPr>
          <w:rFonts w:ascii="Times New Roman" w:eastAsia="Arial" w:hAnsi="Times New Roman" w:cs="Times New Roman"/>
        </w:rPr>
        <w:t>:</w:t>
      </w:r>
    </w:p>
    <w:p w14:paraId="42B8FD1D" w14:textId="77777777" w:rsidR="00DC0D9F" w:rsidRPr="00841C55" w:rsidRDefault="00DC0D9F" w:rsidP="00DC0D9F">
      <w:pPr>
        <w:ind w:right="-54"/>
        <w:jc w:val="both"/>
        <w:rPr>
          <w:rFonts w:ascii="Times New Roman" w:eastAsia="Arial" w:hAnsi="Times New Roman" w:cs="Times New Roman"/>
        </w:rPr>
      </w:pPr>
      <w:r w:rsidRPr="00841C55">
        <w:rPr>
          <w:rFonts w:ascii="Times New Roman" w:eastAsia="Arial" w:hAnsi="Times New Roman" w:cs="Times New Roman"/>
        </w:rPr>
        <w:t xml:space="preserve">-  </w:t>
      </w:r>
      <w:r w:rsidRPr="00841C55">
        <w:rPr>
          <w:rFonts w:ascii="Times New Roman" w:eastAsia="Arial" w:hAnsi="Times New Roman" w:cs="Times New Roman"/>
          <w:spacing w:val="-1"/>
        </w:rPr>
        <w:t>з</w:t>
      </w:r>
      <w:r w:rsidRPr="00841C55">
        <w:rPr>
          <w:rFonts w:ascii="Times New Roman" w:eastAsia="Arial" w:hAnsi="Times New Roman" w:cs="Times New Roman"/>
        </w:rPr>
        <w:t>и</w:t>
      </w:r>
      <w:r w:rsidRPr="00841C55">
        <w:rPr>
          <w:rFonts w:ascii="Times New Roman" w:eastAsia="Arial" w:hAnsi="Times New Roman" w:cs="Times New Roman"/>
          <w:spacing w:val="-1"/>
        </w:rPr>
        <w:t>м</w:t>
      </w:r>
      <w:r w:rsidRPr="00841C55">
        <w:rPr>
          <w:rFonts w:ascii="Times New Roman" w:eastAsia="Arial" w:hAnsi="Times New Roman" w:cs="Times New Roman"/>
        </w:rPr>
        <w:t xml:space="preserve">ний </w:t>
      </w:r>
      <w:r w:rsidRPr="00841C55">
        <w:rPr>
          <w:rFonts w:ascii="Times New Roman" w:eastAsia="Arial" w:hAnsi="Times New Roman" w:cs="Times New Roman"/>
          <w:spacing w:val="1"/>
        </w:rPr>
        <w:t>ре</w:t>
      </w:r>
      <w:r w:rsidRPr="00841C55">
        <w:rPr>
          <w:rFonts w:ascii="Times New Roman" w:eastAsia="Arial" w:hAnsi="Times New Roman" w:cs="Times New Roman"/>
        </w:rPr>
        <w:t>ж</w:t>
      </w:r>
      <w:r w:rsidRPr="00841C55">
        <w:rPr>
          <w:rFonts w:ascii="Times New Roman" w:eastAsia="Arial" w:hAnsi="Times New Roman" w:cs="Times New Roman"/>
          <w:spacing w:val="-1"/>
        </w:rPr>
        <w:t>и</w:t>
      </w:r>
      <w:r w:rsidRPr="00841C55">
        <w:rPr>
          <w:rFonts w:ascii="Times New Roman" w:eastAsia="Arial" w:hAnsi="Times New Roman" w:cs="Times New Roman"/>
        </w:rPr>
        <w:t>м на основе 100% природного газа;</w:t>
      </w:r>
    </w:p>
    <w:p w14:paraId="4DD324BD" w14:textId="77777777" w:rsidR="00DC0D9F" w:rsidRPr="00841C55" w:rsidRDefault="00DC0D9F" w:rsidP="00DC0D9F">
      <w:pPr>
        <w:ind w:right="-54"/>
        <w:jc w:val="both"/>
        <w:rPr>
          <w:rFonts w:ascii="Times New Roman" w:eastAsia="Arial" w:hAnsi="Times New Roman" w:cs="Times New Roman"/>
          <w:spacing w:val="1"/>
        </w:rPr>
      </w:pPr>
      <w:r w:rsidRPr="00841C55">
        <w:rPr>
          <w:rFonts w:ascii="Times New Roman" w:eastAsia="Arial" w:hAnsi="Times New Roman" w:cs="Times New Roman"/>
        </w:rPr>
        <w:t xml:space="preserve">- </w:t>
      </w:r>
      <w:r w:rsidRPr="00841C55">
        <w:rPr>
          <w:rFonts w:ascii="Times New Roman" w:eastAsia="Arial" w:hAnsi="Times New Roman" w:cs="Times New Roman"/>
          <w:spacing w:val="1"/>
        </w:rPr>
        <w:t xml:space="preserve"> </w:t>
      </w:r>
      <w:r w:rsidRPr="00841C55">
        <w:rPr>
          <w:rFonts w:ascii="Times New Roman" w:eastAsia="Arial" w:hAnsi="Times New Roman" w:cs="Times New Roman"/>
        </w:rPr>
        <w:t>летний</w:t>
      </w:r>
      <w:r w:rsidRPr="00841C55">
        <w:rPr>
          <w:rFonts w:ascii="Times New Roman" w:eastAsia="Arial" w:hAnsi="Times New Roman" w:cs="Times New Roman"/>
          <w:spacing w:val="1"/>
        </w:rPr>
        <w:t xml:space="preserve"> </w:t>
      </w:r>
      <w:r w:rsidRPr="00841C55">
        <w:rPr>
          <w:rFonts w:ascii="Times New Roman" w:eastAsia="Arial" w:hAnsi="Times New Roman" w:cs="Times New Roman"/>
        </w:rPr>
        <w:t>режим:</w:t>
      </w:r>
      <w:r w:rsidRPr="00841C55">
        <w:rPr>
          <w:rFonts w:ascii="Times New Roman" w:eastAsia="Arial" w:hAnsi="Times New Roman" w:cs="Times New Roman"/>
          <w:spacing w:val="-1"/>
        </w:rPr>
        <w:t xml:space="preserve"> </w:t>
      </w:r>
      <w:r w:rsidRPr="00841C55">
        <w:rPr>
          <w:rFonts w:ascii="Times New Roman" w:eastAsia="Arial" w:hAnsi="Times New Roman" w:cs="Times New Roman"/>
        </w:rPr>
        <w:t>1</w:t>
      </w:r>
      <w:r w:rsidRPr="00841C55">
        <w:rPr>
          <w:rFonts w:ascii="Times New Roman" w:eastAsia="Arial" w:hAnsi="Times New Roman" w:cs="Times New Roman"/>
          <w:spacing w:val="1"/>
        </w:rPr>
        <w:t>0</w:t>
      </w:r>
      <w:r w:rsidRPr="00841C55">
        <w:rPr>
          <w:rFonts w:ascii="Times New Roman" w:eastAsia="Arial" w:hAnsi="Times New Roman" w:cs="Times New Roman"/>
        </w:rPr>
        <w:t>0</w:t>
      </w:r>
      <w:r w:rsidRPr="00841C55">
        <w:rPr>
          <w:rFonts w:ascii="Times New Roman" w:eastAsia="Arial" w:hAnsi="Times New Roman" w:cs="Times New Roman"/>
          <w:spacing w:val="-2"/>
        </w:rPr>
        <w:t xml:space="preserve"> </w:t>
      </w:r>
      <w:r w:rsidRPr="00841C55">
        <w:rPr>
          <w:rFonts w:ascii="Times New Roman" w:eastAsia="Arial" w:hAnsi="Times New Roman" w:cs="Times New Roman"/>
        </w:rPr>
        <w:t>% при</w:t>
      </w:r>
      <w:r w:rsidRPr="00841C55">
        <w:rPr>
          <w:rFonts w:ascii="Times New Roman" w:eastAsia="Arial" w:hAnsi="Times New Roman" w:cs="Times New Roman"/>
          <w:spacing w:val="1"/>
        </w:rPr>
        <w:t>ро</w:t>
      </w:r>
      <w:r w:rsidRPr="00841C55">
        <w:rPr>
          <w:rFonts w:ascii="Times New Roman" w:eastAsia="Arial" w:hAnsi="Times New Roman" w:cs="Times New Roman"/>
        </w:rPr>
        <w:t xml:space="preserve">дного газа. </w:t>
      </w:r>
    </w:p>
    <w:p w14:paraId="38355362" w14:textId="64A09FC0" w:rsidR="00DC0D9F" w:rsidRPr="00841C55" w:rsidRDefault="00DC0D9F" w:rsidP="00DC0D9F">
      <w:pPr>
        <w:jc w:val="both"/>
        <w:rPr>
          <w:rFonts w:ascii="Times New Roman" w:hAnsi="Times New Roman" w:cs="Times New Roman"/>
          <w:b/>
        </w:rPr>
      </w:pPr>
      <w:r w:rsidRPr="00841C55">
        <w:rPr>
          <w:rFonts w:ascii="Times New Roman" w:eastAsia="Arial" w:hAnsi="Times New Roman" w:cs="Times New Roman"/>
        </w:rPr>
        <w:t xml:space="preserve">                                                                                                                                                                      </w:t>
      </w:r>
      <w:r w:rsidR="00841C55">
        <w:rPr>
          <w:rFonts w:ascii="Times New Roman" w:eastAsia="Arial" w:hAnsi="Times New Roman" w:cs="Times New Roman"/>
        </w:rPr>
        <w:t>7</w:t>
      </w:r>
      <w:r w:rsidRPr="00841C55">
        <w:rPr>
          <w:rFonts w:ascii="Times New Roman" w:hAnsi="Times New Roman" w:cs="Times New Roman"/>
          <w:b/>
        </w:rPr>
        <w:t>.3.  Расчеты тепловой энергии перспективных максимальных часовых и годовых расходов основного вида топлива для зимнего и летнего периодов для   пос.Учительский   на территории  МО для централизованного теплоснабжения</w:t>
      </w:r>
    </w:p>
    <w:p w14:paraId="70CC9F94" w14:textId="77777777" w:rsidR="00DC0D9F" w:rsidRPr="00841C55" w:rsidRDefault="00DC0D9F" w:rsidP="00DC0D9F">
      <w:pPr>
        <w:rPr>
          <w:rFonts w:ascii="Times New Roman" w:hAnsi="Times New Roman" w:cs="Times New Roman"/>
          <w:b/>
        </w:rPr>
      </w:pPr>
    </w:p>
    <w:p w14:paraId="7512EDD1" w14:textId="614A7648" w:rsidR="00DC0D9F" w:rsidRPr="00841C55" w:rsidRDefault="00DC0D9F" w:rsidP="00DC0D9F">
      <w:pPr>
        <w:jc w:val="both"/>
        <w:rPr>
          <w:rFonts w:ascii="Times New Roman" w:eastAsia="Arial" w:hAnsi="Times New Roman" w:cs="Times New Roman"/>
          <w:b/>
          <w:sz w:val="22"/>
          <w:szCs w:val="22"/>
        </w:rPr>
      </w:pPr>
      <w:r w:rsidRPr="00841C55">
        <w:rPr>
          <w:rFonts w:ascii="Times New Roman" w:hAnsi="Times New Roman" w:cs="Times New Roman"/>
          <w:b/>
          <w:sz w:val="22"/>
          <w:szCs w:val="22"/>
        </w:rPr>
        <w:t xml:space="preserve">Таблица </w:t>
      </w:r>
      <w:r w:rsidR="00841C55">
        <w:rPr>
          <w:rFonts w:ascii="Times New Roman" w:hAnsi="Times New Roman" w:cs="Times New Roman"/>
          <w:b/>
          <w:sz w:val="22"/>
          <w:szCs w:val="22"/>
        </w:rPr>
        <w:t>7</w:t>
      </w:r>
      <w:r w:rsidRPr="00841C55">
        <w:rPr>
          <w:rFonts w:ascii="Times New Roman" w:hAnsi="Times New Roman" w:cs="Times New Roman"/>
          <w:b/>
          <w:sz w:val="22"/>
          <w:szCs w:val="22"/>
        </w:rPr>
        <w:t xml:space="preserve">.1. Итоговый расчёт максимальных часовых и годовых расходов основного вида топлива для  летнего периода для   пос.Учительский   в 2022году </w:t>
      </w:r>
    </w:p>
    <w:tbl>
      <w:tblPr>
        <w:tblW w:w="10029" w:type="dxa"/>
        <w:jc w:val="center"/>
        <w:tblLayout w:type="fixed"/>
        <w:tblLook w:val="04A0" w:firstRow="1" w:lastRow="0" w:firstColumn="1" w:lastColumn="0" w:noHBand="0" w:noVBand="1"/>
      </w:tblPr>
      <w:tblGrid>
        <w:gridCol w:w="1843"/>
        <w:gridCol w:w="1010"/>
        <w:gridCol w:w="1037"/>
        <w:gridCol w:w="931"/>
        <w:gridCol w:w="835"/>
        <w:gridCol w:w="835"/>
        <w:gridCol w:w="793"/>
        <w:gridCol w:w="979"/>
        <w:gridCol w:w="931"/>
        <w:gridCol w:w="835"/>
      </w:tblGrid>
      <w:tr w:rsidR="00DC0D9F" w:rsidRPr="00841C55" w14:paraId="09F115A3" w14:textId="77777777" w:rsidTr="00F17A5B">
        <w:trPr>
          <w:trHeight w:val="255"/>
          <w:jc w:val="center"/>
        </w:trPr>
        <w:tc>
          <w:tcPr>
            <w:tcW w:w="184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23A7145" w14:textId="77777777" w:rsidR="00DC0D9F" w:rsidRPr="00841C55" w:rsidRDefault="00DC0D9F" w:rsidP="00F17A5B">
            <w:pPr>
              <w:rPr>
                <w:rFonts w:ascii="Times New Roman" w:hAnsi="Times New Roman" w:cs="Times New Roman"/>
              </w:rPr>
            </w:pPr>
            <w:r w:rsidRPr="00841C55">
              <w:rPr>
                <w:rFonts w:ascii="Times New Roman" w:hAnsi="Times New Roman" w:cs="Times New Roman"/>
              </w:rPr>
              <w:t>Показатели</w:t>
            </w:r>
          </w:p>
        </w:tc>
        <w:tc>
          <w:tcPr>
            <w:tcW w:w="1010"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47185821" w14:textId="77777777" w:rsidR="00DC0D9F" w:rsidRPr="00841C55" w:rsidRDefault="00DC0D9F" w:rsidP="00F17A5B">
            <w:pPr>
              <w:rPr>
                <w:rFonts w:ascii="Times New Roman" w:hAnsi="Times New Roman" w:cs="Times New Roman"/>
                <w:sz w:val="20"/>
              </w:rPr>
            </w:pPr>
            <w:r w:rsidRPr="00841C55">
              <w:rPr>
                <w:rFonts w:ascii="Times New Roman" w:hAnsi="Times New Roman" w:cs="Times New Roman"/>
                <w:sz w:val="20"/>
              </w:rPr>
              <w:t>Ед.изм.</w:t>
            </w:r>
          </w:p>
        </w:tc>
        <w:tc>
          <w:tcPr>
            <w:tcW w:w="7176" w:type="dxa"/>
            <w:gridSpan w:val="8"/>
            <w:tcBorders>
              <w:top w:val="single" w:sz="4" w:space="0" w:color="auto"/>
              <w:left w:val="nil"/>
              <w:bottom w:val="single" w:sz="4" w:space="0" w:color="auto"/>
              <w:right w:val="single" w:sz="4" w:space="0" w:color="auto"/>
            </w:tcBorders>
            <w:shd w:val="clear" w:color="auto" w:fill="auto"/>
            <w:noWrap/>
            <w:vAlign w:val="center"/>
            <w:hideMark/>
          </w:tcPr>
          <w:p w14:paraId="0BF9D1C4" w14:textId="77777777" w:rsidR="00DC0D9F" w:rsidRPr="00841C55" w:rsidRDefault="00DC0D9F" w:rsidP="00F17A5B">
            <w:pPr>
              <w:jc w:val="center"/>
              <w:rPr>
                <w:rFonts w:ascii="Times New Roman" w:hAnsi="Times New Roman" w:cs="Times New Roman"/>
              </w:rPr>
            </w:pPr>
            <w:r w:rsidRPr="00841C55">
              <w:rPr>
                <w:rFonts w:ascii="Times New Roman" w:hAnsi="Times New Roman" w:cs="Times New Roman"/>
              </w:rPr>
              <w:t>Месяцы летнего периода</w:t>
            </w:r>
          </w:p>
        </w:tc>
      </w:tr>
      <w:tr w:rsidR="00DC0D9F" w:rsidRPr="00841C55" w14:paraId="147496B2" w14:textId="77777777" w:rsidTr="00F17A5B">
        <w:trPr>
          <w:trHeight w:val="255"/>
          <w:jc w:val="center"/>
        </w:trPr>
        <w:tc>
          <w:tcPr>
            <w:tcW w:w="1843" w:type="dxa"/>
            <w:tcBorders>
              <w:top w:val="single" w:sz="4" w:space="0" w:color="auto"/>
              <w:left w:val="single" w:sz="4" w:space="0" w:color="auto"/>
              <w:bottom w:val="single" w:sz="4" w:space="0" w:color="auto"/>
              <w:right w:val="single" w:sz="4" w:space="0" w:color="auto"/>
            </w:tcBorders>
            <w:vAlign w:val="center"/>
            <w:hideMark/>
          </w:tcPr>
          <w:p w14:paraId="00D7C1FF" w14:textId="77777777" w:rsidR="00DC0D9F" w:rsidRPr="00841C55" w:rsidRDefault="00DC0D9F" w:rsidP="00F17A5B">
            <w:pPr>
              <w:rPr>
                <w:rFonts w:ascii="Times New Roman" w:hAnsi="Times New Roman" w:cs="Times New Roman"/>
              </w:rPr>
            </w:pPr>
          </w:p>
        </w:tc>
        <w:tc>
          <w:tcPr>
            <w:tcW w:w="1010" w:type="dxa"/>
            <w:vMerge/>
            <w:tcBorders>
              <w:top w:val="single" w:sz="4" w:space="0" w:color="auto"/>
              <w:left w:val="single" w:sz="4" w:space="0" w:color="auto"/>
              <w:bottom w:val="single" w:sz="4" w:space="0" w:color="auto"/>
              <w:right w:val="single" w:sz="4" w:space="0" w:color="auto"/>
            </w:tcBorders>
            <w:vAlign w:val="center"/>
            <w:hideMark/>
          </w:tcPr>
          <w:p w14:paraId="7039F474" w14:textId="77777777" w:rsidR="00DC0D9F" w:rsidRPr="00841C55" w:rsidRDefault="00DC0D9F" w:rsidP="00F17A5B">
            <w:pPr>
              <w:rPr>
                <w:rFonts w:ascii="Times New Roman" w:hAnsi="Times New Roman" w:cs="Times New Roman"/>
              </w:rPr>
            </w:pPr>
          </w:p>
        </w:tc>
        <w:tc>
          <w:tcPr>
            <w:tcW w:w="1037" w:type="dxa"/>
            <w:tcBorders>
              <w:top w:val="nil"/>
              <w:left w:val="nil"/>
              <w:bottom w:val="single" w:sz="4" w:space="0" w:color="auto"/>
              <w:right w:val="single" w:sz="4" w:space="0" w:color="auto"/>
            </w:tcBorders>
            <w:shd w:val="clear" w:color="auto" w:fill="auto"/>
            <w:vAlign w:val="center"/>
            <w:hideMark/>
          </w:tcPr>
          <w:p w14:paraId="7A63F568" w14:textId="77777777" w:rsidR="00DC0D9F" w:rsidRPr="00841C55" w:rsidRDefault="00DC0D9F" w:rsidP="00F17A5B">
            <w:pPr>
              <w:rPr>
                <w:rFonts w:ascii="Times New Roman" w:hAnsi="Times New Roman" w:cs="Times New Roman"/>
                <w:sz w:val="20"/>
              </w:rPr>
            </w:pPr>
            <w:r w:rsidRPr="00841C55">
              <w:rPr>
                <w:rFonts w:ascii="Times New Roman" w:hAnsi="Times New Roman" w:cs="Times New Roman"/>
                <w:sz w:val="20"/>
              </w:rPr>
              <w:t>апрель</w:t>
            </w:r>
          </w:p>
        </w:tc>
        <w:tc>
          <w:tcPr>
            <w:tcW w:w="931" w:type="dxa"/>
            <w:tcBorders>
              <w:top w:val="nil"/>
              <w:left w:val="nil"/>
              <w:bottom w:val="single" w:sz="4" w:space="0" w:color="auto"/>
              <w:right w:val="single" w:sz="4" w:space="0" w:color="auto"/>
            </w:tcBorders>
            <w:shd w:val="clear" w:color="auto" w:fill="auto"/>
            <w:vAlign w:val="center"/>
            <w:hideMark/>
          </w:tcPr>
          <w:p w14:paraId="67CA987B" w14:textId="77777777" w:rsidR="00DC0D9F" w:rsidRPr="00841C55" w:rsidRDefault="00DC0D9F" w:rsidP="00F17A5B">
            <w:pPr>
              <w:rPr>
                <w:rFonts w:ascii="Times New Roman" w:hAnsi="Times New Roman" w:cs="Times New Roman"/>
                <w:sz w:val="20"/>
              </w:rPr>
            </w:pPr>
            <w:r w:rsidRPr="00841C55">
              <w:rPr>
                <w:rFonts w:ascii="Times New Roman" w:hAnsi="Times New Roman" w:cs="Times New Roman"/>
                <w:sz w:val="20"/>
              </w:rPr>
              <w:t>май</w:t>
            </w:r>
          </w:p>
        </w:tc>
        <w:tc>
          <w:tcPr>
            <w:tcW w:w="835" w:type="dxa"/>
            <w:tcBorders>
              <w:top w:val="nil"/>
              <w:left w:val="nil"/>
              <w:bottom w:val="single" w:sz="4" w:space="0" w:color="auto"/>
              <w:right w:val="single" w:sz="4" w:space="0" w:color="auto"/>
            </w:tcBorders>
            <w:shd w:val="clear" w:color="auto" w:fill="auto"/>
            <w:vAlign w:val="center"/>
            <w:hideMark/>
          </w:tcPr>
          <w:p w14:paraId="624890B5" w14:textId="77777777" w:rsidR="00DC0D9F" w:rsidRPr="00841C55" w:rsidRDefault="00DC0D9F" w:rsidP="00F17A5B">
            <w:pPr>
              <w:rPr>
                <w:rFonts w:ascii="Times New Roman" w:hAnsi="Times New Roman" w:cs="Times New Roman"/>
                <w:sz w:val="20"/>
              </w:rPr>
            </w:pPr>
            <w:r w:rsidRPr="00841C55">
              <w:rPr>
                <w:rFonts w:ascii="Times New Roman" w:hAnsi="Times New Roman" w:cs="Times New Roman"/>
                <w:sz w:val="20"/>
              </w:rPr>
              <w:t>июнь</w:t>
            </w:r>
          </w:p>
        </w:tc>
        <w:tc>
          <w:tcPr>
            <w:tcW w:w="835" w:type="dxa"/>
            <w:tcBorders>
              <w:top w:val="nil"/>
              <w:left w:val="nil"/>
              <w:bottom w:val="single" w:sz="4" w:space="0" w:color="auto"/>
              <w:right w:val="single" w:sz="4" w:space="0" w:color="auto"/>
            </w:tcBorders>
            <w:shd w:val="clear" w:color="auto" w:fill="auto"/>
            <w:vAlign w:val="center"/>
            <w:hideMark/>
          </w:tcPr>
          <w:p w14:paraId="14E44A6C" w14:textId="77777777" w:rsidR="00DC0D9F" w:rsidRPr="00841C55" w:rsidRDefault="00DC0D9F" w:rsidP="00F17A5B">
            <w:pPr>
              <w:rPr>
                <w:rFonts w:ascii="Times New Roman" w:hAnsi="Times New Roman" w:cs="Times New Roman"/>
                <w:sz w:val="20"/>
              </w:rPr>
            </w:pPr>
            <w:r w:rsidRPr="00841C55">
              <w:rPr>
                <w:rFonts w:ascii="Times New Roman" w:hAnsi="Times New Roman" w:cs="Times New Roman"/>
                <w:sz w:val="20"/>
              </w:rPr>
              <w:t>июль</w:t>
            </w:r>
          </w:p>
        </w:tc>
        <w:tc>
          <w:tcPr>
            <w:tcW w:w="793" w:type="dxa"/>
            <w:tcBorders>
              <w:top w:val="nil"/>
              <w:left w:val="nil"/>
              <w:bottom w:val="single" w:sz="4" w:space="0" w:color="auto"/>
              <w:right w:val="single" w:sz="4" w:space="0" w:color="auto"/>
            </w:tcBorders>
            <w:shd w:val="clear" w:color="auto" w:fill="auto"/>
            <w:vAlign w:val="center"/>
            <w:hideMark/>
          </w:tcPr>
          <w:p w14:paraId="1507BC79" w14:textId="77777777" w:rsidR="00DC0D9F" w:rsidRPr="00841C55" w:rsidRDefault="00DC0D9F" w:rsidP="00F17A5B">
            <w:pPr>
              <w:rPr>
                <w:rFonts w:ascii="Times New Roman" w:hAnsi="Times New Roman" w:cs="Times New Roman"/>
                <w:sz w:val="20"/>
              </w:rPr>
            </w:pPr>
            <w:r w:rsidRPr="00841C55">
              <w:rPr>
                <w:rFonts w:ascii="Times New Roman" w:hAnsi="Times New Roman" w:cs="Times New Roman"/>
                <w:sz w:val="20"/>
              </w:rPr>
              <w:t>август</w:t>
            </w:r>
          </w:p>
        </w:tc>
        <w:tc>
          <w:tcPr>
            <w:tcW w:w="979" w:type="dxa"/>
            <w:tcBorders>
              <w:top w:val="nil"/>
              <w:left w:val="nil"/>
              <w:bottom w:val="single" w:sz="4" w:space="0" w:color="auto"/>
              <w:right w:val="single" w:sz="4" w:space="0" w:color="auto"/>
            </w:tcBorders>
            <w:shd w:val="clear" w:color="auto" w:fill="auto"/>
            <w:vAlign w:val="center"/>
            <w:hideMark/>
          </w:tcPr>
          <w:p w14:paraId="64D61A03" w14:textId="77777777" w:rsidR="00DC0D9F" w:rsidRPr="00841C55" w:rsidRDefault="00DC0D9F" w:rsidP="00F17A5B">
            <w:pPr>
              <w:rPr>
                <w:rFonts w:ascii="Times New Roman" w:hAnsi="Times New Roman" w:cs="Times New Roman"/>
                <w:sz w:val="20"/>
              </w:rPr>
            </w:pPr>
            <w:r w:rsidRPr="00841C55">
              <w:rPr>
                <w:rFonts w:ascii="Times New Roman" w:hAnsi="Times New Roman" w:cs="Times New Roman"/>
                <w:sz w:val="20"/>
              </w:rPr>
              <w:t>сентябрь</w:t>
            </w:r>
          </w:p>
        </w:tc>
        <w:tc>
          <w:tcPr>
            <w:tcW w:w="931" w:type="dxa"/>
            <w:tcBorders>
              <w:top w:val="nil"/>
              <w:left w:val="nil"/>
              <w:bottom w:val="single" w:sz="4" w:space="0" w:color="auto"/>
              <w:right w:val="single" w:sz="4" w:space="0" w:color="auto"/>
            </w:tcBorders>
            <w:shd w:val="clear" w:color="auto" w:fill="auto"/>
            <w:vAlign w:val="center"/>
            <w:hideMark/>
          </w:tcPr>
          <w:p w14:paraId="04B0DDCE" w14:textId="77777777" w:rsidR="00DC0D9F" w:rsidRPr="00841C55" w:rsidRDefault="00DC0D9F" w:rsidP="00F17A5B">
            <w:pPr>
              <w:rPr>
                <w:rFonts w:ascii="Times New Roman" w:hAnsi="Times New Roman" w:cs="Times New Roman"/>
                <w:sz w:val="20"/>
              </w:rPr>
            </w:pPr>
            <w:r w:rsidRPr="00841C55">
              <w:rPr>
                <w:rFonts w:ascii="Times New Roman" w:hAnsi="Times New Roman" w:cs="Times New Roman"/>
                <w:sz w:val="20"/>
              </w:rPr>
              <w:t>октябрь</w:t>
            </w:r>
          </w:p>
        </w:tc>
        <w:tc>
          <w:tcPr>
            <w:tcW w:w="835" w:type="dxa"/>
            <w:tcBorders>
              <w:top w:val="nil"/>
              <w:left w:val="nil"/>
              <w:bottom w:val="single" w:sz="4" w:space="0" w:color="auto"/>
              <w:right w:val="single" w:sz="4" w:space="0" w:color="auto"/>
            </w:tcBorders>
            <w:shd w:val="clear" w:color="auto" w:fill="auto"/>
            <w:noWrap/>
            <w:vAlign w:val="center"/>
            <w:hideMark/>
          </w:tcPr>
          <w:p w14:paraId="1039CCDB" w14:textId="77777777" w:rsidR="00DC0D9F" w:rsidRPr="00841C55" w:rsidRDefault="00DC0D9F" w:rsidP="00F17A5B">
            <w:pPr>
              <w:rPr>
                <w:rFonts w:ascii="Times New Roman" w:hAnsi="Times New Roman" w:cs="Times New Roman"/>
                <w:sz w:val="20"/>
              </w:rPr>
            </w:pPr>
            <w:r w:rsidRPr="00841C55">
              <w:rPr>
                <w:rFonts w:ascii="Times New Roman" w:hAnsi="Times New Roman" w:cs="Times New Roman"/>
                <w:sz w:val="20"/>
              </w:rPr>
              <w:t>Итого</w:t>
            </w:r>
          </w:p>
        </w:tc>
      </w:tr>
      <w:tr w:rsidR="00DC0D9F" w:rsidRPr="00841C55" w14:paraId="510ADEDE" w14:textId="77777777" w:rsidTr="00F17A5B">
        <w:trPr>
          <w:trHeight w:val="255"/>
          <w:jc w:val="center"/>
        </w:trPr>
        <w:tc>
          <w:tcPr>
            <w:tcW w:w="1843" w:type="dxa"/>
            <w:tcBorders>
              <w:top w:val="nil"/>
              <w:left w:val="single" w:sz="4" w:space="0" w:color="auto"/>
              <w:bottom w:val="single" w:sz="4" w:space="0" w:color="auto"/>
              <w:right w:val="single" w:sz="4" w:space="0" w:color="auto"/>
            </w:tcBorders>
            <w:shd w:val="clear" w:color="auto" w:fill="auto"/>
            <w:vAlign w:val="center"/>
            <w:hideMark/>
          </w:tcPr>
          <w:p w14:paraId="57C5F9CA" w14:textId="77777777" w:rsidR="00DC0D9F" w:rsidRPr="00841C55" w:rsidRDefault="00DC0D9F" w:rsidP="00F17A5B">
            <w:pPr>
              <w:rPr>
                <w:rFonts w:ascii="Times New Roman" w:hAnsi="Times New Roman" w:cs="Times New Roman"/>
                <w:sz w:val="20"/>
              </w:rPr>
            </w:pPr>
            <w:r w:rsidRPr="00841C55">
              <w:rPr>
                <w:rFonts w:ascii="Times New Roman" w:hAnsi="Times New Roman" w:cs="Times New Roman"/>
                <w:sz w:val="16"/>
                <w:szCs w:val="16"/>
              </w:rPr>
              <w:t>Отпуск тепловой энергии</w:t>
            </w:r>
          </w:p>
        </w:tc>
        <w:tc>
          <w:tcPr>
            <w:tcW w:w="1010" w:type="dxa"/>
            <w:tcBorders>
              <w:top w:val="nil"/>
              <w:left w:val="nil"/>
              <w:bottom w:val="single" w:sz="4" w:space="0" w:color="auto"/>
              <w:right w:val="single" w:sz="4" w:space="0" w:color="auto"/>
            </w:tcBorders>
            <w:shd w:val="clear" w:color="auto" w:fill="auto"/>
            <w:vAlign w:val="center"/>
            <w:hideMark/>
          </w:tcPr>
          <w:p w14:paraId="610C8D07" w14:textId="77777777" w:rsidR="00DC0D9F" w:rsidRPr="00841C55" w:rsidRDefault="00DC0D9F" w:rsidP="00F17A5B">
            <w:pPr>
              <w:rPr>
                <w:rFonts w:ascii="Times New Roman" w:hAnsi="Times New Roman" w:cs="Times New Roman"/>
                <w:sz w:val="20"/>
              </w:rPr>
            </w:pPr>
            <w:r w:rsidRPr="00841C55">
              <w:rPr>
                <w:rFonts w:ascii="Times New Roman" w:hAnsi="Times New Roman" w:cs="Times New Roman"/>
                <w:sz w:val="16"/>
                <w:szCs w:val="16"/>
              </w:rPr>
              <w:t>Гкал</w:t>
            </w:r>
          </w:p>
        </w:tc>
        <w:tc>
          <w:tcPr>
            <w:tcW w:w="1037" w:type="dxa"/>
            <w:tcBorders>
              <w:top w:val="nil"/>
              <w:left w:val="nil"/>
              <w:bottom w:val="single" w:sz="4" w:space="0" w:color="auto"/>
              <w:right w:val="single" w:sz="4" w:space="0" w:color="auto"/>
            </w:tcBorders>
            <w:shd w:val="clear" w:color="auto" w:fill="auto"/>
            <w:noWrap/>
            <w:vAlign w:val="center"/>
            <w:hideMark/>
          </w:tcPr>
          <w:p w14:paraId="398B2CCB" w14:textId="77777777" w:rsidR="00DC0D9F" w:rsidRPr="00841C55" w:rsidRDefault="00DC0D9F" w:rsidP="00F17A5B">
            <w:pPr>
              <w:jc w:val="center"/>
              <w:rPr>
                <w:rFonts w:ascii="Times New Roman" w:hAnsi="Times New Roman" w:cs="Times New Roman"/>
                <w:sz w:val="20"/>
              </w:rPr>
            </w:pPr>
            <w:r w:rsidRPr="00841C55">
              <w:rPr>
                <w:rFonts w:ascii="Times New Roman" w:hAnsi="Times New Roman" w:cs="Times New Roman"/>
                <w:sz w:val="20"/>
              </w:rPr>
              <w:t>117,00</w:t>
            </w:r>
          </w:p>
        </w:tc>
        <w:tc>
          <w:tcPr>
            <w:tcW w:w="931" w:type="dxa"/>
            <w:tcBorders>
              <w:top w:val="nil"/>
              <w:left w:val="nil"/>
              <w:bottom w:val="single" w:sz="4" w:space="0" w:color="auto"/>
              <w:right w:val="single" w:sz="4" w:space="0" w:color="auto"/>
            </w:tcBorders>
            <w:shd w:val="clear" w:color="auto" w:fill="auto"/>
            <w:vAlign w:val="center"/>
            <w:hideMark/>
          </w:tcPr>
          <w:p w14:paraId="2B424D20" w14:textId="77777777" w:rsidR="00DC0D9F" w:rsidRPr="00841C55" w:rsidRDefault="00DC0D9F" w:rsidP="00F17A5B">
            <w:pPr>
              <w:jc w:val="center"/>
              <w:rPr>
                <w:rFonts w:ascii="Times New Roman" w:hAnsi="Times New Roman" w:cs="Times New Roman"/>
                <w:sz w:val="20"/>
              </w:rPr>
            </w:pPr>
            <w:r w:rsidRPr="00841C55">
              <w:rPr>
                <w:rFonts w:ascii="Times New Roman" w:hAnsi="Times New Roman" w:cs="Times New Roman"/>
                <w:sz w:val="20"/>
              </w:rPr>
              <w:t>18,98</w:t>
            </w:r>
          </w:p>
        </w:tc>
        <w:tc>
          <w:tcPr>
            <w:tcW w:w="835" w:type="dxa"/>
            <w:tcBorders>
              <w:top w:val="nil"/>
              <w:left w:val="nil"/>
              <w:bottom w:val="single" w:sz="4" w:space="0" w:color="auto"/>
              <w:right w:val="single" w:sz="4" w:space="0" w:color="auto"/>
            </w:tcBorders>
            <w:shd w:val="clear" w:color="auto" w:fill="auto"/>
            <w:vAlign w:val="center"/>
            <w:hideMark/>
          </w:tcPr>
          <w:p w14:paraId="29959540" w14:textId="77777777" w:rsidR="00DC0D9F" w:rsidRPr="00841C55" w:rsidRDefault="00DC0D9F" w:rsidP="00F17A5B">
            <w:pPr>
              <w:jc w:val="center"/>
              <w:rPr>
                <w:rFonts w:ascii="Times New Roman" w:hAnsi="Times New Roman" w:cs="Times New Roman"/>
                <w:sz w:val="20"/>
              </w:rPr>
            </w:pPr>
            <w:r w:rsidRPr="00841C55">
              <w:rPr>
                <w:rFonts w:ascii="Times New Roman" w:hAnsi="Times New Roman" w:cs="Times New Roman"/>
                <w:sz w:val="20"/>
              </w:rPr>
              <w:t>19,65</w:t>
            </w:r>
          </w:p>
        </w:tc>
        <w:tc>
          <w:tcPr>
            <w:tcW w:w="835" w:type="dxa"/>
            <w:tcBorders>
              <w:top w:val="nil"/>
              <w:left w:val="nil"/>
              <w:bottom w:val="single" w:sz="4" w:space="0" w:color="auto"/>
              <w:right w:val="single" w:sz="4" w:space="0" w:color="auto"/>
            </w:tcBorders>
            <w:shd w:val="clear" w:color="auto" w:fill="auto"/>
            <w:vAlign w:val="center"/>
            <w:hideMark/>
          </w:tcPr>
          <w:p w14:paraId="6A8B7CCF" w14:textId="77777777" w:rsidR="00DC0D9F" w:rsidRPr="00841C55" w:rsidRDefault="00DC0D9F" w:rsidP="00F17A5B">
            <w:pPr>
              <w:jc w:val="center"/>
              <w:rPr>
                <w:rFonts w:ascii="Times New Roman" w:hAnsi="Times New Roman" w:cs="Times New Roman"/>
                <w:sz w:val="20"/>
              </w:rPr>
            </w:pPr>
            <w:r w:rsidRPr="00841C55">
              <w:rPr>
                <w:rFonts w:ascii="Times New Roman" w:hAnsi="Times New Roman" w:cs="Times New Roman"/>
                <w:sz w:val="20"/>
              </w:rPr>
              <w:t>19,46</w:t>
            </w:r>
          </w:p>
        </w:tc>
        <w:tc>
          <w:tcPr>
            <w:tcW w:w="793" w:type="dxa"/>
            <w:tcBorders>
              <w:top w:val="nil"/>
              <w:left w:val="nil"/>
              <w:bottom w:val="single" w:sz="4" w:space="0" w:color="auto"/>
              <w:right w:val="single" w:sz="4" w:space="0" w:color="auto"/>
            </w:tcBorders>
            <w:shd w:val="clear" w:color="auto" w:fill="auto"/>
            <w:vAlign w:val="center"/>
            <w:hideMark/>
          </w:tcPr>
          <w:p w14:paraId="043FF2C3" w14:textId="77777777" w:rsidR="00DC0D9F" w:rsidRPr="00841C55" w:rsidRDefault="00DC0D9F" w:rsidP="00F17A5B">
            <w:pPr>
              <w:jc w:val="center"/>
              <w:rPr>
                <w:rFonts w:ascii="Times New Roman" w:hAnsi="Times New Roman" w:cs="Times New Roman"/>
                <w:sz w:val="20"/>
              </w:rPr>
            </w:pPr>
            <w:r w:rsidRPr="00841C55">
              <w:rPr>
                <w:rFonts w:ascii="Times New Roman" w:hAnsi="Times New Roman" w:cs="Times New Roman"/>
                <w:sz w:val="20"/>
              </w:rPr>
              <w:t>32,99</w:t>
            </w:r>
          </w:p>
        </w:tc>
        <w:tc>
          <w:tcPr>
            <w:tcW w:w="979" w:type="dxa"/>
            <w:tcBorders>
              <w:top w:val="nil"/>
              <w:left w:val="nil"/>
              <w:bottom w:val="single" w:sz="4" w:space="0" w:color="auto"/>
              <w:right w:val="single" w:sz="4" w:space="0" w:color="auto"/>
            </w:tcBorders>
            <w:shd w:val="clear" w:color="auto" w:fill="auto"/>
            <w:vAlign w:val="center"/>
            <w:hideMark/>
          </w:tcPr>
          <w:p w14:paraId="2450C2FC" w14:textId="77777777" w:rsidR="00DC0D9F" w:rsidRPr="00841C55" w:rsidRDefault="00DC0D9F" w:rsidP="00F17A5B">
            <w:pPr>
              <w:jc w:val="center"/>
              <w:rPr>
                <w:rFonts w:ascii="Times New Roman" w:hAnsi="Times New Roman" w:cs="Times New Roman"/>
                <w:sz w:val="20"/>
              </w:rPr>
            </w:pPr>
            <w:r w:rsidRPr="00841C55">
              <w:rPr>
                <w:rFonts w:ascii="Times New Roman" w:hAnsi="Times New Roman" w:cs="Times New Roman"/>
                <w:sz w:val="20"/>
              </w:rPr>
              <w:t>108,51</w:t>
            </w:r>
          </w:p>
        </w:tc>
        <w:tc>
          <w:tcPr>
            <w:tcW w:w="931" w:type="dxa"/>
            <w:tcBorders>
              <w:top w:val="nil"/>
              <w:left w:val="nil"/>
              <w:bottom w:val="single" w:sz="4" w:space="0" w:color="auto"/>
              <w:right w:val="single" w:sz="4" w:space="0" w:color="auto"/>
            </w:tcBorders>
            <w:shd w:val="clear" w:color="auto" w:fill="auto"/>
            <w:noWrap/>
            <w:vAlign w:val="center"/>
            <w:hideMark/>
          </w:tcPr>
          <w:p w14:paraId="49551477" w14:textId="77777777" w:rsidR="00DC0D9F" w:rsidRPr="00841C55" w:rsidRDefault="00DC0D9F" w:rsidP="00F17A5B">
            <w:pPr>
              <w:jc w:val="center"/>
              <w:rPr>
                <w:rFonts w:ascii="Times New Roman" w:hAnsi="Times New Roman" w:cs="Times New Roman"/>
                <w:sz w:val="20"/>
              </w:rPr>
            </w:pPr>
            <w:r w:rsidRPr="00841C55">
              <w:rPr>
                <w:rFonts w:ascii="Times New Roman" w:hAnsi="Times New Roman" w:cs="Times New Roman"/>
                <w:sz w:val="20"/>
              </w:rPr>
              <w:t>80,0</w:t>
            </w:r>
          </w:p>
        </w:tc>
        <w:tc>
          <w:tcPr>
            <w:tcW w:w="835" w:type="dxa"/>
            <w:tcBorders>
              <w:top w:val="nil"/>
              <w:left w:val="nil"/>
              <w:bottom w:val="single" w:sz="4" w:space="0" w:color="auto"/>
              <w:right w:val="single" w:sz="4" w:space="0" w:color="auto"/>
            </w:tcBorders>
            <w:shd w:val="clear" w:color="auto" w:fill="auto"/>
            <w:noWrap/>
            <w:vAlign w:val="center"/>
            <w:hideMark/>
          </w:tcPr>
          <w:p w14:paraId="5FFEE7AE" w14:textId="77777777" w:rsidR="00DC0D9F" w:rsidRPr="00841C55" w:rsidRDefault="00DC0D9F" w:rsidP="00F17A5B">
            <w:pPr>
              <w:jc w:val="center"/>
              <w:rPr>
                <w:rFonts w:ascii="Times New Roman" w:hAnsi="Times New Roman" w:cs="Times New Roman"/>
                <w:sz w:val="20"/>
              </w:rPr>
            </w:pPr>
            <w:r w:rsidRPr="00841C55">
              <w:rPr>
                <w:rFonts w:ascii="Times New Roman" w:hAnsi="Times New Roman" w:cs="Times New Roman"/>
                <w:sz w:val="20"/>
              </w:rPr>
              <w:t>396,58</w:t>
            </w:r>
          </w:p>
        </w:tc>
      </w:tr>
      <w:tr w:rsidR="00DC0D9F" w:rsidRPr="00841C55" w14:paraId="4060DC1A" w14:textId="77777777" w:rsidTr="00F17A5B">
        <w:trPr>
          <w:trHeight w:val="450"/>
          <w:jc w:val="center"/>
        </w:trPr>
        <w:tc>
          <w:tcPr>
            <w:tcW w:w="1843" w:type="dxa"/>
            <w:tcBorders>
              <w:top w:val="nil"/>
              <w:left w:val="single" w:sz="4" w:space="0" w:color="auto"/>
              <w:bottom w:val="single" w:sz="4" w:space="0" w:color="auto"/>
              <w:right w:val="single" w:sz="4" w:space="0" w:color="auto"/>
            </w:tcBorders>
            <w:shd w:val="clear" w:color="auto" w:fill="auto"/>
            <w:vAlign w:val="center"/>
            <w:hideMark/>
          </w:tcPr>
          <w:p w14:paraId="2914D0A1" w14:textId="77777777" w:rsidR="00DC0D9F" w:rsidRPr="00841C55" w:rsidRDefault="00DC0D9F" w:rsidP="00F17A5B">
            <w:pPr>
              <w:rPr>
                <w:rFonts w:ascii="Times New Roman" w:hAnsi="Times New Roman" w:cs="Times New Roman"/>
                <w:sz w:val="20"/>
              </w:rPr>
            </w:pPr>
            <w:r w:rsidRPr="00841C55">
              <w:rPr>
                <w:rFonts w:ascii="Times New Roman" w:hAnsi="Times New Roman" w:cs="Times New Roman"/>
                <w:sz w:val="16"/>
                <w:szCs w:val="16"/>
              </w:rPr>
              <w:t>максимальный   расход  газа в летний период</w:t>
            </w:r>
          </w:p>
        </w:tc>
        <w:tc>
          <w:tcPr>
            <w:tcW w:w="1010" w:type="dxa"/>
            <w:tcBorders>
              <w:top w:val="nil"/>
              <w:left w:val="nil"/>
              <w:bottom w:val="single" w:sz="4" w:space="0" w:color="auto"/>
              <w:right w:val="single" w:sz="4" w:space="0" w:color="auto"/>
            </w:tcBorders>
            <w:shd w:val="clear" w:color="auto" w:fill="auto"/>
            <w:noWrap/>
            <w:vAlign w:val="center"/>
            <w:hideMark/>
          </w:tcPr>
          <w:p w14:paraId="1E946C22" w14:textId="77777777" w:rsidR="00DC0D9F" w:rsidRPr="00841C55" w:rsidRDefault="00DC0D9F" w:rsidP="00F17A5B">
            <w:pPr>
              <w:rPr>
                <w:rFonts w:ascii="Times New Roman" w:hAnsi="Times New Roman" w:cs="Times New Roman"/>
                <w:sz w:val="20"/>
              </w:rPr>
            </w:pPr>
            <w:r w:rsidRPr="00841C55">
              <w:rPr>
                <w:rFonts w:ascii="Times New Roman" w:hAnsi="Times New Roman" w:cs="Times New Roman"/>
                <w:sz w:val="16"/>
                <w:szCs w:val="16"/>
              </w:rPr>
              <w:t>тыс.м3/НОП</w:t>
            </w:r>
          </w:p>
        </w:tc>
        <w:tc>
          <w:tcPr>
            <w:tcW w:w="1037" w:type="dxa"/>
            <w:tcBorders>
              <w:top w:val="nil"/>
              <w:left w:val="nil"/>
              <w:bottom w:val="single" w:sz="4" w:space="0" w:color="auto"/>
              <w:right w:val="single" w:sz="4" w:space="0" w:color="auto"/>
            </w:tcBorders>
            <w:shd w:val="clear" w:color="auto" w:fill="auto"/>
            <w:noWrap/>
            <w:vAlign w:val="center"/>
            <w:hideMark/>
          </w:tcPr>
          <w:p w14:paraId="3F051E4E" w14:textId="77777777" w:rsidR="00DC0D9F" w:rsidRPr="00841C55" w:rsidRDefault="00DC0D9F" w:rsidP="00F17A5B">
            <w:pPr>
              <w:jc w:val="center"/>
              <w:rPr>
                <w:rFonts w:ascii="Times New Roman" w:hAnsi="Times New Roman" w:cs="Times New Roman"/>
                <w:sz w:val="20"/>
              </w:rPr>
            </w:pPr>
            <w:r w:rsidRPr="00841C55">
              <w:rPr>
                <w:rFonts w:ascii="Times New Roman" w:hAnsi="Times New Roman" w:cs="Times New Roman"/>
                <w:sz w:val="20"/>
              </w:rPr>
              <w:t>14,2962</w:t>
            </w:r>
          </w:p>
        </w:tc>
        <w:tc>
          <w:tcPr>
            <w:tcW w:w="931" w:type="dxa"/>
            <w:tcBorders>
              <w:top w:val="nil"/>
              <w:left w:val="nil"/>
              <w:bottom w:val="single" w:sz="4" w:space="0" w:color="auto"/>
              <w:right w:val="single" w:sz="4" w:space="0" w:color="auto"/>
            </w:tcBorders>
            <w:shd w:val="clear" w:color="auto" w:fill="auto"/>
            <w:noWrap/>
            <w:vAlign w:val="center"/>
            <w:hideMark/>
          </w:tcPr>
          <w:p w14:paraId="42687AE4" w14:textId="77777777" w:rsidR="00DC0D9F" w:rsidRPr="00841C55" w:rsidRDefault="00DC0D9F" w:rsidP="00F17A5B">
            <w:pPr>
              <w:jc w:val="center"/>
              <w:rPr>
                <w:rFonts w:ascii="Times New Roman" w:hAnsi="Times New Roman" w:cs="Times New Roman"/>
                <w:sz w:val="20"/>
              </w:rPr>
            </w:pPr>
            <w:r w:rsidRPr="00841C55">
              <w:rPr>
                <w:rFonts w:ascii="Times New Roman" w:hAnsi="Times New Roman" w:cs="Times New Roman"/>
                <w:sz w:val="20"/>
              </w:rPr>
              <w:t>2,3112</w:t>
            </w:r>
          </w:p>
        </w:tc>
        <w:tc>
          <w:tcPr>
            <w:tcW w:w="835" w:type="dxa"/>
            <w:tcBorders>
              <w:top w:val="nil"/>
              <w:left w:val="nil"/>
              <w:bottom w:val="single" w:sz="4" w:space="0" w:color="auto"/>
              <w:right w:val="single" w:sz="4" w:space="0" w:color="auto"/>
            </w:tcBorders>
            <w:shd w:val="clear" w:color="auto" w:fill="auto"/>
            <w:noWrap/>
            <w:vAlign w:val="center"/>
            <w:hideMark/>
          </w:tcPr>
          <w:p w14:paraId="3D3F4D87" w14:textId="77777777" w:rsidR="00DC0D9F" w:rsidRPr="00841C55" w:rsidRDefault="00DC0D9F" w:rsidP="00F17A5B">
            <w:pPr>
              <w:jc w:val="center"/>
              <w:rPr>
                <w:rFonts w:ascii="Times New Roman" w:hAnsi="Times New Roman" w:cs="Times New Roman"/>
                <w:sz w:val="20"/>
              </w:rPr>
            </w:pPr>
            <w:r w:rsidRPr="00841C55">
              <w:rPr>
                <w:rFonts w:ascii="Times New Roman" w:hAnsi="Times New Roman" w:cs="Times New Roman"/>
                <w:sz w:val="20"/>
              </w:rPr>
              <w:t>2,3861</w:t>
            </w:r>
          </w:p>
        </w:tc>
        <w:tc>
          <w:tcPr>
            <w:tcW w:w="835" w:type="dxa"/>
            <w:tcBorders>
              <w:top w:val="nil"/>
              <w:left w:val="nil"/>
              <w:bottom w:val="single" w:sz="4" w:space="0" w:color="auto"/>
              <w:right w:val="single" w:sz="4" w:space="0" w:color="auto"/>
            </w:tcBorders>
            <w:shd w:val="clear" w:color="auto" w:fill="auto"/>
            <w:noWrap/>
            <w:vAlign w:val="center"/>
            <w:hideMark/>
          </w:tcPr>
          <w:p w14:paraId="408DFF92" w14:textId="77777777" w:rsidR="00DC0D9F" w:rsidRPr="00841C55" w:rsidRDefault="00DC0D9F" w:rsidP="00F17A5B">
            <w:pPr>
              <w:jc w:val="center"/>
              <w:rPr>
                <w:rFonts w:ascii="Times New Roman" w:hAnsi="Times New Roman" w:cs="Times New Roman"/>
                <w:sz w:val="20"/>
              </w:rPr>
            </w:pPr>
            <w:r w:rsidRPr="00841C55">
              <w:rPr>
                <w:rFonts w:ascii="Times New Roman" w:hAnsi="Times New Roman" w:cs="Times New Roman"/>
                <w:sz w:val="20"/>
              </w:rPr>
              <w:t>2,3662</w:t>
            </w:r>
          </w:p>
        </w:tc>
        <w:tc>
          <w:tcPr>
            <w:tcW w:w="793" w:type="dxa"/>
            <w:tcBorders>
              <w:top w:val="nil"/>
              <w:left w:val="nil"/>
              <w:bottom w:val="single" w:sz="4" w:space="0" w:color="auto"/>
              <w:right w:val="single" w:sz="4" w:space="0" w:color="auto"/>
            </w:tcBorders>
            <w:shd w:val="clear" w:color="auto" w:fill="auto"/>
            <w:noWrap/>
            <w:vAlign w:val="center"/>
            <w:hideMark/>
          </w:tcPr>
          <w:p w14:paraId="2292617A" w14:textId="77777777" w:rsidR="00DC0D9F" w:rsidRPr="00841C55" w:rsidRDefault="00DC0D9F" w:rsidP="00F17A5B">
            <w:pPr>
              <w:jc w:val="center"/>
              <w:rPr>
                <w:rFonts w:ascii="Times New Roman" w:hAnsi="Times New Roman" w:cs="Times New Roman"/>
                <w:sz w:val="20"/>
              </w:rPr>
            </w:pPr>
            <w:r w:rsidRPr="00841C55">
              <w:rPr>
                <w:rFonts w:ascii="Times New Roman" w:hAnsi="Times New Roman" w:cs="Times New Roman"/>
                <w:sz w:val="20"/>
              </w:rPr>
              <w:t>4,0179</w:t>
            </w:r>
          </w:p>
        </w:tc>
        <w:tc>
          <w:tcPr>
            <w:tcW w:w="979" w:type="dxa"/>
            <w:tcBorders>
              <w:top w:val="nil"/>
              <w:left w:val="nil"/>
              <w:bottom w:val="single" w:sz="4" w:space="0" w:color="auto"/>
              <w:right w:val="single" w:sz="4" w:space="0" w:color="auto"/>
            </w:tcBorders>
            <w:shd w:val="clear" w:color="auto" w:fill="auto"/>
            <w:noWrap/>
            <w:vAlign w:val="center"/>
            <w:hideMark/>
          </w:tcPr>
          <w:p w14:paraId="64B24C33" w14:textId="77777777" w:rsidR="00DC0D9F" w:rsidRPr="00841C55" w:rsidRDefault="00DC0D9F" w:rsidP="00F17A5B">
            <w:pPr>
              <w:jc w:val="center"/>
              <w:rPr>
                <w:rFonts w:ascii="Times New Roman" w:hAnsi="Times New Roman" w:cs="Times New Roman"/>
                <w:sz w:val="20"/>
              </w:rPr>
            </w:pPr>
            <w:r w:rsidRPr="00841C55">
              <w:rPr>
                <w:rFonts w:ascii="Times New Roman" w:hAnsi="Times New Roman" w:cs="Times New Roman"/>
                <w:sz w:val="20"/>
              </w:rPr>
              <w:t>13,1932</w:t>
            </w:r>
          </w:p>
        </w:tc>
        <w:tc>
          <w:tcPr>
            <w:tcW w:w="931" w:type="dxa"/>
            <w:tcBorders>
              <w:top w:val="nil"/>
              <w:left w:val="nil"/>
              <w:bottom w:val="single" w:sz="4" w:space="0" w:color="auto"/>
              <w:right w:val="single" w:sz="4" w:space="0" w:color="auto"/>
            </w:tcBorders>
            <w:shd w:val="clear" w:color="auto" w:fill="auto"/>
            <w:noWrap/>
            <w:vAlign w:val="center"/>
            <w:hideMark/>
          </w:tcPr>
          <w:p w14:paraId="27223A4A" w14:textId="77777777" w:rsidR="00DC0D9F" w:rsidRPr="00841C55" w:rsidRDefault="00DC0D9F" w:rsidP="00F17A5B">
            <w:pPr>
              <w:jc w:val="center"/>
              <w:rPr>
                <w:rFonts w:ascii="Times New Roman" w:hAnsi="Times New Roman" w:cs="Times New Roman"/>
                <w:sz w:val="20"/>
              </w:rPr>
            </w:pPr>
            <w:r w:rsidRPr="00841C55">
              <w:rPr>
                <w:rFonts w:ascii="Times New Roman" w:hAnsi="Times New Roman" w:cs="Times New Roman"/>
                <w:sz w:val="20"/>
              </w:rPr>
              <w:t>9,7513</w:t>
            </w:r>
          </w:p>
        </w:tc>
        <w:tc>
          <w:tcPr>
            <w:tcW w:w="835" w:type="dxa"/>
            <w:tcBorders>
              <w:top w:val="nil"/>
              <w:left w:val="nil"/>
              <w:bottom w:val="single" w:sz="4" w:space="0" w:color="auto"/>
              <w:right w:val="single" w:sz="4" w:space="0" w:color="auto"/>
            </w:tcBorders>
            <w:shd w:val="clear" w:color="auto" w:fill="auto"/>
            <w:noWrap/>
            <w:vAlign w:val="center"/>
            <w:hideMark/>
          </w:tcPr>
          <w:p w14:paraId="6722E2BA" w14:textId="77777777" w:rsidR="00DC0D9F" w:rsidRPr="00841C55" w:rsidRDefault="00DC0D9F" w:rsidP="00F17A5B">
            <w:pPr>
              <w:jc w:val="center"/>
              <w:rPr>
                <w:rFonts w:ascii="Times New Roman" w:hAnsi="Times New Roman" w:cs="Times New Roman"/>
                <w:sz w:val="20"/>
              </w:rPr>
            </w:pPr>
            <w:r w:rsidRPr="00841C55">
              <w:rPr>
                <w:rFonts w:ascii="Times New Roman" w:hAnsi="Times New Roman" w:cs="Times New Roman"/>
                <w:sz w:val="20"/>
              </w:rPr>
              <w:t>48,322</w:t>
            </w:r>
          </w:p>
        </w:tc>
      </w:tr>
      <w:tr w:rsidR="00DC0D9F" w:rsidRPr="00841C55" w14:paraId="595B7554" w14:textId="77777777" w:rsidTr="00F17A5B">
        <w:trPr>
          <w:trHeight w:val="450"/>
          <w:jc w:val="center"/>
        </w:trPr>
        <w:tc>
          <w:tcPr>
            <w:tcW w:w="1843" w:type="dxa"/>
            <w:tcBorders>
              <w:top w:val="nil"/>
              <w:left w:val="single" w:sz="4" w:space="0" w:color="auto"/>
              <w:bottom w:val="single" w:sz="4" w:space="0" w:color="auto"/>
              <w:right w:val="single" w:sz="4" w:space="0" w:color="auto"/>
            </w:tcBorders>
            <w:shd w:val="clear" w:color="auto" w:fill="auto"/>
            <w:vAlign w:val="center"/>
            <w:hideMark/>
          </w:tcPr>
          <w:p w14:paraId="5EE8A5D0" w14:textId="77777777" w:rsidR="00DC0D9F" w:rsidRPr="00841C55" w:rsidRDefault="00DC0D9F" w:rsidP="00F17A5B">
            <w:pPr>
              <w:rPr>
                <w:rFonts w:ascii="Times New Roman" w:hAnsi="Times New Roman" w:cs="Times New Roman"/>
                <w:sz w:val="20"/>
              </w:rPr>
            </w:pPr>
            <w:r w:rsidRPr="00841C55">
              <w:rPr>
                <w:rFonts w:ascii="Times New Roman" w:hAnsi="Times New Roman" w:cs="Times New Roman"/>
                <w:sz w:val="16"/>
                <w:szCs w:val="16"/>
              </w:rPr>
              <w:t xml:space="preserve">Прогнозируемый годовой расход  у.т. в месяц, </w:t>
            </w:r>
          </w:p>
        </w:tc>
        <w:tc>
          <w:tcPr>
            <w:tcW w:w="1010" w:type="dxa"/>
            <w:tcBorders>
              <w:top w:val="nil"/>
              <w:left w:val="nil"/>
              <w:bottom w:val="single" w:sz="4" w:space="0" w:color="auto"/>
              <w:right w:val="single" w:sz="4" w:space="0" w:color="auto"/>
            </w:tcBorders>
            <w:shd w:val="clear" w:color="auto" w:fill="auto"/>
            <w:vAlign w:val="center"/>
            <w:hideMark/>
          </w:tcPr>
          <w:p w14:paraId="1E2E0AA2" w14:textId="77777777" w:rsidR="00DC0D9F" w:rsidRPr="00841C55" w:rsidRDefault="00DC0D9F" w:rsidP="00F17A5B">
            <w:pPr>
              <w:rPr>
                <w:rFonts w:ascii="Times New Roman" w:hAnsi="Times New Roman" w:cs="Times New Roman"/>
                <w:sz w:val="20"/>
              </w:rPr>
            </w:pPr>
            <w:r w:rsidRPr="00841C55">
              <w:rPr>
                <w:rFonts w:ascii="Times New Roman" w:hAnsi="Times New Roman" w:cs="Times New Roman"/>
                <w:sz w:val="16"/>
                <w:szCs w:val="16"/>
              </w:rPr>
              <w:t>тыс.т.у.т.</w:t>
            </w:r>
          </w:p>
        </w:tc>
        <w:tc>
          <w:tcPr>
            <w:tcW w:w="1037" w:type="dxa"/>
            <w:tcBorders>
              <w:top w:val="nil"/>
              <w:left w:val="nil"/>
              <w:bottom w:val="single" w:sz="4" w:space="0" w:color="auto"/>
              <w:right w:val="single" w:sz="4" w:space="0" w:color="auto"/>
            </w:tcBorders>
            <w:shd w:val="clear" w:color="auto" w:fill="auto"/>
            <w:noWrap/>
            <w:vAlign w:val="center"/>
            <w:hideMark/>
          </w:tcPr>
          <w:p w14:paraId="675ABC2B" w14:textId="77777777" w:rsidR="00DC0D9F" w:rsidRPr="00841C55" w:rsidRDefault="00DC0D9F" w:rsidP="00F17A5B">
            <w:pPr>
              <w:jc w:val="center"/>
              <w:rPr>
                <w:rFonts w:ascii="Times New Roman" w:hAnsi="Times New Roman" w:cs="Times New Roman"/>
                <w:sz w:val="20"/>
              </w:rPr>
            </w:pPr>
            <w:r w:rsidRPr="00841C55">
              <w:rPr>
                <w:rFonts w:ascii="Times New Roman" w:hAnsi="Times New Roman" w:cs="Times New Roman"/>
                <w:sz w:val="20"/>
              </w:rPr>
              <w:t>19,30</w:t>
            </w:r>
          </w:p>
        </w:tc>
        <w:tc>
          <w:tcPr>
            <w:tcW w:w="931" w:type="dxa"/>
            <w:tcBorders>
              <w:top w:val="nil"/>
              <w:left w:val="nil"/>
              <w:bottom w:val="single" w:sz="4" w:space="0" w:color="auto"/>
              <w:right w:val="single" w:sz="4" w:space="0" w:color="auto"/>
            </w:tcBorders>
            <w:shd w:val="clear" w:color="auto" w:fill="auto"/>
            <w:noWrap/>
            <w:vAlign w:val="center"/>
            <w:hideMark/>
          </w:tcPr>
          <w:p w14:paraId="1EF1BD3A" w14:textId="77777777" w:rsidR="00DC0D9F" w:rsidRPr="00841C55" w:rsidRDefault="00DC0D9F" w:rsidP="00F17A5B">
            <w:pPr>
              <w:jc w:val="center"/>
              <w:rPr>
                <w:rFonts w:ascii="Times New Roman" w:hAnsi="Times New Roman" w:cs="Times New Roman"/>
                <w:sz w:val="20"/>
              </w:rPr>
            </w:pPr>
            <w:r w:rsidRPr="00841C55">
              <w:rPr>
                <w:rFonts w:ascii="Times New Roman" w:hAnsi="Times New Roman" w:cs="Times New Roman"/>
                <w:sz w:val="20"/>
              </w:rPr>
              <w:t>3,13</w:t>
            </w:r>
          </w:p>
        </w:tc>
        <w:tc>
          <w:tcPr>
            <w:tcW w:w="835" w:type="dxa"/>
            <w:tcBorders>
              <w:top w:val="nil"/>
              <w:left w:val="nil"/>
              <w:bottom w:val="single" w:sz="4" w:space="0" w:color="auto"/>
              <w:right w:val="single" w:sz="4" w:space="0" w:color="auto"/>
            </w:tcBorders>
            <w:shd w:val="clear" w:color="auto" w:fill="auto"/>
            <w:noWrap/>
            <w:vAlign w:val="center"/>
            <w:hideMark/>
          </w:tcPr>
          <w:p w14:paraId="3AF51A5C" w14:textId="77777777" w:rsidR="00DC0D9F" w:rsidRPr="00841C55" w:rsidRDefault="00DC0D9F" w:rsidP="00F17A5B">
            <w:pPr>
              <w:jc w:val="center"/>
              <w:rPr>
                <w:rFonts w:ascii="Times New Roman" w:hAnsi="Times New Roman" w:cs="Times New Roman"/>
                <w:sz w:val="20"/>
              </w:rPr>
            </w:pPr>
            <w:r w:rsidRPr="00841C55">
              <w:rPr>
                <w:rFonts w:ascii="Times New Roman" w:hAnsi="Times New Roman" w:cs="Times New Roman"/>
                <w:sz w:val="20"/>
              </w:rPr>
              <w:t>3,24</w:t>
            </w:r>
          </w:p>
        </w:tc>
        <w:tc>
          <w:tcPr>
            <w:tcW w:w="835" w:type="dxa"/>
            <w:tcBorders>
              <w:top w:val="nil"/>
              <w:left w:val="nil"/>
              <w:bottom w:val="single" w:sz="4" w:space="0" w:color="auto"/>
              <w:right w:val="single" w:sz="4" w:space="0" w:color="auto"/>
            </w:tcBorders>
            <w:shd w:val="clear" w:color="auto" w:fill="auto"/>
            <w:noWrap/>
            <w:vAlign w:val="center"/>
            <w:hideMark/>
          </w:tcPr>
          <w:p w14:paraId="68010F6A" w14:textId="77777777" w:rsidR="00DC0D9F" w:rsidRPr="00841C55" w:rsidRDefault="00DC0D9F" w:rsidP="00F17A5B">
            <w:pPr>
              <w:jc w:val="center"/>
              <w:rPr>
                <w:rFonts w:ascii="Times New Roman" w:hAnsi="Times New Roman" w:cs="Times New Roman"/>
                <w:sz w:val="20"/>
              </w:rPr>
            </w:pPr>
            <w:r w:rsidRPr="00841C55">
              <w:rPr>
                <w:rFonts w:ascii="Times New Roman" w:hAnsi="Times New Roman" w:cs="Times New Roman"/>
                <w:sz w:val="20"/>
              </w:rPr>
              <w:t>3,21</w:t>
            </w:r>
          </w:p>
        </w:tc>
        <w:tc>
          <w:tcPr>
            <w:tcW w:w="793" w:type="dxa"/>
            <w:tcBorders>
              <w:top w:val="nil"/>
              <w:left w:val="nil"/>
              <w:bottom w:val="single" w:sz="4" w:space="0" w:color="auto"/>
              <w:right w:val="single" w:sz="4" w:space="0" w:color="auto"/>
            </w:tcBorders>
            <w:shd w:val="clear" w:color="auto" w:fill="auto"/>
            <w:noWrap/>
            <w:vAlign w:val="center"/>
            <w:hideMark/>
          </w:tcPr>
          <w:p w14:paraId="0BB9471A" w14:textId="77777777" w:rsidR="00DC0D9F" w:rsidRPr="00841C55" w:rsidRDefault="00DC0D9F" w:rsidP="00F17A5B">
            <w:pPr>
              <w:jc w:val="center"/>
              <w:rPr>
                <w:rFonts w:ascii="Times New Roman" w:hAnsi="Times New Roman" w:cs="Times New Roman"/>
                <w:sz w:val="20"/>
              </w:rPr>
            </w:pPr>
            <w:r w:rsidRPr="00841C55">
              <w:rPr>
                <w:rFonts w:ascii="Times New Roman" w:hAnsi="Times New Roman" w:cs="Times New Roman"/>
                <w:sz w:val="20"/>
              </w:rPr>
              <w:t>5,44</w:t>
            </w:r>
          </w:p>
        </w:tc>
        <w:tc>
          <w:tcPr>
            <w:tcW w:w="979" w:type="dxa"/>
            <w:tcBorders>
              <w:top w:val="nil"/>
              <w:left w:val="nil"/>
              <w:bottom w:val="single" w:sz="4" w:space="0" w:color="auto"/>
              <w:right w:val="single" w:sz="4" w:space="0" w:color="auto"/>
            </w:tcBorders>
            <w:shd w:val="clear" w:color="auto" w:fill="auto"/>
            <w:noWrap/>
            <w:vAlign w:val="center"/>
            <w:hideMark/>
          </w:tcPr>
          <w:p w14:paraId="5DE97202" w14:textId="77777777" w:rsidR="00DC0D9F" w:rsidRPr="00841C55" w:rsidRDefault="00DC0D9F" w:rsidP="00F17A5B">
            <w:pPr>
              <w:jc w:val="center"/>
              <w:rPr>
                <w:rFonts w:ascii="Times New Roman" w:hAnsi="Times New Roman" w:cs="Times New Roman"/>
                <w:sz w:val="20"/>
              </w:rPr>
            </w:pPr>
            <w:r w:rsidRPr="00841C55">
              <w:rPr>
                <w:rFonts w:ascii="Times New Roman" w:hAnsi="Times New Roman" w:cs="Times New Roman"/>
                <w:sz w:val="20"/>
              </w:rPr>
              <w:t>17,90</w:t>
            </w:r>
          </w:p>
        </w:tc>
        <w:tc>
          <w:tcPr>
            <w:tcW w:w="931" w:type="dxa"/>
            <w:tcBorders>
              <w:top w:val="nil"/>
              <w:left w:val="nil"/>
              <w:bottom w:val="single" w:sz="4" w:space="0" w:color="auto"/>
              <w:right w:val="single" w:sz="4" w:space="0" w:color="auto"/>
            </w:tcBorders>
            <w:shd w:val="clear" w:color="auto" w:fill="auto"/>
            <w:noWrap/>
            <w:vAlign w:val="center"/>
            <w:hideMark/>
          </w:tcPr>
          <w:p w14:paraId="5FC78E17" w14:textId="77777777" w:rsidR="00DC0D9F" w:rsidRPr="00841C55" w:rsidRDefault="00DC0D9F" w:rsidP="00F17A5B">
            <w:pPr>
              <w:jc w:val="center"/>
              <w:rPr>
                <w:rFonts w:ascii="Times New Roman" w:hAnsi="Times New Roman" w:cs="Times New Roman"/>
                <w:sz w:val="20"/>
              </w:rPr>
            </w:pPr>
            <w:r w:rsidRPr="00841C55">
              <w:rPr>
                <w:rFonts w:ascii="Times New Roman" w:hAnsi="Times New Roman" w:cs="Times New Roman"/>
                <w:sz w:val="20"/>
              </w:rPr>
              <w:t>13,20</w:t>
            </w:r>
          </w:p>
        </w:tc>
        <w:tc>
          <w:tcPr>
            <w:tcW w:w="835" w:type="dxa"/>
            <w:tcBorders>
              <w:top w:val="nil"/>
              <w:left w:val="nil"/>
              <w:bottom w:val="single" w:sz="4" w:space="0" w:color="auto"/>
              <w:right w:val="single" w:sz="4" w:space="0" w:color="auto"/>
            </w:tcBorders>
            <w:shd w:val="clear" w:color="auto" w:fill="auto"/>
            <w:noWrap/>
            <w:vAlign w:val="center"/>
            <w:hideMark/>
          </w:tcPr>
          <w:p w14:paraId="05A3009F" w14:textId="77777777" w:rsidR="00DC0D9F" w:rsidRPr="00841C55" w:rsidRDefault="00DC0D9F" w:rsidP="00F17A5B">
            <w:pPr>
              <w:jc w:val="center"/>
              <w:rPr>
                <w:rFonts w:ascii="Times New Roman" w:hAnsi="Times New Roman" w:cs="Times New Roman"/>
                <w:sz w:val="20"/>
              </w:rPr>
            </w:pPr>
            <w:r w:rsidRPr="00841C55">
              <w:rPr>
                <w:rFonts w:ascii="Times New Roman" w:hAnsi="Times New Roman" w:cs="Times New Roman"/>
                <w:sz w:val="20"/>
              </w:rPr>
              <w:t>65,41</w:t>
            </w:r>
          </w:p>
        </w:tc>
      </w:tr>
      <w:tr w:rsidR="00DC0D9F" w:rsidRPr="00841C55" w14:paraId="6840AE3F" w14:textId="77777777" w:rsidTr="00F17A5B">
        <w:trPr>
          <w:trHeight w:val="450"/>
          <w:jc w:val="center"/>
        </w:trPr>
        <w:tc>
          <w:tcPr>
            <w:tcW w:w="1843" w:type="dxa"/>
            <w:tcBorders>
              <w:top w:val="nil"/>
              <w:left w:val="single" w:sz="4" w:space="0" w:color="auto"/>
              <w:bottom w:val="single" w:sz="4" w:space="0" w:color="auto"/>
              <w:right w:val="single" w:sz="4" w:space="0" w:color="auto"/>
            </w:tcBorders>
            <w:shd w:val="clear" w:color="auto" w:fill="auto"/>
            <w:vAlign w:val="center"/>
            <w:hideMark/>
          </w:tcPr>
          <w:p w14:paraId="24B0FFBE" w14:textId="77777777" w:rsidR="00DC0D9F" w:rsidRPr="00841C55" w:rsidRDefault="00DC0D9F" w:rsidP="00F17A5B">
            <w:pPr>
              <w:rPr>
                <w:rFonts w:ascii="Times New Roman" w:hAnsi="Times New Roman" w:cs="Times New Roman"/>
                <w:sz w:val="20"/>
              </w:rPr>
            </w:pPr>
            <w:r w:rsidRPr="00841C55">
              <w:rPr>
                <w:rFonts w:ascii="Times New Roman" w:hAnsi="Times New Roman" w:cs="Times New Roman"/>
                <w:sz w:val="16"/>
                <w:szCs w:val="16"/>
              </w:rPr>
              <w:t>максимальный часовой  расход  газа</w:t>
            </w:r>
          </w:p>
        </w:tc>
        <w:tc>
          <w:tcPr>
            <w:tcW w:w="1010" w:type="dxa"/>
            <w:tcBorders>
              <w:top w:val="nil"/>
              <w:left w:val="nil"/>
              <w:bottom w:val="single" w:sz="4" w:space="0" w:color="auto"/>
              <w:right w:val="single" w:sz="4" w:space="0" w:color="auto"/>
            </w:tcBorders>
            <w:shd w:val="clear" w:color="auto" w:fill="auto"/>
            <w:vAlign w:val="center"/>
            <w:hideMark/>
          </w:tcPr>
          <w:p w14:paraId="354FE8E7" w14:textId="77777777" w:rsidR="00DC0D9F" w:rsidRPr="00841C55" w:rsidRDefault="00DC0D9F" w:rsidP="00F17A5B">
            <w:pPr>
              <w:rPr>
                <w:rFonts w:ascii="Times New Roman" w:hAnsi="Times New Roman" w:cs="Times New Roman"/>
                <w:sz w:val="20"/>
              </w:rPr>
            </w:pPr>
            <w:r w:rsidRPr="00841C55">
              <w:rPr>
                <w:rFonts w:ascii="Times New Roman" w:hAnsi="Times New Roman" w:cs="Times New Roman"/>
                <w:sz w:val="16"/>
                <w:szCs w:val="16"/>
              </w:rPr>
              <w:t>тыс.м3/час</w:t>
            </w:r>
          </w:p>
        </w:tc>
        <w:tc>
          <w:tcPr>
            <w:tcW w:w="1037" w:type="dxa"/>
            <w:tcBorders>
              <w:top w:val="nil"/>
              <w:left w:val="nil"/>
              <w:bottom w:val="single" w:sz="4" w:space="0" w:color="auto"/>
              <w:right w:val="single" w:sz="4" w:space="0" w:color="auto"/>
            </w:tcBorders>
            <w:shd w:val="clear" w:color="auto" w:fill="auto"/>
            <w:noWrap/>
            <w:vAlign w:val="center"/>
            <w:hideMark/>
          </w:tcPr>
          <w:p w14:paraId="55A6A754" w14:textId="77777777" w:rsidR="00DC0D9F" w:rsidRPr="00841C55" w:rsidRDefault="00DC0D9F" w:rsidP="00F17A5B">
            <w:pPr>
              <w:jc w:val="center"/>
              <w:rPr>
                <w:rFonts w:ascii="Times New Roman" w:hAnsi="Times New Roman" w:cs="Times New Roman"/>
                <w:sz w:val="20"/>
              </w:rPr>
            </w:pPr>
            <w:r w:rsidRPr="00841C55">
              <w:rPr>
                <w:rFonts w:ascii="Times New Roman" w:hAnsi="Times New Roman" w:cs="Times New Roman"/>
                <w:sz w:val="20"/>
              </w:rPr>
              <w:t>54,152</w:t>
            </w:r>
          </w:p>
        </w:tc>
        <w:tc>
          <w:tcPr>
            <w:tcW w:w="931" w:type="dxa"/>
            <w:tcBorders>
              <w:top w:val="nil"/>
              <w:left w:val="nil"/>
              <w:bottom w:val="single" w:sz="4" w:space="0" w:color="auto"/>
              <w:right w:val="single" w:sz="4" w:space="0" w:color="auto"/>
            </w:tcBorders>
            <w:shd w:val="clear" w:color="auto" w:fill="auto"/>
            <w:noWrap/>
            <w:vAlign w:val="center"/>
            <w:hideMark/>
          </w:tcPr>
          <w:p w14:paraId="756E314E" w14:textId="77777777" w:rsidR="00DC0D9F" w:rsidRPr="00841C55" w:rsidRDefault="00DC0D9F" w:rsidP="00F17A5B">
            <w:pPr>
              <w:jc w:val="center"/>
              <w:rPr>
                <w:rFonts w:ascii="Times New Roman" w:hAnsi="Times New Roman" w:cs="Times New Roman"/>
                <w:sz w:val="20"/>
              </w:rPr>
            </w:pPr>
            <w:r w:rsidRPr="00841C55">
              <w:rPr>
                <w:rFonts w:ascii="Times New Roman" w:hAnsi="Times New Roman" w:cs="Times New Roman"/>
                <w:sz w:val="20"/>
              </w:rPr>
              <w:t>3,704</w:t>
            </w:r>
          </w:p>
        </w:tc>
        <w:tc>
          <w:tcPr>
            <w:tcW w:w="835" w:type="dxa"/>
            <w:tcBorders>
              <w:top w:val="nil"/>
              <w:left w:val="nil"/>
              <w:bottom w:val="single" w:sz="4" w:space="0" w:color="auto"/>
              <w:right w:val="single" w:sz="4" w:space="0" w:color="auto"/>
            </w:tcBorders>
            <w:shd w:val="clear" w:color="auto" w:fill="auto"/>
            <w:noWrap/>
            <w:vAlign w:val="center"/>
            <w:hideMark/>
          </w:tcPr>
          <w:p w14:paraId="1F667DD7" w14:textId="77777777" w:rsidR="00DC0D9F" w:rsidRPr="00841C55" w:rsidRDefault="00DC0D9F" w:rsidP="00F17A5B">
            <w:pPr>
              <w:jc w:val="center"/>
              <w:rPr>
                <w:rFonts w:ascii="Times New Roman" w:hAnsi="Times New Roman" w:cs="Times New Roman"/>
                <w:sz w:val="20"/>
              </w:rPr>
            </w:pPr>
            <w:r w:rsidRPr="00841C55">
              <w:rPr>
                <w:rFonts w:ascii="Times New Roman" w:hAnsi="Times New Roman" w:cs="Times New Roman"/>
                <w:sz w:val="20"/>
              </w:rPr>
              <w:t>4,734</w:t>
            </w:r>
          </w:p>
        </w:tc>
        <w:tc>
          <w:tcPr>
            <w:tcW w:w="835" w:type="dxa"/>
            <w:tcBorders>
              <w:top w:val="nil"/>
              <w:left w:val="nil"/>
              <w:bottom w:val="single" w:sz="4" w:space="0" w:color="auto"/>
              <w:right w:val="single" w:sz="4" w:space="0" w:color="auto"/>
            </w:tcBorders>
            <w:shd w:val="clear" w:color="auto" w:fill="auto"/>
            <w:noWrap/>
            <w:vAlign w:val="center"/>
            <w:hideMark/>
          </w:tcPr>
          <w:p w14:paraId="39F6685D" w14:textId="77777777" w:rsidR="00DC0D9F" w:rsidRPr="00841C55" w:rsidRDefault="00DC0D9F" w:rsidP="00F17A5B">
            <w:pPr>
              <w:jc w:val="center"/>
              <w:rPr>
                <w:rFonts w:ascii="Times New Roman" w:hAnsi="Times New Roman" w:cs="Times New Roman"/>
                <w:sz w:val="20"/>
              </w:rPr>
            </w:pPr>
            <w:r w:rsidRPr="00841C55">
              <w:rPr>
                <w:rFonts w:ascii="Times New Roman" w:hAnsi="Times New Roman" w:cs="Times New Roman"/>
                <w:sz w:val="20"/>
              </w:rPr>
              <w:t>4,108</w:t>
            </w:r>
          </w:p>
        </w:tc>
        <w:tc>
          <w:tcPr>
            <w:tcW w:w="793" w:type="dxa"/>
            <w:tcBorders>
              <w:top w:val="nil"/>
              <w:left w:val="nil"/>
              <w:bottom w:val="single" w:sz="4" w:space="0" w:color="auto"/>
              <w:right w:val="single" w:sz="4" w:space="0" w:color="auto"/>
            </w:tcBorders>
            <w:shd w:val="clear" w:color="auto" w:fill="auto"/>
            <w:noWrap/>
            <w:vAlign w:val="center"/>
            <w:hideMark/>
          </w:tcPr>
          <w:p w14:paraId="3D0E87A9" w14:textId="77777777" w:rsidR="00DC0D9F" w:rsidRPr="00841C55" w:rsidRDefault="00DC0D9F" w:rsidP="00F17A5B">
            <w:pPr>
              <w:jc w:val="center"/>
              <w:rPr>
                <w:rFonts w:ascii="Times New Roman" w:hAnsi="Times New Roman" w:cs="Times New Roman"/>
                <w:sz w:val="20"/>
              </w:rPr>
            </w:pPr>
            <w:r w:rsidRPr="00841C55">
              <w:rPr>
                <w:rFonts w:ascii="Times New Roman" w:hAnsi="Times New Roman" w:cs="Times New Roman"/>
                <w:sz w:val="20"/>
              </w:rPr>
              <w:t>5,400</w:t>
            </w:r>
          </w:p>
        </w:tc>
        <w:tc>
          <w:tcPr>
            <w:tcW w:w="979" w:type="dxa"/>
            <w:tcBorders>
              <w:top w:val="nil"/>
              <w:left w:val="nil"/>
              <w:bottom w:val="single" w:sz="4" w:space="0" w:color="auto"/>
              <w:right w:val="single" w:sz="4" w:space="0" w:color="auto"/>
            </w:tcBorders>
            <w:shd w:val="clear" w:color="auto" w:fill="auto"/>
            <w:noWrap/>
            <w:vAlign w:val="center"/>
            <w:hideMark/>
          </w:tcPr>
          <w:p w14:paraId="717729FF" w14:textId="77777777" w:rsidR="00DC0D9F" w:rsidRPr="00841C55" w:rsidRDefault="00DC0D9F" w:rsidP="00F17A5B">
            <w:pPr>
              <w:jc w:val="center"/>
              <w:rPr>
                <w:rFonts w:ascii="Times New Roman" w:hAnsi="Times New Roman" w:cs="Times New Roman"/>
                <w:sz w:val="20"/>
              </w:rPr>
            </w:pPr>
            <w:r w:rsidRPr="00841C55">
              <w:rPr>
                <w:rFonts w:ascii="Times New Roman" w:hAnsi="Times New Roman" w:cs="Times New Roman"/>
                <w:sz w:val="20"/>
              </w:rPr>
              <w:t>18,324</w:t>
            </w:r>
          </w:p>
        </w:tc>
        <w:tc>
          <w:tcPr>
            <w:tcW w:w="931" w:type="dxa"/>
            <w:tcBorders>
              <w:top w:val="nil"/>
              <w:left w:val="nil"/>
              <w:bottom w:val="single" w:sz="4" w:space="0" w:color="auto"/>
              <w:right w:val="single" w:sz="4" w:space="0" w:color="auto"/>
            </w:tcBorders>
            <w:shd w:val="clear" w:color="auto" w:fill="auto"/>
            <w:noWrap/>
            <w:vAlign w:val="center"/>
            <w:hideMark/>
          </w:tcPr>
          <w:p w14:paraId="0393000B" w14:textId="77777777" w:rsidR="00DC0D9F" w:rsidRPr="00841C55" w:rsidRDefault="00DC0D9F" w:rsidP="00F17A5B">
            <w:pPr>
              <w:jc w:val="center"/>
              <w:rPr>
                <w:rFonts w:ascii="Times New Roman" w:hAnsi="Times New Roman" w:cs="Times New Roman"/>
                <w:sz w:val="20"/>
              </w:rPr>
            </w:pPr>
            <w:r w:rsidRPr="00841C55">
              <w:rPr>
                <w:rFonts w:ascii="Times New Roman" w:hAnsi="Times New Roman" w:cs="Times New Roman"/>
                <w:sz w:val="20"/>
              </w:rPr>
              <w:t>26,213</w:t>
            </w:r>
          </w:p>
        </w:tc>
        <w:tc>
          <w:tcPr>
            <w:tcW w:w="835" w:type="dxa"/>
            <w:tcBorders>
              <w:top w:val="nil"/>
              <w:left w:val="nil"/>
              <w:bottom w:val="single" w:sz="4" w:space="0" w:color="auto"/>
              <w:right w:val="single" w:sz="4" w:space="0" w:color="auto"/>
            </w:tcBorders>
            <w:shd w:val="clear" w:color="auto" w:fill="auto"/>
            <w:noWrap/>
            <w:vAlign w:val="center"/>
            <w:hideMark/>
          </w:tcPr>
          <w:p w14:paraId="397568C2" w14:textId="77777777" w:rsidR="00DC0D9F" w:rsidRPr="00841C55" w:rsidRDefault="00DC0D9F" w:rsidP="00F17A5B">
            <w:pPr>
              <w:jc w:val="center"/>
              <w:rPr>
                <w:rFonts w:ascii="Times New Roman" w:hAnsi="Times New Roman" w:cs="Times New Roman"/>
                <w:sz w:val="20"/>
              </w:rPr>
            </w:pPr>
            <w:r w:rsidRPr="00841C55">
              <w:rPr>
                <w:rFonts w:ascii="Times New Roman" w:hAnsi="Times New Roman" w:cs="Times New Roman"/>
                <w:sz w:val="20"/>
              </w:rPr>
              <w:t>12,703</w:t>
            </w:r>
          </w:p>
        </w:tc>
      </w:tr>
      <w:tr w:rsidR="00DC0D9F" w:rsidRPr="00841C55" w14:paraId="5F8F1E44" w14:textId="77777777" w:rsidTr="00F17A5B">
        <w:trPr>
          <w:trHeight w:val="450"/>
          <w:jc w:val="center"/>
        </w:trPr>
        <w:tc>
          <w:tcPr>
            <w:tcW w:w="1843" w:type="dxa"/>
            <w:tcBorders>
              <w:top w:val="nil"/>
              <w:left w:val="single" w:sz="4" w:space="0" w:color="auto"/>
              <w:bottom w:val="single" w:sz="4" w:space="0" w:color="auto"/>
              <w:right w:val="single" w:sz="4" w:space="0" w:color="auto"/>
            </w:tcBorders>
            <w:shd w:val="clear" w:color="auto" w:fill="auto"/>
            <w:vAlign w:val="center"/>
            <w:hideMark/>
          </w:tcPr>
          <w:p w14:paraId="14698393" w14:textId="77777777" w:rsidR="00DC0D9F" w:rsidRPr="00841C55" w:rsidRDefault="00DC0D9F" w:rsidP="00F17A5B">
            <w:pPr>
              <w:rPr>
                <w:rFonts w:ascii="Times New Roman" w:hAnsi="Times New Roman" w:cs="Times New Roman"/>
                <w:sz w:val="20"/>
              </w:rPr>
            </w:pPr>
            <w:r w:rsidRPr="00841C55">
              <w:rPr>
                <w:rFonts w:ascii="Times New Roman" w:hAnsi="Times New Roman" w:cs="Times New Roman"/>
                <w:sz w:val="16"/>
                <w:szCs w:val="16"/>
              </w:rPr>
              <w:t>максимальный часовой  расход  газа</w:t>
            </w:r>
          </w:p>
        </w:tc>
        <w:tc>
          <w:tcPr>
            <w:tcW w:w="1010" w:type="dxa"/>
            <w:tcBorders>
              <w:top w:val="nil"/>
              <w:left w:val="nil"/>
              <w:bottom w:val="single" w:sz="4" w:space="0" w:color="auto"/>
              <w:right w:val="single" w:sz="4" w:space="0" w:color="auto"/>
            </w:tcBorders>
            <w:shd w:val="clear" w:color="auto" w:fill="auto"/>
            <w:noWrap/>
            <w:vAlign w:val="center"/>
            <w:hideMark/>
          </w:tcPr>
          <w:p w14:paraId="2EE96C54" w14:textId="77777777" w:rsidR="00DC0D9F" w:rsidRPr="00841C55" w:rsidRDefault="00DC0D9F" w:rsidP="00F17A5B">
            <w:pPr>
              <w:rPr>
                <w:rFonts w:ascii="Times New Roman" w:hAnsi="Times New Roman" w:cs="Times New Roman"/>
                <w:sz w:val="20"/>
              </w:rPr>
            </w:pPr>
            <w:r w:rsidRPr="00841C55">
              <w:rPr>
                <w:rFonts w:ascii="Times New Roman" w:hAnsi="Times New Roman" w:cs="Times New Roman"/>
                <w:sz w:val="16"/>
                <w:szCs w:val="16"/>
              </w:rPr>
              <w:t>т.у.т/час</w:t>
            </w:r>
          </w:p>
        </w:tc>
        <w:tc>
          <w:tcPr>
            <w:tcW w:w="1037" w:type="dxa"/>
            <w:tcBorders>
              <w:top w:val="nil"/>
              <w:left w:val="nil"/>
              <w:bottom w:val="single" w:sz="4" w:space="0" w:color="auto"/>
              <w:right w:val="single" w:sz="4" w:space="0" w:color="auto"/>
            </w:tcBorders>
            <w:shd w:val="clear" w:color="auto" w:fill="auto"/>
            <w:noWrap/>
            <w:vAlign w:val="center"/>
            <w:hideMark/>
          </w:tcPr>
          <w:p w14:paraId="4BEDA8C2" w14:textId="77777777" w:rsidR="00DC0D9F" w:rsidRPr="00841C55" w:rsidRDefault="00DC0D9F" w:rsidP="00F17A5B">
            <w:pPr>
              <w:jc w:val="center"/>
              <w:rPr>
                <w:rFonts w:ascii="Times New Roman" w:hAnsi="Times New Roman" w:cs="Times New Roman"/>
                <w:sz w:val="20"/>
              </w:rPr>
            </w:pPr>
            <w:r w:rsidRPr="00841C55">
              <w:rPr>
                <w:rFonts w:ascii="Times New Roman" w:hAnsi="Times New Roman" w:cs="Times New Roman"/>
                <w:sz w:val="20"/>
              </w:rPr>
              <w:t>73,098</w:t>
            </w:r>
          </w:p>
        </w:tc>
        <w:tc>
          <w:tcPr>
            <w:tcW w:w="931" w:type="dxa"/>
            <w:tcBorders>
              <w:top w:val="nil"/>
              <w:left w:val="nil"/>
              <w:bottom w:val="single" w:sz="4" w:space="0" w:color="auto"/>
              <w:right w:val="single" w:sz="4" w:space="0" w:color="auto"/>
            </w:tcBorders>
            <w:shd w:val="clear" w:color="auto" w:fill="auto"/>
            <w:noWrap/>
            <w:vAlign w:val="center"/>
            <w:hideMark/>
          </w:tcPr>
          <w:p w14:paraId="776FF6EF" w14:textId="77777777" w:rsidR="00DC0D9F" w:rsidRPr="00841C55" w:rsidRDefault="00DC0D9F" w:rsidP="00F17A5B">
            <w:pPr>
              <w:jc w:val="center"/>
              <w:rPr>
                <w:rFonts w:ascii="Times New Roman" w:hAnsi="Times New Roman" w:cs="Times New Roman"/>
                <w:sz w:val="20"/>
              </w:rPr>
            </w:pPr>
            <w:r w:rsidRPr="00841C55">
              <w:rPr>
                <w:rFonts w:ascii="Times New Roman" w:hAnsi="Times New Roman" w:cs="Times New Roman"/>
                <w:sz w:val="20"/>
              </w:rPr>
              <w:t>5,016</w:t>
            </w:r>
          </w:p>
        </w:tc>
        <w:tc>
          <w:tcPr>
            <w:tcW w:w="835" w:type="dxa"/>
            <w:tcBorders>
              <w:top w:val="nil"/>
              <w:left w:val="nil"/>
              <w:bottom w:val="single" w:sz="4" w:space="0" w:color="auto"/>
              <w:right w:val="single" w:sz="4" w:space="0" w:color="auto"/>
            </w:tcBorders>
            <w:shd w:val="clear" w:color="auto" w:fill="auto"/>
            <w:noWrap/>
            <w:vAlign w:val="center"/>
            <w:hideMark/>
          </w:tcPr>
          <w:p w14:paraId="1D613493" w14:textId="77777777" w:rsidR="00DC0D9F" w:rsidRPr="00841C55" w:rsidRDefault="00DC0D9F" w:rsidP="00F17A5B">
            <w:pPr>
              <w:jc w:val="center"/>
              <w:rPr>
                <w:rFonts w:ascii="Times New Roman" w:hAnsi="Times New Roman" w:cs="Times New Roman"/>
                <w:sz w:val="20"/>
              </w:rPr>
            </w:pPr>
            <w:r w:rsidRPr="00841C55">
              <w:rPr>
                <w:rFonts w:ascii="Times New Roman" w:hAnsi="Times New Roman" w:cs="Times New Roman"/>
                <w:sz w:val="20"/>
              </w:rPr>
              <w:t>6,429</w:t>
            </w:r>
          </w:p>
        </w:tc>
        <w:tc>
          <w:tcPr>
            <w:tcW w:w="835" w:type="dxa"/>
            <w:tcBorders>
              <w:top w:val="nil"/>
              <w:left w:val="nil"/>
              <w:bottom w:val="single" w:sz="4" w:space="0" w:color="auto"/>
              <w:right w:val="single" w:sz="4" w:space="0" w:color="auto"/>
            </w:tcBorders>
            <w:shd w:val="clear" w:color="auto" w:fill="auto"/>
            <w:noWrap/>
            <w:vAlign w:val="center"/>
            <w:hideMark/>
          </w:tcPr>
          <w:p w14:paraId="352AA7B8" w14:textId="77777777" w:rsidR="00DC0D9F" w:rsidRPr="00841C55" w:rsidRDefault="00DC0D9F" w:rsidP="00F17A5B">
            <w:pPr>
              <w:jc w:val="center"/>
              <w:rPr>
                <w:rFonts w:ascii="Times New Roman" w:hAnsi="Times New Roman" w:cs="Times New Roman"/>
                <w:sz w:val="20"/>
              </w:rPr>
            </w:pPr>
            <w:r w:rsidRPr="00841C55">
              <w:rPr>
                <w:rFonts w:ascii="Times New Roman" w:hAnsi="Times New Roman" w:cs="Times New Roman"/>
                <w:sz w:val="20"/>
              </w:rPr>
              <w:t>5,572</w:t>
            </w:r>
          </w:p>
        </w:tc>
        <w:tc>
          <w:tcPr>
            <w:tcW w:w="793" w:type="dxa"/>
            <w:tcBorders>
              <w:top w:val="nil"/>
              <w:left w:val="nil"/>
              <w:bottom w:val="single" w:sz="4" w:space="0" w:color="auto"/>
              <w:right w:val="single" w:sz="4" w:space="0" w:color="auto"/>
            </w:tcBorders>
            <w:shd w:val="clear" w:color="auto" w:fill="auto"/>
            <w:noWrap/>
            <w:vAlign w:val="center"/>
            <w:hideMark/>
          </w:tcPr>
          <w:p w14:paraId="40712026" w14:textId="77777777" w:rsidR="00DC0D9F" w:rsidRPr="00841C55" w:rsidRDefault="00DC0D9F" w:rsidP="00F17A5B">
            <w:pPr>
              <w:jc w:val="center"/>
              <w:rPr>
                <w:rFonts w:ascii="Times New Roman" w:hAnsi="Times New Roman" w:cs="Times New Roman"/>
                <w:sz w:val="20"/>
              </w:rPr>
            </w:pPr>
            <w:r w:rsidRPr="00841C55">
              <w:rPr>
                <w:rFonts w:ascii="Times New Roman" w:hAnsi="Times New Roman" w:cs="Times New Roman"/>
                <w:sz w:val="20"/>
              </w:rPr>
              <w:t>7,313</w:t>
            </w:r>
          </w:p>
        </w:tc>
        <w:tc>
          <w:tcPr>
            <w:tcW w:w="979" w:type="dxa"/>
            <w:tcBorders>
              <w:top w:val="nil"/>
              <w:left w:val="nil"/>
              <w:bottom w:val="single" w:sz="4" w:space="0" w:color="auto"/>
              <w:right w:val="single" w:sz="4" w:space="0" w:color="auto"/>
            </w:tcBorders>
            <w:shd w:val="clear" w:color="auto" w:fill="auto"/>
            <w:noWrap/>
            <w:vAlign w:val="center"/>
            <w:hideMark/>
          </w:tcPr>
          <w:p w14:paraId="4EEB37A2" w14:textId="77777777" w:rsidR="00DC0D9F" w:rsidRPr="00841C55" w:rsidRDefault="00DC0D9F" w:rsidP="00F17A5B">
            <w:pPr>
              <w:jc w:val="center"/>
              <w:rPr>
                <w:rFonts w:ascii="Times New Roman" w:hAnsi="Times New Roman" w:cs="Times New Roman"/>
                <w:sz w:val="20"/>
              </w:rPr>
            </w:pPr>
            <w:r w:rsidRPr="00841C55">
              <w:rPr>
                <w:rFonts w:ascii="Times New Roman" w:hAnsi="Times New Roman" w:cs="Times New Roman"/>
                <w:sz w:val="20"/>
              </w:rPr>
              <w:t>24,859</w:t>
            </w:r>
          </w:p>
        </w:tc>
        <w:tc>
          <w:tcPr>
            <w:tcW w:w="931" w:type="dxa"/>
            <w:tcBorders>
              <w:top w:val="nil"/>
              <w:left w:val="nil"/>
              <w:bottom w:val="single" w:sz="4" w:space="0" w:color="auto"/>
              <w:right w:val="single" w:sz="4" w:space="0" w:color="auto"/>
            </w:tcBorders>
            <w:shd w:val="clear" w:color="auto" w:fill="auto"/>
            <w:noWrap/>
            <w:vAlign w:val="center"/>
            <w:hideMark/>
          </w:tcPr>
          <w:p w14:paraId="30C215EC" w14:textId="77777777" w:rsidR="00DC0D9F" w:rsidRPr="00841C55" w:rsidRDefault="00DC0D9F" w:rsidP="00F17A5B">
            <w:pPr>
              <w:jc w:val="center"/>
              <w:rPr>
                <w:rFonts w:ascii="Times New Roman" w:hAnsi="Times New Roman" w:cs="Times New Roman"/>
                <w:sz w:val="20"/>
              </w:rPr>
            </w:pPr>
            <w:r w:rsidRPr="00841C55">
              <w:rPr>
                <w:rFonts w:ascii="Times New Roman" w:hAnsi="Times New Roman" w:cs="Times New Roman"/>
                <w:sz w:val="20"/>
              </w:rPr>
              <w:t>35,471</w:t>
            </w:r>
          </w:p>
        </w:tc>
        <w:tc>
          <w:tcPr>
            <w:tcW w:w="835" w:type="dxa"/>
            <w:tcBorders>
              <w:top w:val="nil"/>
              <w:left w:val="nil"/>
              <w:bottom w:val="single" w:sz="4" w:space="0" w:color="auto"/>
              <w:right w:val="single" w:sz="4" w:space="0" w:color="auto"/>
            </w:tcBorders>
            <w:shd w:val="clear" w:color="auto" w:fill="auto"/>
            <w:noWrap/>
            <w:vAlign w:val="center"/>
            <w:hideMark/>
          </w:tcPr>
          <w:p w14:paraId="20CFD0EF" w14:textId="77777777" w:rsidR="00DC0D9F" w:rsidRPr="00841C55" w:rsidRDefault="00DC0D9F" w:rsidP="00F17A5B">
            <w:pPr>
              <w:jc w:val="center"/>
              <w:rPr>
                <w:rFonts w:ascii="Times New Roman" w:hAnsi="Times New Roman" w:cs="Times New Roman"/>
                <w:sz w:val="20"/>
              </w:rPr>
            </w:pPr>
            <w:r w:rsidRPr="00841C55">
              <w:rPr>
                <w:rFonts w:ascii="Times New Roman" w:hAnsi="Times New Roman" w:cs="Times New Roman"/>
                <w:sz w:val="20"/>
              </w:rPr>
              <w:t>157,76</w:t>
            </w:r>
          </w:p>
        </w:tc>
      </w:tr>
    </w:tbl>
    <w:p w14:paraId="1088EE73" w14:textId="77777777" w:rsidR="00DC0D9F" w:rsidRPr="00841C55" w:rsidRDefault="00DC0D9F" w:rsidP="00DC0D9F">
      <w:pPr>
        <w:rPr>
          <w:rFonts w:ascii="Times New Roman" w:hAnsi="Times New Roman" w:cs="Times New Roman"/>
        </w:rPr>
      </w:pPr>
    </w:p>
    <w:p w14:paraId="703059C9" w14:textId="5E810EE3" w:rsidR="00DC0D9F" w:rsidRPr="00841C55" w:rsidRDefault="00DC0D9F" w:rsidP="00DC0D9F">
      <w:pPr>
        <w:ind w:right="-20"/>
        <w:jc w:val="both"/>
        <w:rPr>
          <w:rFonts w:ascii="Times New Roman" w:hAnsi="Times New Roman" w:cs="Times New Roman"/>
          <w:b/>
          <w:sz w:val="22"/>
          <w:szCs w:val="22"/>
        </w:rPr>
      </w:pPr>
      <w:r w:rsidRPr="00841C55">
        <w:rPr>
          <w:rFonts w:ascii="Times New Roman" w:hAnsi="Times New Roman" w:cs="Times New Roman"/>
          <w:b/>
          <w:sz w:val="22"/>
          <w:szCs w:val="22"/>
        </w:rPr>
        <w:t xml:space="preserve">Таблица </w:t>
      </w:r>
      <w:r w:rsidR="00841C55">
        <w:rPr>
          <w:rFonts w:ascii="Times New Roman" w:hAnsi="Times New Roman" w:cs="Times New Roman"/>
          <w:b/>
          <w:sz w:val="22"/>
          <w:szCs w:val="22"/>
        </w:rPr>
        <w:t>7</w:t>
      </w:r>
      <w:r w:rsidRPr="00841C55">
        <w:rPr>
          <w:rFonts w:ascii="Times New Roman" w:hAnsi="Times New Roman" w:cs="Times New Roman"/>
          <w:b/>
          <w:sz w:val="22"/>
          <w:szCs w:val="22"/>
        </w:rPr>
        <w:t xml:space="preserve">.2. Итоговый расчёт максимальных часовых и годовых расходов основного вида топлива для  зимнего периода для   пос.Учительский   в 2022году </w:t>
      </w:r>
    </w:p>
    <w:tbl>
      <w:tblPr>
        <w:tblW w:w="10137" w:type="dxa"/>
        <w:jc w:val="center"/>
        <w:tblLook w:val="04A0" w:firstRow="1" w:lastRow="0" w:firstColumn="1" w:lastColumn="0" w:noHBand="0" w:noVBand="1"/>
      </w:tblPr>
      <w:tblGrid>
        <w:gridCol w:w="1931"/>
        <w:gridCol w:w="1148"/>
        <w:gridCol w:w="886"/>
        <w:gridCol w:w="812"/>
        <w:gridCol w:w="889"/>
        <w:gridCol w:w="855"/>
        <w:gridCol w:w="948"/>
        <w:gridCol w:w="855"/>
        <w:gridCol w:w="951"/>
        <w:gridCol w:w="862"/>
      </w:tblGrid>
      <w:tr w:rsidR="00DC0D9F" w:rsidRPr="00841C55" w14:paraId="0959D234" w14:textId="77777777" w:rsidTr="00F17A5B">
        <w:trPr>
          <w:trHeight w:val="255"/>
          <w:jc w:val="center"/>
        </w:trPr>
        <w:tc>
          <w:tcPr>
            <w:tcW w:w="193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9F17413" w14:textId="77777777" w:rsidR="00DC0D9F" w:rsidRPr="00841C55" w:rsidRDefault="00DC0D9F" w:rsidP="00F17A5B">
            <w:pPr>
              <w:rPr>
                <w:rFonts w:ascii="Times New Roman" w:hAnsi="Times New Roman" w:cs="Times New Roman"/>
              </w:rPr>
            </w:pPr>
            <w:r w:rsidRPr="00841C55">
              <w:rPr>
                <w:rFonts w:ascii="Times New Roman" w:hAnsi="Times New Roman" w:cs="Times New Roman"/>
              </w:rPr>
              <w:t>Показатели</w:t>
            </w:r>
          </w:p>
        </w:tc>
        <w:tc>
          <w:tcPr>
            <w:tcW w:w="1148"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0EFEC0B7" w14:textId="77777777" w:rsidR="00DC0D9F" w:rsidRPr="00841C55" w:rsidRDefault="00DC0D9F" w:rsidP="00F17A5B">
            <w:pPr>
              <w:rPr>
                <w:rFonts w:ascii="Times New Roman" w:hAnsi="Times New Roman" w:cs="Times New Roman"/>
              </w:rPr>
            </w:pPr>
            <w:r w:rsidRPr="00841C55">
              <w:rPr>
                <w:rFonts w:ascii="Times New Roman" w:hAnsi="Times New Roman" w:cs="Times New Roman"/>
              </w:rPr>
              <w:t>Ед.изм.</w:t>
            </w:r>
          </w:p>
        </w:tc>
        <w:tc>
          <w:tcPr>
            <w:tcW w:w="7058" w:type="dxa"/>
            <w:gridSpan w:val="8"/>
            <w:tcBorders>
              <w:top w:val="single" w:sz="4" w:space="0" w:color="auto"/>
              <w:left w:val="nil"/>
              <w:bottom w:val="single" w:sz="4" w:space="0" w:color="auto"/>
              <w:right w:val="single" w:sz="4" w:space="0" w:color="auto"/>
            </w:tcBorders>
            <w:shd w:val="clear" w:color="auto" w:fill="auto"/>
            <w:noWrap/>
            <w:vAlign w:val="center"/>
            <w:hideMark/>
          </w:tcPr>
          <w:p w14:paraId="5E33EEB7" w14:textId="77777777" w:rsidR="00DC0D9F" w:rsidRPr="00841C55" w:rsidRDefault="00DC0D9F" w:rsidP="00F17A5B">
            <w:pPr>
              <w:jc w:val="center"/>
              <w:rPr>
                <w:rFonts w:ascii="Times New Roman" w:hAnsi="Times New Roman" w:cs="Times New Roman"/>
                <w:sz w:val="20"/>
              </w:rPr>
            </w:pPr>
            <w:r w:rsidRPr="00841C55">
              <w:rPr>
                <w:rFonts w:ascii="Times New Roman" w:hAnsi="Times New Roman" w:cs="Times New Roman"/>
                <w:sz w:val="20"/>
              </w:rPr>
              <w:t>Месяцы  отопительного  периода</w:t>
            </w:r>
          </w:p>
        </w:tc>
      </w:tr>
      <w:tr w:rsidR="00DC0D9F" w:rsidRPr="00841C55" w14:paraId="6B7A81FF" w14:textId="77777777" w:rsidTr="00F17A5B">
        <w:trPr>
          <w:trHeight w:val="255"/>
          <w:jc w:val="center"/>
        </w:trPr>
        <w:tc>
          <w:tcPr>
            <w:tcW w:w="1931" w:type="dxa"/>
            <w:tcBorders>
              <w:top w:val="single" w:sz="4" w:space="0" w:color="auto"/>
              <w:left w:val="single" w:sz="4" w:space="0" w:color="auto"/>
              <w:bottom w:val="single" w:sz="4" w:space="0" w:color="auto"/>
              <w:right w:val="single" w:sz="4" w:space="0" w:color="auto"/>
            </w:tcBorders>
            <w:vAlign w:val="center"/>
            <w:hideMark/>
          </w:tcPr>
          <w:p w14:paraId="55E1C1B2" w14:textId="77777777" w:rsidR="00DC0D9F" w:rsidRPr="00841C55" w:rsidRDefault="00DC0D9F" w:rsidP="00F17A5B">
            <w:pPr>
              <w:rPr>
                <w:rFonts w:ascii="Times New Roman" w:hAnsi="Times New Roman" w:cs="Times New Roman"/>
                <w:sz w:val="20"/>
              </w:rPr>
            </w:pPr>
          </w:p>
        </w:tc>
        <w:tc>
          <w:tcPr>
            <w:tcW w:w="1148" w:type="dxa"/>
            <w:vMerge/>
            <w:tcBorders>
              <w:top w:val="single" w:sz="4" w:space="0" w:color="auto"/>
              <w:left w:val="single" w:sz="4" w:space="0" w:color="auto"/>
              <w:bottom w:val="single" w:sz="4" w:space="0" w:color="auto"/>
              <w:right w:val="single" w:sz="4" w:space="0" w:color="auto"/>
            </w:tcBorders>
            <w:vAlign w:val="center"/>
            <w:hideMark/>
          </w:tcPr>
          <w:p w14:paraId="50D0BB54" w14:textId="77777777" w:rsidR="00DC0D9F" w:rsidRPr="00841C55" w:rsidRDefault="00DC0D9F" w:rsidP="00F17A5B">
            <w:pPr>
              <w:rPr>
                <w:rFonts w:ascii="Times New Roman" w:hAnsi="Times New Roman" w:cs="Times New Roman"/>
                <w:sz w:val="20"/>
              </w:rPr>
            </w:pPr>
          </w:p>
        </w:tc>
        <w:tc>
          <w:tcPr>
            <w:tcW w:w="886" w:type="dxa"/>
            <w:tcBorders>
              <w:top w:val="nil"/>
              <w:left w:val="nil"/>
              <w:bottom w:val="single" w:sz="4" w:space="0" w:color="auto"/>
              <w:right w:val="single" w:sz="4" w:space="0" w:color="auto"/>
            </w:tcBorders>
            <w:shd w:val="clear" w:color="auto" w:fill="auto"/>
            <w:vAlign w:val="center"/>
            <w:hideMark/>
          </w:tcPr>
          <w:p w14:paraId="72AF7468" w14:textId="77777777" w:rsidR="00DC0D9F" w:rsidRPr="00841C55" w:rsidRDefault="00DC0D9F" w:rsidP="00F17A5B">
            <w:pPr>
              <w:rPr>
                <w:rFonts w:ascii="Times New Roman" w:hAnsi="Times New Roman" w:cs="Times New Roman"/>
                <w:sz w:val="20"/>
              </w:rPr>
            </w:pPr>
            <w:r w:rsidRPr="00841C55">
              <w:rPr>
                <w:rFonts w:ascii="Times New Roman" w:hAnsi="Times New Roman" w:cs="Times New Roman"/>
                <w:sz w:val="20"/>
              </w:rPr>
              <w:t>октябрь</w:t>
            </w:r>
          </w:p>
        </w:tc>
        <w:tc>
          <w:tcPr>
            <w:tcW w:w="812" w:type="dxa"/>
            <w:tcBorders>
              <w:top w:val="nil"/>
              <w:left w:val="nil"/>
              <w:bottom w:val="single" w:sz="4" w:space="0" w:color="auto"/>
              <w:right w:val="single" w:sz="4" w:space="0" w:color="auto"/>
            </w:tcBorders>
            <w:shd w:val="clear" w:color="auto" w:fill="auto"/>
            <w:vAlign w:val="center"/>
            <w:hideMark/>
          </w:tcPr>
          <w:p w14:paraId="5011B364" w14:textId="77777777" w:rsidR="00DC0D9F" w:rsidRPr="00841C55" w:rsidRDefault="00DC0D9F" w:rsidP="00F17A5B">
            <w:pPr>
              <w:rPr>
                <w:rFonts w:ascii="Times New Roman" w:hAnsi="Times New Roman" w:cs="Times New Roman"/>
                <w:sz w:val="20"/>
              </w:rPr>
            </w:pPr>
            <w:r w:rsidRPr="00841C55">
              <w:rPr>
                <w:rFonts w:ascii="Times New Roman" w:hAnsi="Times New Roman" w:cs="Times New Roman"/>
                <w:sz w:val="20"/>
              </w:rPr>
              <w:t>ноябрь</w:t>
            </w:r>
          </w:p>
        </w:tc>
        <w:tc>
          <w:tcPr>
            <w:tcW w:w="889" w:type="dxa"/>
            <w:tcBorders>
              <w:top w:val="nil"/>
              <w:left w:val="nil"/>
              <w:bottom w:val="single" w:sz="4" w:space="0" w:color="auto"/>
              <w:right w:val="single" w:sz="4" w:space="0" w:color="auto"/>
            </w:tcBorders>
            <w:shd w:val="clear" w:color="auto" w:fill="auto"/>
            <w:vAlign w:val="center"/>
            <w:hideMark/>
          </w:tcPr>
          <w:p w14:paraId="521BD5AC" w14:textId="77777777" w:rsidR="00DC0D9F" w:rsidRPr="00841C55" w:rsidRDefault="00DC0D9F" w:rsidP="00F17A5B">
            <w:pPr>
              <w:rPr>
                <w:rFonts w:ascii="Times New Roman" w:hAnsi="Times New Roman" w:cs="Times New Roman"/>
                <w:sz w:val="20"/>
              </w:rPr>
            </w:pPr>
            <w:r w:rsidRPr="00841C55">
              <w:rPr>
                <w:rFonts w:ascii="Times New Roman" w:hAnsi="Times New Roman" w:cs="Times New Roman"/>
                <w:sz w:val="20"/>
              </w:rPr>
              <w:t>декабрь</w:t>
            </w:r>
          </w:p>
        </w:tc>
        <w:tc>
          <w:tcPr>
            <w:tcW w:w="855" w:type="dxa"/>
            <w:tcBorders>
              <w:top w:val="nil"/>
              <w:left w:val="nil"/>
              <w:bottom w:val="single" w:sz="4" w:space="0" w:color="auto"/>
              <w:right w:val="single" w:sz="4" w:space="0" w:color="auto"/>
            </w:tcBorders>
            <w:shd w:val="clear" w:color="auto" w:fill="auto"/>
            <w:vAlign w:val="center"/>
            <w:hideMark/>
          </w:tcPr>
          <w:p w14:paraId="10E1193B" w14:textId="77777777" w:rsidR="00DC0D9F" w:rsidRPr="00841C55" w:rsidRDefault="00DC0D9F" w:rsidP="00F17A5B">
            <w:pPr>
              <w:rPr>
                <w:rFonts w:ascii="Times New Roman" w:hAnsi="Times New Roman" w:cs="Times New Roman"/>
                <w:sz w:val="20"/>
              </w:rPr>
            </w:pPr>
            <w:r w:rsidRPr="00841C55">
              <w:rPr>
                <w:rFonts w:ascii="Times New Roman" w:hAnsi="Times New Roman" w:cs="Times New Roman"/>
                <w:sz w:val="20"/>
              </w:rPr>
              <w:t>январь</w:t>
            </w:r>
          </w:p>
        </w:tc>
        <w:tc>
          <w:tcPr>
            <w:tcW w:w="948" w:type="dxa"/>
            <w:tcBorders>
              <w:top w:val="nil"/>
              <w:left w:val="nil"/>
              <w:bottom w:val="single" w:sz="4" w:space="0" w:color="auto"/>
              <w:right w:val="single" w:sz="4" w:space="0" w:color="auto"/>
            </w:tcBorders>
            <w:shd w:val="clear" w:color="auto" w:fill="auto"/>
            <w:vAlign w:val="center"/>
            <w:hideMark/>
          </w:tcPr>
          <w:p w14:paraId="26919592" w14:textId="77777777" w:rsidR="00DC0D9F" w:rsidRPr="00841C55" w:rsidRDefault="00DC0D9F" w:rsidP="00F17A5B">
            <w:pPr>
              <w:rPr>
                <w:rFonts w:ascii="Times New Roman" w:hAnsi="Times New Roman" w:cs="Times New Roman"/>
                <w:sz w:val="20"/>
              </w:rPr>
            </w:pPr>
            <w:r w:rsidRPr="00841C55">
              <w:rPr>
                <w:rFonts w:ascii="Times New Roman" w:hAnsi="Times New Roman" w:cs="Times New Roman"/>
                <w:sz w:val="20"/>
              </w:rPr>
              <w:t>февраль</w:t>
            </w:r>
          </w:p>
        </w:tc>
        <w:tc>
          <w:tcPr>
            <w:tcW w:w="855" w:type="dxa"/>
            <w:tcBorders>
              <w:top w:val="nil"/>
              <w:left w:val="nil"/>
              <w:bottom w:val="single" w:sz="4" w:space="0" w:color="auto"/>
              <w:right w:val="single" w:sz="4" w:space="0" w:color="auto"/>
            </w:tcBorders>
            <w:shd w:val="clear" w:color="auto" w:fill="auto"/>
            <w:vAlign w:val="center"/>
            <w:hideMark/>
          </w:tcPr>
          <w:p w14:paraId="3A23D12A" w14:textId="77777777" w:rsidR="00DC0D9F" w:rsidRPr="00841C55" w:rsidRDefault="00DC0D9F" w:rsidP="00F17A5B">
            <w:pPr>
              <w:rPr>
                <w:rFonts w:ascii="Times New Roman" w:hAnsi="Times New Roman" w:cs="Times New Roman"/>
                <w:sz w:val="20"/>
              </w:rPr>
            </w:pPr>
            <w:r w:rsidRPr="00841C55">
              <w:rPr>
                <w:rFonts w:ascii="Times New Roman" w:hAnsi="Times New Roman" w:cs="Times New Roman"/>
                <w:sz w:val="20"/>
              </w:rPr>
              <w:t>март</w:t>
            </w:r>
          </w:p>
        </w:tc>
        <w:tc>
          <w:tcPr>
            <w:tcW w:w="951" w:type="dxa"/>
            <w:tcBorders>
              <w:top w:val="nil"/>
              <w:left w:val="nil"/>
              <w:bottom w:val="single" w:sz="4" w:space="0" w:color="auto"/>
              <w:right w:val="single" w:sz="4" w:space="0" w:color="auto"/>
            </w:tcBorders>
            <w:shd w:val="clear" w:color="auto" w:fill="auto"/>
            <w:vAlign w:val="center"/>
            <w:hideMark/>
          </w:tcPr>
          <w:p w14:paraId="0B1C0AE8" w14:textId="77777777" w:rsidR="00DC0D9F" w:rsidRPr="00841C55" w:rsidRDefault="00DC0D9F" w:rsidP="00F17A5B">
            <w:pPr>
              <w:rPr>
                <w:rFonts w:ascii="Times New Roman" w:hAnsi="Times New Roman" w:cs="Times New Roman"/>
                <w:sz w:val="20"/>
              </w:rPr>
            </w:pPr>
            <w:r w:rsidRPr="00841C55">
              <w:rPr>
                <w:rFonts w:ascii="Times New Roman" w:hAnsi="Times New Roman" w:cs="Times New Roman"/>
                <w:sz w:val="20"/>
              </w:rPr>
              <w:t>апрель</w:t>
            </w:r>
          </w:p>
        </w:tc>
        <w:tc>
          <w:tcPr>
            <w:tcW w:w="862" w:type="dxa"/>
            <w:tcBorders>
              <w:top w:val="nil"/>
              <w:left w:val="nil"/>
              <w:bottom w:val="single" w:sz="4" w:space="0" w:color="auto"/>
              <w:right w:val="single" w:sz="4" w:space="0" w:color="auto"/>
            </w:tcBorders>
            <w:shd w:val="clear" w:color="auto" w:fill="auto"/>
            <w:noWrap/>
            <w:vAlign w:val="center"/>
            <w:hideMark/>
          </w:tcPr>
          <w:p w14:paraId="4DDB272B" w14:textId="77777777" w:rsidR="00DC0D9F" w:rsidRPr="00841C55" w:rsidRDefault="00DC0D9F" w:rsidP="00F17A5B">
            <w:pPr>
              <w:rPr>
                <w:rFonts w:ascii="Times New Roman" w:hAnsi="Times New Roman" w:cs="Times New Roman"/>
                <w:sz w:val="20"/>
              </w:rPr>
            </w:pPr>
            <w:r w:rsidRPr="00841C55">
              <w:rPr>
                <w:rFonts w:ascii="Times New Roman" w:hAnsi="Times New Roman" w:cs="Times New Roman"/>
                <w:sz w:val="20"/>
              </w:rPr>
              <w:t>Итого</w:t>
            </w:r>
          </w:p>
        </w:tc>
      </w:tr>
      <w:tr w:rsidR="00DC0D9F" w:rsidRPr="00841C55" w14:paraId="36E6BF44" w14:textId="77777777" w:rsidTr="00F17A5B">
        <w:trPr>
          <w:trHeight w:val="255"/>
          <w:jc w:val="center"/>
        </w:trPr>
        <w:tc>
          <w:tcPr>
            <w:tcW w:w="1931" w:type="dxa"/>
            <w:tcBorders>
              <w:top w:val="nil"/>
              <w:left w:val="single" w:sz="4" w:space="0" w:color="auto"/>
              <w:bottom w:val="single" w:sz="4" w:space="0" w:color="auto"/>
              <w:right w:val="single" w:sz="4" w:space="0" w:color="auto"/>
            </w:tcBorders>
            <w:shd w:val="clear" w:color="auto" w:fill="auto"/>
            <w:vAlign w:val="center"/>
            <w:hideMark/>
          </w:tcPr>
          <w:p w14:paraId="55DA0A9F" w14:textId="77777777" w:rsidR="00DC0D9F" w:rsidRPr="00841C55" w:rsidRDefault="00DC0D9F" w:rsidP="00F17A5B">
            <w:pPr>
              <w:rPr>
                <w:rFonts w:ascii="Times New Roman" w:hAnsi="Times New Roman" w:cs="Times New Roman"/>
                <w:sz w:val="20"/>
              </w:rPr>
            </w:pPr>
            <w:r w:rsidRPr="00841C55">
              <w:rPr>
                <w:rFonts w:ascii="Times New Roman" w:hAnsi="Times New Roman" w:cs="Times New Roman"/>
                <w:sz w:val="20"/>
              </w:rPr>
              <w:t>Отпуск тепловой энергии</w:t>
            </w:r>
          </w:p>
        </w:tc>
        <w:tc>
          <w:tcPr>
            <w:tcW w:w="1148" w:type="dxa"/>
            <w:tcBorders>
              <w:top w:val="nil"/>
              <w:left w:val="nil"/>
              <w:bottom w:val="single" w:sz="4" w:space="0" w:color="auto"/>
              <w:right w:val="single" w:sz="4" w:space="0" w:color="auto"/>
            </w:tcBorders>
            <w:shd w:val="clear" w:color="auto" w:fill="auto"/>
            <w:vAlign w:val="center"/>
            <w:hideMark/>
          </w:tcPr>
          <w:p w14:paraId="28D660B0" w14:textId="77777777" w:rsidR="00DC0D9F" w:rsidRPr="00841C55" w:rsidRDefault="00DC0D9F" w:rsidP="00F17A5B">
            <w:pPr>
              <w:rPr>
                <w:rFonts w:ascii="Times New Roman" w:hAnsi="Times New Roman" w:cs="Times New Roman"/>
                <w:sz w:val="20"/>
              </w:rPr>
            </w:pPr>
            <w:r w:rsidRPr="00841C55">
              <w:rPr>
                <w:rFonts w:ascii="Times New Roman" w:hAnsi="Times New Roman" w:cs="Times New Roman"/>
                <w:sz w:val="20"/>
              </w:rPr>
              <w:t>Гкал</w:t>
            </w:r>
          </w:p>
        </w:tc>
        <w:tc>
          <w:tcPr>
            <w:tcW w:w="886" w:type="dxa"/>
            <w:tcBorders>
              <w:top w:val="nil"/>
              <w:left w:val="nil"/>
              <w:bottom w:val="single" w:sz="4" w:space="0" w:color="auto"/>
              <w:right w:val="single" w:sz="4" w:space="0" w:color="auto"/>
            </w:tcBorders>
            <w:shd w:val="clear" w:color="auto" w:fill="auto"/>
            <w:noWrap/>
            <w:vAlign w:val="center"/>
            <w:hideMark/>
          </w:tcPr>
          <w:p w14:paraId="4347FB22" w14:textId="77777777" w:rsidR="00DC0D9F" w:rsidRPr="00841C55" w:rsidRDefault="00DC0D9F" w:rsidP="00F17A5B">
            <w:pPr>
              <w:jc w:val="center"/>
              <w:rPr>
                <w:rFonts w:ascii="Times New Roman" w:hAnsi="Times New Roman" w:cs="Times New Roman"/>
                <w:sz w:val="20"/>
              </w:rPr>
            </w:pPr>
            <w:r w:rsidRPr="00841C55">
              <w:rPr>
                <w:rFonts w:ascii="Times New Roman" w:hAnsi="Times New Roman" w:cs="Times New Roman"/>
                <w:sz w:val="20"/>
              </w:rPr>
              <w:t>80,00</w:t>
            </w:r>
          </w:p>
        </w:tc>
        <w:tc>
          <w:tcPr>
            <w:tcW w:w="812" w:type="dxa"/>
            <w:tcBorders>
              <w:top w:val="nil"/>
              <w:left w:val="nil"/>
              <w:bottom w:val="single" w:sz="4" w:space="0" w:color="auto"/>
              <w:right w:val="single" w:sz="4" w:space="0" w:color="auto"/>
            </w:tcBorders>
            <w:shd w:val="clear" w:color="auto" w:fill="auto"/>
            <w:vAlign w:val="center"/>
            <w:hideMark/>
          </w:tcPr>
          <w:p w14:paraId="3B7A0DDC" w14:textId="77777777" w:rsidR="00DC0D9F" w:rsidRPr="00841C55" w:rsidRDefault="00DC0D9F" w:rsidP="00F17A5B">
            <w:pPr>
              <w:jc w:val="center"/>
              <w:rPr>
                <w:rFonts w:ascii="Times New Roman" w:hAnsi="Times New Roman" w:cs="Times New Roman"/>
                <w:sz w:val="20"/>
              </w:rPr>
            </w:pPr>
            <w:r w:rsidRPr="00841C55">
              <w:rPr>
                <w:rFonts w:ascii="Times New Roman" w:hAnsi="Times New Roman" w:cs="Times New Roman"/>
                <w:sz w:val="20"/>
              </w:rPr>
              <w:t>190,00</w:t>
            </w:r>
          </w:p>
        </w:tc>
        <w:tc>
          <w:tcPr>
            <w:tcW w:w="889" w:type="dxa"/>
            <w:tcBorders>
              <w:top w:val="nil"/>
              <w:left w:val="nil"/>
              <w:bottom w:val="single" w:sz="4" w:space="0" w:color="auto"/>
              <w:right w:val="single" w:sz="4" w:space="0" w:color="auto"/>
            </w:tcBorders>
            <w:shd w:val="clear" w:color="auto" w:fill="auto"/>
            <w:vAlign w:val="center"/>
            <w:hideMark/>
          </w:tcPr>
          <w:p w14:paraId="547287D6" w14:textId="77777777" w:rsidR="00DC0D9F" w:rsidRPr="00841C55" w:rsidRDefault="00DC0D9F" w:rsidP="00F17A5B">
            <w:pPr>
              <w:jc w:val="center"/>
              <w:rPr>
                <w:rFonts w:ascii="Times New Roman" w:hAnsi="Times New Roman" w:cs="Times New Roman"/>
                <w:sz w:val="20"/>
              </w:rPr>
            </w:pPr>
            <w:r w:rsidRPr="00841C55">
              <w:rPr>
                <w:rFonts w:ascii="Times New Roman" w:hAnsi="Times New Roman" w:cs="Times New Roman"/>
                <w:sz w:val="20"/>
              </w:rPr>
              <w:t>225,00</w:t>
            </w:r>
          </w:p>
        </w:tc>
        <w:tc>
          <w:tcPr>
            <w:tcW w:w="855" w:type="dxa"/>
            <w:tcBorders>
              <w:top w:val="nil"/>
              <w:left w:val="nil"/>
              <w:bottom w:val="single" w:sz="4" w:space="0" w:color="auto"/>
              <w:right w:val="single" w:sz="4" w:space="0" w:color="auto"/>
            </w:tcBorders>
            <w:shd w:val="clear" w:color="auto" w:fill="auto"/>
            <w:vAlign w:val="center"/>
            <w:hideMark/>
          </w:tcPr>
          <w:p w14:paraId="48D2118E" w14:textId="77777777" w:rsidR="00DC0D9F" w:rsidRPr="00841C55" w:rsidRDefault="00DC0D9F" w:rsidP="00F17A5B">
            <w:pPr>
              <w:jc w:val="center"/>
              <w:rPr>
                <w:rFonts w:ascii="Times New Roman" w:hAnsi="Times New Roman" w:cs="Times New Roman"/>
                <w:sz w:val="20"/>
              </w:rPr>
            </w:pPr>
            <w:r w:rsidRPr="00841C55">
              <w:rPr>
                <w:rFonts w:ascii="Times New Roman" w:hAnsi="Times New Roman" w:cs="Times New Roman"/>
                <w:sz w:val="20"/>
              </w:rPr>
              <w:t>235,37</w:t>
            </w:r>
          </w:p>
        </w:tc>
        <w:tc>
          <w:tcPr>
            <w:tcW w:w="948" w:type="dxa"/>
            <w:tcBorders>
              <w:top w:val="nil"/>
              <w:left w:val="nil"/>
              <w:bottom w:val="single" w:sz="4" w:space="0" w:color="auto"/>
              <w:right w:val="single" w:sz="4" w:space="0" w:color="auto"/>
            </w:tcBorders>
            <w:shd w:val="clear" w:color="auto" w:fill="auto"/>
            <w:vAlign w:val="center"/>
            <w:hideMark/>
          </w:tcPr>
          <w:p w14:paraId="3DF8553E" w14:textId="77777777" w:rsidR="00DC0D9F" w:rsidRPr="00841C55" w:rsidRDefault="00DC0D9F" w:rsidP="00F17A5B">
            <w:pPr>
              <w:jc w:val="center"/>
              <w:rPr>
                <w:rFonts w:ascii="Times New Roman" w:hAnsi="Times New Roman" w:cs="Times New Roman"/>
                <w:sz w:val="20"/>
              </w:rPr>
            </w:pPr>
            <w:r w:rsidRPr="00841C55">
              <w:rPr>
                <w:rFonts w:ascii="Times New Roman" w:hAnsi="Times New Roman" w:cs="Times New Roman"/>
                <w:sz w:val="20"/>
              </w:rPr>
              <w:t>233,612</w:t>
            </w:r>
          </w:p>
        </w:tc>
        <w:tc>
          <w:tcPr>
            <w:tcW w:w="855" w:type="dxa"/>
            <w:tcBorders>
              <w:top w:val="nil"/>
              <w:left w:val="nil"/>
              <w:bottom w:val="single" w:sz="4" w:space="0" w:color="auto"/>
              <w:right w:val="single" w:sz="4" w:space="0" w:color="auto"/>
            </w:tcBorders>
            <w:shd w:val="clear" w:color="auto" w:fill="auto"/>
            <w:vAlign w:val="center"/>
            <w:hideMark/>
          </w:tcPr>
          <w:p w14:paraId="7AEB117F" w14:textId="77777777" w:rsidR="00DC0D9F" w:rsidRPr="00841C55" w:rsidRDefault="00DC0D9F" w:rsidP="00F17A5B">
            <w:pPr>
              <w:jc w:val="center"/>
              <w:rPr>
                <w:rFonts w:ascii="Times New Roman" w:hAnsi="Times New Roman" w:cs="Times New Roman"/>
                <w:sz w:val="20"/>
              </w:rPr>
            </w:pPr>
            <w:r w:rsidRPr="00841C55">
              <w:rPr>
                <w:rFonts w:ascii="Times New Roman" w:hAnsi="Times New Roman" w:cs="Times New Roman"/>
                <w:sz w:val="20"/>
              </w:rPr>
              <w:t>234,77</w:t>
            </w:r>
          </w:p>
        </w:tc>
        <w:tc>
          <w:tcPr>
            <w:tcW w:w="951" w:type="dxa"/>
            <w:tcBorders>
              <w:top w:val="nil"/>
              <w:left w:val="nil"/>
              <w:bottom w:val="single" w:sz="4" w:space="0" w:color="auto"/>
              <w:right w:val="single" w:sz="4" w:space="0" w:color="auto"/>
            </w:tcBorders>
            <w:shd w:val="clear" w:color="auto" w:fill="auto"/>
            <w:noWrap/>
            <w:vAlign w:val="center"/>
            <w:hideMark/>
          </w:tcPr>
          <w:p w14:paraId="270B3D82" w14:textId="77777777" w:rsidR="00DC0D9F" w:rsidRPr="00841C55" w:rsidRDefault="00DC0D9F" w:rsidP="00F17A5B">
            <w:pPr>
              <w:jc w:val="center"/>
              <w:rPr>
                <w:rFonts w:ascii="Times New Roman" w:hAnsi="Times New Roman" w:cs="Times New Roman"/>
                <w:sz w:val="20"/>
              </w:rPr>
            </w:pPr>
            <w:r w:rsidRPr="00841C55">
              <w:rPr>
                <w:rFonts w:ascii="Times New Roman" w:hAnsi="Times New Roman" w:cs="Times New Roman"/>
                <w:sz w:val="20"/>
              </w:rPr>
              <w:t>117</w:t>
            </w:r>
          </w:p>
        </w:tc>
        <w:tc>
          <w:tcPr>
            <w:tcW w:w="862" w:type="dxa"/>
            <w:tcBorders>
              <w:top w:val="nil"/>
              <w:left w:val="nil"/>
              <w:bottom w:val="single" w:sz="4" w:space="0" w:color="auto"/>
              <w:right w:val="single" w:sz="4" w:space="0" w:color="auto"/>
            </w:tcBorders>
            <w:shd w:val="clear" w:color="auto" w:fill="auto"/>
            <w:noWrap/>
            <w:vAlign w:val="center"/>
            <w:hideMark/>
          </w:tcPr>
          <w:p w14:paraId="75436E2E" w14:textId="77777777" w:rsidR="00DC0D9F" w:rsidRPr="00841C55" w:rsidRDefault="00DC0D9F" w:rsidP="00F17A5B">
            <w:pPr>
              <w:jc w:val="center"/>
              <w:rPr>
                <w:rFonts w:ascii="Times New Roman" w:hAnsi="Times New Roman" w:cs="Times New Roman"/>
                <w:sz w:val="20"/>
              </w:rPr>
            </w:pPr>
            <w:r w:rsidRPr="00841C55">
              <w:rPr>
                <w:rFonts w:ascii="Times New Roman" w:hAnsi="Times New Roman" w:cs="Times New Roman"/>
                <w:sz w:val="20"/>
              </w:rPr>
              <w:t>1315,6</w:t>
            </w:r>
          </w:p>
        </w:tc>
      </w:tr>
      <w:tr w:rsidR="00DC0D9F" w:rsidRPr="00841C55" w14:paraId="0C71C151" w14:textId="77777777" w:rsidTr="00F17A5B">
        <w:trPr>
          <w:trHeight w:val="450"/>
          <w:jc w:val="center"/>
        </w:trPr>
        <w:tc>
          <w:tcPr>
            <w:tcW w:w="1931" w:type="dxa"/>
            <w:tcBorders>
              <w:top w:val="nil"/>
              <w:left w:val="single" w:sz="4" w:space="0" w:color="auto"/>
              <w:bottom w:val="single" w:sz="4" w:space="0" w:color="auto"/>
              <w:right w:val="single" w:sz="4" w:space="0" w:color="auto"/>
            </w:tcBorders>
            <w:shd w:val="clear" w:color="auto" w:fill="auto"/>
            <w:vAlign w:val="center"/>
            <w:hideMark/>
          </w:tcPr>
          <w:p w14:paraId="4D44648D" w14:textId="77777777" w:rsidR="00DC0D9F" w:rsidRPr="00841C55" w:rsidRDefault="00DC0D9F" w:rsidP="00F17A5B">
            <w:pPr>
              <w:rPr>
                <w:rFonts w:ascii="Times New Roman" w:hAnsi="Times New Roman" w:cs="Times New Roman"/>
                <w:sz w:val="20"/>
              </w:rPr>
            </w:pPr>
            <w:r w:rsidRPr="00841C55">
              <w:rPr>
                <w:rFonts w:ascii="Times New Roman" w:hAnsi="Times New Roman" w:cs="Times New Roman"/>
                <w:sz w:val="20"/>
              </w:rPr>
              <w:t>максимальный   расход  газа в зимний период</w:t>
            </w:r>
          </w:p>
        </w:tc>
        <w:tc>
          <w:tcPr>
            <w:tcW w:w="1148" w:type="dxa"/>
            <w:tcBorders>
              <w:top w:val="nil"/>
              <w:left w:val="nil"/>
              <w:bottom w:val="single" w:sz="4" w:space="0" w:color="auto"/>
              <w:right w:val="single" w:sz="4" w:space="0" w:color="auto"/>
            </w:tcBorders>
            <w:shd w:val="clear" w:color="auto" w:fill="auto"/>
            <w:noWrap/>
            <w:vAlign w:val="center"/>
            <w:hideMark/>
          </w:tcPr>
          <w:p w14:paraId="53D24EB0" w14:textId="77777777" w:rsidR="00DC0D9F" w:rsidRPr="00841C55" w:rsidRDefault="00DC0D9F" w:rsidP="00F17A5B">
            <w:pPr>
              <w:rPr>
                <w:rFonts w:ascii="Times New Roman" w:hAnsi="Times New Roman" w:cs="Times New Roman"/>
                <w:sz w:val="20"/>
              </w:rPr>
            </w:pPr>
            <w:r w:rsidRPr="00841C55">
              <w:rPr>
                <w:rFonts w:ascii="Times New Roman" w:hAnsi="Times New Roman" w:cs="Times New Roman"/>
                <w:sz w:val="20"/>
              </w:rPr>
              <w:t>тыс.м3/ОП</w:t>
            </w:r>
          </w:p>
        </w:tc>
        <w:tc>
          <w:tcPr>
            <w:tcW w:w="886" w:type="dxa"/>
            <w:tcBorders>
              <w:top w:val="nil"/>
              <w:left w:val="nil"/>
              <w:bottom w:val="single" w:sz="4" w:space="0" w:color="auto"/>
              <w:right w:val="single" w:sz="4" w:space="0" w:color="auto"/>
            </w:tcBorders>
            <w:shd w:val="clear" w:color="auto" w:fill="auto"/>
            <w:noWrap/>
            <w:vAlign w:val="center"/>
            <w:hideMark/>
          </w:tcPr>
          <w:p w14:paraId="46218B22" w14:textId="77777777" w:rsidR="00DC0D9F" w:rsidRPr="00841C55" w:rsidRDefault="00DC0D9F" w:rsidP="00F17A5B">
            <w:pPr>
              <w:jc w:val="center"/>
              <w:rPr>
                <w:rFonts w:ascii="Times New Roman" w:hAnsi="Times New Roman" w:cs="Times New Roman"/>
                <w:sz w:val="20"/>
              </w:rPr>
            </w:pPr>
            <w:r w:rsidRPr="00841C55">
              <w:rPr>
                <w:rFonts w:ascii="Times New Roman" w:hAnsi="Times New Roman" w:cs="Times New Roman"/>
                <w:sz w:val="20"/>
              </w:rPr>
              <w:t>9,751</w:t>
            </w:r>
          </w:p>
        </w:tc>
        <w:tc>
          <w:tcPr>
            <w:tcW w:w="812" w:type="dxa"/>
            <w:tcBorders>
              <w:top w:val="nil"/>
              <w:left w:val="nil"/>
              <w:bottom w:val="single" w:sz="4" w:space="0" w:color="auto"/>
              <w:right w:val="single" w:sz="4" w:space="0" w:color="auto"/>
            </w:tcBorders>
            <w:shd w:val="clear" w:color="auto" w:fill="auto"/>
            <w:noWrap/>
            <w:vAlign w:val="center"/>
            <w:hideMark/>
          </w:tcPr>
          <w:p w14:paraId="0FE35EFC" w14:textId="77777777" w:rsidR="00DC0D9F" w:rsidRPr="00841C55" w:rsidRDefault="00DC0D9F" w:rsidP="00F17A5B">
            <w:pPr>
              <w:jc w:val="center"/>
              <w:rPr>
                <w:rFonts w:ascii="Times New Roman" w:hAnsi="Times New Roman" w:cs="Times New Roman"/>
                <w:sz w:val="20"/>
              </w:rPr>
            </w:pPr>
            <w:r w:rsidRPr="00841C55">
              <w:rPr>
                <w:rFonts w:ascii="Times New Roman" w:hAnsi="Times New Roman" w:cs="Times New Roman"/>
                <w:sz w:val="20"/>
              </w:rPr>
              <w:t>23,227</w:t>
            </w:r>
          </w:p>
        </w:tc>
        <w:tc>
          <w:tcPr>
            <w:tcW w:w="889" w:type="dxa"/>
            <w:tcBorders>
              <w:top w:val="nil"/>
              <w:left w:val="nil"/>
              <w:bottom w:val="single" w:sz="4" w:space="0" w:color="auto"/>
              <w:right w:val="single" w:sz="4" w:space="0" w:color="auto"/>
            </w:tcBorders>
            <w:shd w:val="clear" w:color="auto" w:fill="auto"/>
            <w:noWrap/>
            <w:vAlign w:val="center"/>
            <w:hideMark/>
          </w:tcPr>
          <w:p w14:paraId="20BFB5E7" w14:textId="77777777" w:rsidR="00DC0D9F" w:rsidRPr="00841C55" w:rsidRDefault="00DC0D9F" w:rsidP="00F17A5B">
            <w:pPr>
              <w:jc w:val="center"/>
              <w:rPr>
                <w:rFonts w:ascii="Times New Roman" w:hAnsi="Times New Roman" w:cs="Times New Roman"/>
                <w:sz w:val="20"/>
              </w:rPr>
            </w:pPr>
            <w:r w:rsidRPr="00841C55">
              <w:rPr>
                <w:rFonts w:ascii="Times New Roman" w:hAnsi="Times New Roman" w:cs="Times New Roman"/>
                <w:sz w:val="20"/>
              </w:rPr>
              <w:t>27,570</w:t>
            </w:r>
          </w:p>
        </w:tc>
        <w:tc>
          <w:tcPr>
            <w:tcW w:w="855" w:type="dxa"/>
            <w:tcBorders>
              <w:top w:val="nil"/>
              <w:left w:val="nil"/>
              <w:bottom w:val="single" w:sz="4" w:space="0" w:color="auto"/>
              <w:right w:val="single" w:sz="4" w:space="0" w:color="auto"/>
            </w:tcBorders>
            <w:shd w:val="clear" w:color="auto" w:fill="auto"/>
            <w:noWrap/>
            <w:vAlign w:val="center"/>
            <w:hideMark/>
          </w:tcPr>
          <w:p w14:paraId="75B215EA" w14:textId="77777777" w:rsidR="00DC0D9F" w:rsidRPr="00841C55" w:rsidRDefault="00DC0D9F" w:rsidP="00F17A5B">
            <w:pPr>
              <w:jc w:val="center"/>
              <w:rPr>
                <w:rFonts w:ascii="Times New Roman" w:hAnsi="Times New Roman" w:cs="Times New Roman"/>
                <w:sz w:val="20"/>
              </w:rPr>
            </w:pPr>
            <w:r w:rsidRPr="00841C55">
              <w:rPr>
                <w:rFonts w:ascii="Times New Roman" w:hAnsi="Times New Roman" w:cs="Times New Roman"/>
                <w:sz w:val="20"/>
              </w:rPr>
              <w:t>28,816</w:t>
            </w:r>
          </w:p>
        </w:tc>
        <w:tc>
          <w:tcPr>
            <w:tcW w:w="948" w:type="dxa"/>
            <w:tcBorders>
              <w:top w:val="nil"/>
              <w:left w:val="nil"/>
              <w:bottom w:val="single" w:sz="4" w:space="0" w:color="auto"/>
              <w:right w:val="single" w:sz="4" w:space="0" w:color="auto"/>
            </w:tcBorders>
            <w:shd w:val="clear" w:color="auto" w:fill="auto"/>
            <w:noWrap/>
            <w:vAlign w:val="center"/>
            <w:hideMark/>
          </w:tcPr>
          <w:p w14:paraId="4BFF9849" w14:textId="77777777" w:rsidR="00DC0D9F" w:rsidRPr="00841C55" w:rsidRDefault="00DC0D9F" w:rsidP="00F17A5B">
            <w:pPr>
              <w:jc w:val="center"/>
              <w:rPr>
                <w:rFonts w:ascii="Times New Roman" w:hAnsi="Times New Roman" w:cs="Times New Roman"/>
                <w:sz w:val="20"/>
              </w:rPr>
            </w:pPr>
            <w:r w:rsidRPr="00841C55">
              <w:rPr>
                <w:rFonts w:ascii="Times New Roman" w:hAnsi="Times New Roman" w:cs="Times New Roman"/>
                <w:sz w:val="20"/>
              </w:rPr>
              <w:t>28,618</w:t>
            </w:r>
          </w:p>
        </w:tc>
        <w:tc>
          <w:tcPr>
            <w:tcW w:w="855" w:type="dxa"/>
            <w:tcBorders>
              <w:top w:val="nil"/>
              <w:left w:val="nil"/>
              <w:bottom w:val="single" w:sz="4" w:space="0" w:color="auto"/>
              <w:right w:val="single" w:sz="4" w:space="0" w:color="auto"/>
            </w:tcBorders>
            <w:shd w:val="clear" w:color="auto" w:fill="auto"/>
            <w:noWrap/>
            <w:vAlign w:val="center"/>
            <w:hideMark/>
          </w:tcPr>
          <w:p w14:paraId="2782001D" w14:textId="77777777" w:rsidR="00DC0D9F" w:rsidRPr="00841C55" w:rsidRDefault="00DC0D9F" w:rsidP="00F17A5B">
            <w:pPr>
              <w:jc w:val="center"/>
              <w:rPr>
                <w:rFonts w:ascii="Times New Roman" w:hAnsi="Times New Roman" w:cs="Times New Roman"/>
                <w:sz w:val="20"/>
              </w:rPr>
            </w:pPr>
            <w:r w:rsidRPr="00841C55">
              <w:rPr>
                <w:rFonts w:ascii="Times New Roman" w:hAnsi="Times New Roman" w:cs="Times New Roman"/>
                <w:sz w:val="20"/>
              </w:rPr>
              <w:t>28,749</w:t>
            </w:r>
          </w:p>
        </w:tc>
        <w:tc>
          <w:tcPr>
            <w:tcW w:w="951" w:type="dxa"/>
            <w:tcBorders>
              <w:top w:val="nil"/>
              <w:left w:val="nil"/>
              <w:bottom w:val="single" w:sz="4" w:space="0" w:color="auto"/>
              <w:right w:val="single" w:sz="4" w:space="0" w:color="auto"/>
            </w:tcBorders>
            <w:shd w:val="clear" w:color="auto" w:fill="auto"/>
            <w:noWrap/>
            <w:vAlign w:val="center"/>
            <w:hideMark/>
          </w:tcPr>
          <w:p w14:paraId="414B18F9" w14:textId="77777777" w:rsidR="00DC0D9F" w:rsidRPr="00841C55" w:rsidRDefault="00DC0D9F" w:rsidP="00F17A5B">
            <w:pPr>
              <w:jc w:val="center"/>
              <w:rPr>
                <w:rFonts w:ascii="Times New Roman" w:hAnsi="Times New Roman" w:cs="Times New Roman"/>
                <w:sz w:val="20"/>
              </w:rPr>
            </w:pPr>
            <w:r w:rsidRPr="00841C55">
              <w:rPr>
                <w:rFonts w:ascii="Times New Roman" w:hAnsi="Times New Roman" w:cs="Times New Roman"/>
                <w:sz w:val="20"/>
              </w:rPr>
              <w:t>14,296</w:t>
            </w:r>
          </w:p>
        </w:tc>
        <w:tc>
          <w:tcPr>
            <w:tcW w:w="862" w:type="dxa"/>
            <w:tcBorders>
              <w:top w:val="nil"/>
              <w:left w:val="nil"/>
              <w:bottom w:val="single" w:sz="4" w:space="0" w:color="auto"/>
              <w:right w:val="single" w:sz="4" w:space="0" w:color="auto"/>
            </w:tcBorders>
            <w:shd w:val="clear" w:color="auto" w:fill="auto"/>
            <w:noWrap/>
            <w:vAlign w:val="center"/>
            <w:hideMark/>
          </w:tcPr>
          <w:p w14:paraId="7909EA63" w14:textId="77777777" w:rsidR="00DC0D9F" w:rsidRPr="00841C55" w:rsidRDefault="00DC0D9F" w:rsidP="00F17A5B">
            <w:pPr>
              <w:jc w:val="center"/>
              <w:rPr>
                <w:rFonts w:ascii="Times New Roman" w:hAnsi="Times New Roman" w:cs="Times New Roman"/>
                <w:sz w:val="20"/>
              </w:rPr>
            </w:pPr>
            <w:r w:rsidRPr="00841C55">
              <w:rPr>
                <w:rFonts w:ascii="Times New Roman" w:hAnsi="Times New Roman" w:cs="Times New Roman"/>
                <w:sz w:val="20"/>
              </w:rPr>
              <w:t>161,03</w:t>
            </w:r>
          </w:p>
        </w:tc>
      </w:tr>
      <w:tr w:rsidR="00DC0D9F" w:rsidRPr="00841C55" w14:paraId="2DDCEC19" w14:textId="77777777" w:rsidTr="00F17A5B">
        <w:trPr>
          <w:trHeight w:val="450"/>
          <w:jc w:val="center"/>
        </w:trPr>
        <w:tc>
          <w:tcPr>
            <w:tcW w:w="1931" w:type="dxa"/>
            <w:tcBorders>
              <w:top w:val="nil"/>
              <w:left w:val="single" w:sz="4" w:space="0" w:color="auto"/>
              <w:bottom w:val="single" w:sz="4" w:space="0" w:color="auto"/>
              <w:right w:val="single" w:sz="4" w:space="0" w:color="auto"/>
            </w:tcBorders>
            <w:shd w:val="clear" w:color="auto" w:fill="auto"/>
            <w:vAlign w:val="center"/>
            <w:hideMark/>
          </w:tcPr>
          <w:p w14:paraId="031202E4" w14:textId="77777777" w:rsidR="00DC0D9F" w:rsidRPr="00841C55" w:rsidRDefault="00DC0D9F" w:rsidP="00F17A5B">
            <w:pPr>
              <w:rPr>
                <w:rFonts w:ascii="Times New Roman" w:hAnsi="Times New Roman" w:cs="Times New Roman"/>
                <w:sz w:val="20"/>
              </w:rPr>
            </w:pPr>
            <w:r w:rsidRPr="00841C55">
              <w:rPr>
                <w:rFonts w:ascii="Times New Roman" w:hAnsi="Times New Roman" w:cs="Times New Roman"/>
                <w:sz w:val="20"/>
              </w:rPr>
              <w:t>Прогнозируемый годовой расход  у.т. в месяц,</w:t>
            </w:r>
          </w:p>
        </w:tc>
        <w:tc>
          <w:tcPr>
            <w:tcW w:w="1148" w:type="dxa"/>
            <w:tcBorders>
              <w:top w:val="nil"/>
              <w:left w:val="nil"/>
              <w:bottom w:val="single" w:sz="4" w:space="0" w:color="auto"/>
              <w:right w:val="single" w:sz="4" w:space="0" w:color="auto"/>
            </w:tcBorders>
            <w:shd w:val="clear" w:color="auto" w:fill="auto"/>
            <w:vAlign w:val="center"/>
            <w:hideMark/>
          </w:tcPr>
          <w:p w14:paraId="65059CB9" w14:textId="77777777" w:rsidR="00DC0D9F" w:rsidRPr="00841C55" w:rsidRDefault="00DC0D9F" w:rsidP="00F17A5B">
            <w:pPr>
              <w:rPr>
                <w:rFonts w:ascii="Times New Roman" w:hAnsi="Times New Roman" w:cs="Times New Roman"/>
                <w:sz w:val="20"/>
              </w:rPr>
            </w:pPr>
            <w:r w:rsidRPr="00841C55">
              <w:rPr>
                <w:rFonts w:ascii="Times New Roman" w:hAnsi="Times New Roman" w:cs="Times New Roman"/>
                <w:sz w:val="20"/>
              </w:rPr>
              <w:t>тыс.т.у.т.</w:t>
            </w:r>
          </w:p>
        </w:tc>
        <w:tc>
          <w:tcPr>
            <w:tcW w:w="886" w:type="dxa"/>
            <w:tcBorders>
              <w:top w:val="nil"/>
              <w:left w:val="nil"/>
              <w:bottom w:val="single" w:sz="4" w:space="0" w:color="auto"/>
              <w:right w:val="single" w:sz="4" w:space="0" w:color="auto"/>
            </w:tcBorders>
            <w:shd w:val="clear" w:color="auto" w:fill="auto"/>
            <w:noWrap/>
            <w:vAlign w:val="center"/>
            <w:hideMark/>
          </w:tcPr>
          <w:p w14:paraId="235A5262" w14:textId="77777777" w:rsidR="00DC0D9F" w:rsidRPr="00841C55" w:rsidRDefault="00DC0D9F" w:rsidP="00F17A5B">
            <w:pPr>
              <w:jc w:val="center"/>
              <w:rPr>
                <w:rFonts w:ascii="Times New Roman" w:hAnsi="Times New Roman" w:cs="Times New Roman"/>
                <w:sz w:val="20"/>
              </w:rPr>
            </w:pPr>
            <w:r w:rsidRPr="00841C55">
              <w:rPr>
                <w:rFonts w:ascii="Times New Roman" w:hAnsi="Times New Roman" w:cs="Times New Roman"/>
                <w:sz w:val="20"/>
              </w:rPr>
              <w:t>13,20</w:t>
            </w:r>
          </w:p>
        </w:tc>
        <w:tc>
          <w:tcPr>
            <w:tcW w:w="812" w:type="dxa"/>
            <w:tcBorders>
              <w:top w:val="nil"/>
              <w:left w:val="nil"/>
              <w:bottom w:val="single" w:sz="4" w:space="0" w:color="auto"/>
              <w:right w:val="single" w:sz="4" w:space="0" w:color="auto"/>
            </w:tcBorders>
            <w:shd w:val="clear" w:color="auto" w:fill="auto"/>
            <w:noWrap/>
            <w:vAlign w:val="center"/>
            <w:hideMark/>
          </w:tcPr>
          <w:p w14:paraId="5B1736AB" w14:textId="77777777" w:rsidR="00DC0D9F" w:rsidRPr="00841C55" w:rsidRDefault="00DC0D9F" w:rsidP="00F17A5B">
            <w:pPr>
              <w:jc w:val="center"/>
              <w:rPr>
                <w:rFonts w:ascii="Times New Roman" w:hAnsi="Times New Roman" w:cs="Times New Roman"/>
                <w:sz w:val="20"/>
              </w:rPr>
            </w:pPr>
            <w:r w:rsidRPr="00841C55">
              <w:rPr>
                <w:rFonts w:ascii="Times New Roman" w:hAnsi="Times New Roman" w:cs="Times New Roman"/>
                <w:sz w:val="20"/>
              </w:rPr>
              <w:t>31,34</w:t>
            </w:r>
          </w:p>
        </w:tc>
        <w:tc>
          <w:tcPr>
            <w:tcW w:w="889" w:type="dxa"/>
            <w:tcBorders>
              <w:top w:val="nil"/>
              <w:left w:val="nil"/>
              <w:bottom w:val="single" w:sz="4" w:space="0" w:color="auto"/>
              <w:right w:val="single" w:sz="4" w:space="0" w:color="auto"/>
            </w:tcBorders>
            <w:shd w:val="clear" w:color="auto" w:fill="auto"/>
            <w:noWrap/>
            <w:vAlign w:val="center"/>
            <w:hideMark/>
          </w:tcPr>
          <w:p w14:paraId="24991963" w14:textId="77777777" w:rsidR="00DC0D9F" w:rsidRPr="00841C55" w:rsidRDefault="00DC0D9F" w:rsidP="00F17A5B">
            <w:pPr>
              <w:jc w:val="center"/>
              <w:rPr>
                <w:rFonts w:ascii="Times New Roman" w:hAnsi="Times New Roman" w:cs="Times New Roman"/>
                <w:sz w:val="20"/>
              </w:rPr>
            </w:pPr>
            <w:r w:rsidRPr="00841C55">
              <w:rPr>
                <w:rFonts w:ascii="Times New Roman" w:hAnsi="Times New Roman" w:cs="Times New Roman"/>
                <w:sz w:val="20"/>
              </w:rPr>
              <w:t>37,11</w:t>
            </w:r>
          </w:p>
        </w:tc>
        <w:tc>
          <w:tcPr>
            <w:tcW w:w="855" w:type="dxa"/>
            <w:tcBorders>
              <w:top w:val="nil"/>
              <w:left w:val="nil"/>
              <w:bottom w:val="single" w:sz="4" w:space="0" w:color="auto"/>
              <w:right w:val="single" w:sz="4" w:space="0" w:color="auto"/>
            </w:tcBorders>
            <w:shd w:val="clear" w:color="auto" w:fill="auto"/>
            <w:noWrap/>
            <w:vAlign w:val="center"/>
            <w:hideMark/>
          </w:tcPr>
          <w:p w14:paraId="206FA796" w14:textId="77777777" w:rsidR="00DC0D9F" w:rsidRPr="00841C55" w:rsidRDefault="00DC0D9F" w:rsidP="00F17A5B">
            <w:pPr>
              <w:jc w:val="center"/>
              <w:rPr>
                <w:rFonts w:ascii="Times New Roman" w:hAnsi="Times New Roman" w:cs="Times New Roman"/>
                <w:sz w:val="20"/>
              </w:rPr>
            </w:pPr>
            <w:r w:rsidRPr="00841C55">
              <w:rPr>
                <w:rFonts w:ascii="Times New Roman" w:hAnsi="Times New Roman" w:cs="Times New Roman"/>
                <w:sz w:val="20"/>
              </w:rPr>
              <w:t>38,82</w:t>
            </w:r>
          </w:p>
        </w:tc>
        <w:tc>
          <w:tcPr>
            <w:tcW w:w="948" w:type="dxa"/>
            <w:tcBorders>
              <w:top w:val="nil"/>
              <w:left w:val="nil"/>
              <w:bottom w:val="single" w:sz="4" w:space="0" w:color="auto"/>
              <w:right w:val="single" w:sz="4" w:space="0" w:color="auto"/>
            </w:tcBorders>
            <w:shd w:val="clear" w:color="auto" w:fill="auto"/>
            <w:noWrap/>
            <w:vAlign w:val="center"/>
            <w:hideMark/>
          </w:tcPr>
          <w:p w14:paraId="767CD6F1" w14:textId="77777777" w:rsidR="00DC0D9F" w:rsidRPr="00841C55" w:rsidRDefault="00DC0D9F" w:rsidP="00F17A5B">
            <w:pPr>
              <w:jc w:val="center"/>
              <w:rPr>
                <w:rFonts w:ascii="Times New Roman" w:hAnsi="Times New Roman" w:cs="Times New Roman"/>
                <w:sz w:val="20"/>
              </w:rPr>
            </w:pPr>
            <w:r w:rsidRPr="00841C55">
              <w:rPr>
                <w:rFonts w:ascii="Times New Roman" w:hAnsi="Times New Roman" w:cs="Times New Roman"/>
                <w:sz w:val="20"/>
              </w:rPr>
              <w:t>38,53</w:t>
            </w:r>
          </w:p>
        </w:tc>
        <w:tc>
          <w:tcPr>
            <w:tcW w:w="855" w:type="dxa"/>
            <w:tcBorders>
              <w:top w:val="nil"/>
              <w:left w:val="nil"/>
              <w:bottom w:val="single" w:sz="4" w:space="0" w:color="auto"/>
              <w:right w:val="single" w:sz="4" w:space="0" w:color="auto"/>
            </w:tcBorders>
            <w:shd w:val="clear" w:color="auto" w:fill="auto"/>
            <w:noWrap/>
            <w:vAlign w:val="center"/>
            <w:hideMark/>
          </w:tcPr>
          <w:p w14:paraId="2E4ED742" w14:textId="77777777" w:rsidR="00DC0D9F" w:rsidRPr="00841C55" w:rsidRDefault="00DC0D9F" w:rsidP="00F17A5B">
            <w:pPr>
              <w:jc w:val="center"/>
              <w:rPr>
                <w:rFonts w:ascii="Times New Roman" w:hAnsi="Times New Roman" w:cs="Times New Roman"/>
                <w:sz w:val="20"/>
              </w:rPr>
            </w:pPr>
            <w:r w:rsidRPr="00841C55">
              <w:rPr>
                <w:rFonts w:ascii="Times New Roman" w:hAnsi="Times New Roman" w:cs="Times New Roman"/>
                <w:sz w:val="20"/>
              </w:rPr>
              <w:t>38,72</w:t>
            </w:r>
          </w:p>
        </w:tc>
        <w:tc>
          <w:tcPr>
            <w:tcW w:w="951" w:type="dxa"/>
            <w:tcBorders>
              <w:top w:val="nil"/>
              <w:left w:val="nil"/>
              <w:bottom w:val="single" w:sz="4" w:space="0" w:color="auto"/>
              <w:right w:val="single" w:sz="4" w:space="0" w:color="auto"/>
            </w:tcBorders>
            <w:shd w:val="clear" w:color="auto" w:fill="auto"/>
            <w:noWrap/>
            <w:vAlign w:val="center"/>
            <w:hideMark/>
          </w:tcPr>
          <w:p w14:paraId="21A4D49F" w14:textId="77777777" w:rsidR="00DC0D9F" w:rsidRPr="00841C55" w:rsidRDefault="00DC0D9F" w:rsidP="00F17A5B">
            <w:pPr>
              <w:jc w:val="center"/>
              <w:rPr>
                <w:rFonts w:ascii="Times New Roman" w:hAnsi="Times New Roman" w:cs="Times New Roman"/>
                <w:sz w:val="20"/>
              </w:rPr>
            </w:pPr>
            <w:r w:rsidRPr="00841C55">
              <w:rPr>
                <w:rFonts w:ascii="Times New Roman" w:hAnsi="Times New Roman" w:cs="Times New Roman"/>
                <w:sz w:val="20"/>
              </w:rPr>
              <w:t>19,30</w:t>
            </w:r>
          </w:p>
        </w:tc>
        <w:tc>
          <w:tcPr>
            <w:tcW w:w="862" w:type="dxa"/>
            <w:tcBorders>
              <w:top w:val="nil"/>
              <w:left w:val="nil"/>
              <w:bottom w:val="single" w:sz="4" w:space="0" w:color="auto"/>
              <w:right w:val="single" w:sz="4" w:space="0" w:color="auto"/>
            </w:tcBorders>
            <w:shd w:val="clear" w:color="auto" w:fill="auto"/>
            <w:noWrap/>
            <w:vAlign w:val="center"/>
            <w:hideMark/>
          </w:tcPr>
          <w:p w14:paraId="4B7DA2D7" w14:textId="77777777" w:rsidR="00DC0D9F" w:rsidRPr="00841C55" w:rsidRDefault="00DC0D9F" w:rsidP="00F17A5B">
            <w:pPr>
              <w:jc w:val="center"/>
              <w:rPr>
                <w:rFonts w:ascii="Times New Roman" w:hAnsi="Times New Roman" w:cs="Times New Roman"/>
                <w:sz w:val="20"/>
              </w:rPr>
            </w:pPr>
            <w:r w:rsidRPr="00841C55">
              <w:rPr>
                <w:rFonts w:ascii="Times New Roman" w:hAnsi="Times New Roman" w:cs="Times New Roman"/>
                <w:sz w:val="20"/>
              </w:rPr>
              <w:t>217,02</w:t>
            </w:r>
          </w:p>
        </w:tc>
      </w:tr>
      <w:tr w:rsidR="00DC0D9F" w:rsidRPr="00841C55" w14:paraId="71CCBD54" w14:textId="77777777" w:rsidTr="00F17A5B">
        <w:trPr>
          <w:trHeight w:val="450"/>
          <w:jc w:val="center"/>
        </w:trPr>
        <w:tc>
          <w:tcPr>
            <w:tcW w:w="1931" w:type="dxa"/>
            <w:tcBorders>
              <w:top w:val="nil"/>
              <w:left w:val="single" w:sz="4" w:space="0" w:color="auto"/>
              <w:bottom w:val="single" w:sz="4" w:space="0" w:color="auto"/>
              <w:right w:val="single" w:sz="4" w:space="0" w:color="auto"/>
            </w:tcBorders>
            <w:shd w:val="clear" w:color="auto" w:fill="auto"/>
            <w:vAlign w:val="center"/>
            <w:hideMark/>
          </w:tcPr>
          <w:p w14:paraId="0F5A3455" w14:textId="77777777" w:rsidR="00DC0D9F" w:rsidRPr="00841C55" w:rsidRDefault="00DC0D9F" w:rsidP="00F17A5B">
            <w:pPr>
              <w:rPr>
                <w:rFonts w:ascii="Times New Roman" w:hAnsi="Times New Roman" w:cs="Times New Roman"/>
                <w:sz w:val="20"/>
              </w:rPr>
            </w:pPr>
            <w:r w:rsidRPr="00841C55">
              <w:rPr>
                <w:rFonts w:ascii="Times New Roman" w:hAnsi="Times New Roman" w:cs="Times New Roman"/>
                <w:sz w:val="20"/>
              </w:rPr>
              <w:t>максимальный часовой  расход  газа</w:t>
            </w:r>
          </w:p>
        </w:tc>
        <w:tc>
          <w:tcPr>
            <w:tcW w:w="1148" w:type="dxa"/>
            <w:tcBorders>
              <w:top w:val="nil"/>
              <w:left w:val="nil"/>
              <w:bottom w:val="single" w:sz="4" w:space="0" w:color="auto"/>
              <w:right w:val="single" w:sz="4" w:space="0" w:color="auto"/>
            </w:tcBorders>
            <w:shd w:val="clear" w:color="auto" w:fill="auto"/>
            <w:vAlign w:val="center"/>
            <w:hideMark/>
          </w:tcPr>
          <w:p w14:paraId="12964BAB" w14:textId="77777777" w:rsidR="00DC0D9F" w:rsidRPr="00841C55" w:rsidRDefault="00DC0D9F" w:rsidP="00F17A5B">
            <w:pPr>
              <w:rPr>
                <w:rFonts w:ascii="Times New Roman" w:hAnsi="Times New Roman" w:cs="Times New Roman"/>
                <w:sz w:val="20"/>
              </w:rPr>
            </w:pPr>
            <w:r w:rsidRPr="00841C55">
              <w:rPr>
                <w:rFonts w:ascii="Times New Roman" w:hAnsi="Times New Roman" w:cs="Times New Roman"/>
                <w:sz w:val="20"/>
              </w:rPr>
              <w:t>тыс.м3/час</w:t>
            </w:r>
          </w:p>
        </w:tc>
        <w:tc>
          <w:tcPr>
            <w:tcW w:w="886" w:type="dxa"/>
            <w:tcBorders>
              <w:top w:val="nil"/>
              <w:left w:val="nil"/>
              <w:bottom w:val="single" w:sz="4" w:space="0" w:color="auto"/>
              <w:right w:val="single" w:sz="4" w:space="0" w:color="auto"/>
            </w:tcBorders>
            <w:shd w:val="clear" w:color="auto" w:fill="auto"/>
            <w:noWrap/>
            <w:vAlign w:val="center"/>
            <w:hideMark/>
          </w:tcPr>
          <w:p w14:paraId="2AE187BC" w14:textId="77777777" w:rsidR="00DC0D9F" w:rsidRPr="00841C55" w:rsidRDefault="00DC0D9F" w:rsidP="00F17A5B">
            <w:pPr>
              <w:jc w:val="center"/>
              <w:rPr>
                <w:rFonts w:ascii="Times New Roman" w:hAnsi="Times New Roman" w:cs="Times New Roman"/>
                <w:sz w:val="20"/>
              </w:rPr>
            </w:pPr>
            <w:r w:rsidRPr="00841C55">
              <w:rPr>
                <w:rFonts w:ascii="Times New Roman" w:hAnsi="Times New Roman" w:cs="Times New Roman"/>
                <w:sz w:val="20"/>
              </w:rPr>
              <w:t>26,213</w:t>
            </w:r>
          </w:p>
        </w:tc>
        <w:tc>
          <w:tcPr>
            <w:tcW w:w="812" w:type="dxa"/>
            <w:tcBorders>
              <w:top w:val="nil"/>
              <w:left w:val="nil"/>
              <w:bottom w:val="single" w:sz="4" w:space="0" w:color="auto"/>
              <w:right w:val="single" w:sz="4" w:space="0" w:color="auto"/>
            </w:tcBorders>
            <w:shd w:val="clear" w:color="auto" w:fill="auto"/>
            <w:noWrap/>
            <w:vAlign w:val="center"/>
            <w:hideMark/>
          </w:tcPr>
          <w:p w14:paraId="2920FC02" w14:textId="77777777" w:rsidR="00DC0D9F" w:rsidRPr="00841C55" w:rsidRDefault="00DC0D9F" w:rsidP="00F17A5B">
            <w:pPr>
              <w:jc w:val="center"/>
              <w:rPr>
                <w:rFonts w:ascii="Times New Roman" w:hAnsi="Times New Roman" w:cs="Times New Roman"/>
                <w:sz w:val="20"/>
              </w:rPr>
            </w:pPr>
            <w:r w:rsidRPr="00841C55">
              <w:rPr>
                <w:rFonts w:ascii="Times New Roman" w:hAnsi="Times New Roman" w:cs="Times New Roman"/>
                <w:sz w:val="20"/>
              </w:rPr>
              <w:t>32,260</w:t>
            </w:r>
          </w:p>
        </w:tc>
        <w:tc>
          <w:tcPr>
            <w:tcW w:w="889" w:type="dxa"/>
            <w:tcBorders>
              <w:top w:val="nil"/>
              <w:left w:val="nil"/>
              <w:bottom w:val="single" w:sz="4" w:space="0" w:color="auto"/>
              <w:right w:val="single" w:sz="4" w:space="0" w:color="auto"/>
            </w:tcBorders>
            <w:shd w:val="clear" w:color="auto" w:fill="auto"/>
            <w:noWrap/>
            <w:vAlign w:val="center"/>
            <w:hideMark/>
          </w:tcPr>
          <w:p w14:paraId="7170A1DB" w14:textId="77777777" w:rsidR="00DC0D9F" w:rsidRPr="00841C55" w:rsidRDefault="00DC0D9F" w:rsidP="00F17A5B">
            <w:pPr>
              <w:jc w:val="center"/>
              <w:rPr>
                <w:rFonts w:ascii="Times New Roman" w:hAnsi="Times New Roman" w:cs="Times New Roman"/>
                <w:sz w:val="20"/>
              </w:rPr>
            </w:pPr>
            <w:r w:rsidRPr="00841C55">
              <w:rPr>
                <w:rFonts w:ascii="Times New Roman" w:hAnsi="Times New Roman" w:cs="Times New Roman"/>
                <w:sz w:val="20"/>
              </w:rPr>
              <w:t>37,057</w:t>
            </w:r>
          </w:p>
        </w:tc>
        <w:tc>
          <w:tcPr>
            <w:tcW w:w="855" w:type="dxa"/>
            <w:tcBorders>
              <w:top w:val="nil"/>
              <w:left w:val="nil"/>
              <w:bottom w:val="single" w:sz="4" w:space="0" w:color="auto"/>
              <w:right w:val="single" w:sz="4" w:space="0" w:color="auto"/>
            </w:tcBorders>
            <w:shd w:val="clear" w:color="auto" w:fill="auto"/>
            <w:noWrap/>
            <w:vAlign w:val="center"/>
            <w:hideMark/>
          </w:tcPr>
          <w:p w14:paraId="08FE3331" w14:textId="77777777" w:rsidR="00DC0D9F" w:rsidRPr="00841C55" w:rsidRDefault="00DC0D9F" w:rsidP="00F17A5B">
            <w:pPr>
              <w:jc w:val="center"/>
              <w:rPr>
                <w:rFonts w:ascii="Times New Roman" w:hAnsi="Times New Roman" w:cs="Times New Roman"/>
                <w:sz w:val="20"/>
              </w:rPr>
            </w:pPr>
            <w:r w:rsidRPr="00841C55">
              <w:rPr>
                <w:rFonts w:ascii="Times New Roman" w:hAnsi="Times New Roman" w:cs="Times New Roman"/>
                <w:sz w:val="20"/>
              </w:rPr>
              <w:t>38,731</w:t>
            </w:r>
          </w:p>
        </w:tc>
        <w:tc>
          <w:tcPr>
            <w:tcW w:w="948" w:type="dxa"/>
            <w:tcBorders>
              <w:top w:val="nil"/>
              <w:left w:val="nil"/>
              <w:bottom w:val="single" w:sz="4" w:space="0" w:color="auto"/>
              <w:right w:val="single" w:sz="4" w:space="0" w:color="auto"/>
            </w:tcBorders>
            <w:shd w:val="clear" w:color="auto" w:fill="auto"/>
            <w:noWrap/>
            <w:vAlign w:val="center"/>
            <w:hideMark/>
          </w:tcPr>
          <w:p w14:paraId="1AFE902E" w14:textId="77777777" w:rsidR="00DC0D9F" w:rsidRPr="00841C55" w:rsidRDefault="00DC0D9F" w:rsidP="00F17A5B">
            <w:pPr>
              <w:jc w:val="center"/>
              <w:rPr>
                <w:rFonts w:ascii="Times New Roman" w:hAnsi="Times New Roman" w:cs="Times New Roman"/>
                <w:sz w:val="20"/>
              </w:rPr>
            </w:pPr>
            <w:r w:rsidRPr="00841C55">
              <w:rPr>
                <w:rFonts w:ascii="Times New Roman" w:hAnsi="Times New Roman" w:cs="Times New Roman"/>
                <w:sz w:val="20"/>
              </w:rPr>
              <w:t>41,118</w:t>
            </w:r>
          </w:p>
        </w:tc>
        <w:tc>
          <w:tcPr>
            <w:tcW w:w="855" w:type="dxa"/>
            <w:tcBorders>
              <w:top w:val="nil"/>
              <w:left w:val="nil"/>
              <w:bottom w:val="single" w:sz="4" w:space="0" w:color="auto"/>
              <w:right w:val="single" w:sz="4" w:space="0" w:color="auto"/>
            </w:tcBorders>
            <w:shd w:val="clear" w:color="auto" w:fill="auto"/>
            <w:noWrap/>
            <w:vAlign w:val="center"/>
            <w:hideMark/>
          </w:tcPr>
          <w:p w14:paraId="32EE0316" w14:textId="77777777" w:rsidR="00DC0D9F" w:rsidRPr="00841C55" w:rsidRDefault="00DC0D9F" w:rsidP="00F17A5B">
            <w:pPr>
              <w:jc w:val="center"/>
              <w:rPr>
                <w:rFonts w:ascii="Times New Roman" w:hAnsi="Times New Roman" w:cs="Times New Roman"/>
                <w:sz w:val="20"/>
              </w:rPr>
            </w:pPr>
            <w:r w:rsidRPr="00841C55">
              <w:rPr>
                <w:rFonts w:ascii="Times New Roman" w:hAnsi="Times New Roman" w:cs="Times New Roman"/>
                <w:sz w:val="20"/>
              </w:rPr>
              <w:t>38,641</w:t>
            </w:r>
          </w:p>
        </w:tc>
        <w:tc>
          <w:tcPr>
            <w:tcW w:w="951" w:type="dxa"/>
            <w:tcBorders>
              <w:top w:val="nil"/>
              <w:left w:val="nil"/>
              <w:bottom w:val="single" w:sz="4" w:space="0" w:color="auto"/>
              <w:right w:val="single" w:sz="4" w:space="0" w:color="auto"/>
            </w:tcBorders>
            <w:shd w:val="clear" w:color="auto" w:fill="auto"/>
            <w:noWrap/>
            <w:vAlign w:val="center"/>
            <w:hideMark/>
          </w:tcPr>
          <w:p w14:paraId="6FF93CAE" w14:textId="77777777" w:rsidR="00DC0D9F" w:rsidRPr="00841C55" w:rsidRDefault="00DC0D9F" w:rsidP="00F17A5B">
            <w:pPr>
              <w:jc w:val="center"/>
              <w:rPr>
                <w:rFonts w:ascii="Times New Roman" w:hAnsi="Times New Roman" w:cs="Times New Roman"/>
                <w:sz w:val="20"/>
              </w:rPr>
            </w:pPr>
            <w:r w:rsidRPr="00841C55">
              <w:rPr>
                <w:rFonts w:ascii="Times New Roman" w:hAnsi="Times New Roman" w:cs="Times New Roman"/>
                <w:sz w:val="20"/>
              </w:rPr>
              <w:t>29,784</w:t>
            </w:r>
          </w:p>
        </w:tc>
        <w:tc>
          <w:tcPr>
            <w:tcW w:w="862" w:type="dxa"/>
            <w:tcBorders>
              <w:top w:val="nil"/>
              <w:left w:val="nil"/>
              <w:bottom w:val="single" w:sz="4" w:space="0" w:color="auto"/>
              <w:right w:val="single" w:sz="4" w:space="0" w:color="auto"/>
            </w:tcBorders>
            <w:shd w:val="clear" w:color="auto" w:fill="auto"/>
            <w:noWrap/>
            <w:vAlign w:val="center"/>
            <w:hideMark/>
          </w:tcPr>
          <w:p w14:paraId="4799C94F" w14:textId="77777777" w:rsidR="00DC0D9F" w:rsidRPr="00841C55" w:rsidRDefault="00DC0D9F" w:rsidP="00F17A5B">
            <w:pPr>
              <w:jc w:val="center"/>
              <w:rPr>
                <w:rFonts w:ascii="Times New Roman" w:hAnsi="Times New Roman" w:cs="Times New Roman"/>
                <w:sz w:val="20"/>
              </w:rPr>
            </w:pPr>
            <w:r w:rsidRPr="00841C55">
              <w:rPr>
                <w:rFonts w:ascii="Times New Roman" w:hAnsi="Times New Roman" w:cs="Times New Roman"/>
                <w:sz w:val="20"/>
              </w:rPr>
              <w:t>243,80</w:t>
            </w:r>
          </w:p>
        </w:tc>
      </w:tr>
      <w:tr w:rsidR="00DC0D9F" w:rsidRPr="00841C55" w14:paraId="0E472058" w14:textId="77777777" w:rsidTr="00F17A5B">
        <w:trPr>
          <w:trHeight w:val="283"/>
          <w:jc w:val="center"/>
        </w:trPr>
        <w:tc>
          <w:tcPr>
            <w:tcW w:w="193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688335B" w14:textId="77777777" w:rsidR="00DC0D9F" w:rsidRPr="00841C55" w:rsidRDefault="00DC0D9F" w:rsidP="00F17A5B">
            <w:pPr>
              <w:rPr>
                <w:rFonts w:ascii="Times New Roman" w:hAnsi="Times New Roman" w:cs="Times New Roman"/>
                <w:sz w:val="20"/>
              </w:rPr>
            </w:pPr>
            <w:r w:rsidRPr="00841C55">
              <w:rPr>
                <w:rFonts w:ascii="Times New Roman" w:hAnsi="Times New Roman" w:cs="Times New Roman"/>
                <w:sz w:val="20"/>
              </w:rPr>
              <w:t>максимальный часовой  расход  газа</w:t>
            </w:r>
          </w:p>
        </w:tc>
        <w:tc>
          <w:tcPr>
            <w:tcW w:w="1148" w:type="dxa"/>
            <w:tcBorders>
              <w:top w:val="single" w:sz="4" w:space="0" w:color="auto"/>
              <w:left w:val="nil"/>
              <w:bottom w:val="single" w:sz="4" w:space="0" w:color="auto"/>
              <w:right w:val="single" w:sz="4" w:space="0" w:color="auto"/>
            </w:tcBorders>
            <w:shd w:val="clear" w:color="auto" w:fill="auto"/>
            <w:noWrap/>
            <w:vAlign w:val="center"/>
            <w:hideMark/>
          </w:tcPr>
          <w:p w14:paraId="4226FD01" w14:textId="77777777" w:rsidR="00DC0D9F" w:rsidRPr="00841C55" w:rsidRDefault="00DC0D9F" w:rsidP="00F17A5B">
            <w:pPr>
              <w:rPr>
                <w:rFonts w:ascii="Times New Roman" w:hAnsi="Times New Roman" w:cs="Times New Roman"/>
                <w:sz w:val="20"/>
              </w:rPr>
            </w:pPr>
            <w:r w:rsidRPr="00841C55">
              <w:rPr>
                <w:rFonts w:ascii="Times New Roman" w:hAnsi="Times New Roman" w:cs="Times New Roman"/>
                <w:sz w:val="20"/>
              </w:rPr>
              <w:t>т.у.т/час</w:t>
            </w:r>
          </w:p>
        </w:tc>
        <w:tc>
          <w:tcPr>
            <w:tcW w:w="886" w:type="dxa"/>
            <w:tcBorders>
              <w:top w:val="single" w:sz="4" w:space="0" w:color="auto"/>
              <w:left w:val="nil"/>
              <w:bottom w:val="single" w:sz="4" w:space="0" w:color="auto"/>
              <w:right w:val="single" w:sz="4" w:space="0" w:color="auto"/>
            </w:tcBorders>
            <w:shd w:val="clear" w:color="auto" w:fill="auto"/>
            <w:noWrap/>
            <w:vAlign w:val="center"/>
            <w:hideMark/>
          </w:tcPr>
          <w:p w14:paraId="6CC4EC1F" w14:textId="77777777" w:rsidR="00DC0D9F" w:rsidRPr="00841C55" w:rsidRDefault="00DC0D9F" w:rsidP="00F17A5B">
            <w:pPr>
              <w:jc w:val="center"/>
              <w:rPr>
                <w:rFonts w:ascii="Times New Roman" w:hAnsi="Times New Roman" w:cs="Times New Roman"/>
                <w:sz w:val="20"/>
              </w:rPr>
            </w:pPr>
            <w:r w:rsidRPr="00841C55">
              <w:rPr>
                <w:rFonts w:ascii="Times New Roman" w:hAnsi="Times New Roman" w:cs="Times New Roman"/>
                <w:sz w:val="20"/>
              </w:rPr>
              <w:t>35,471</w:t>
            </w:r>
          </w:p>
        </w:tc>
        <w:tc>
          <w:tcPr>
            <w:tcW w:w="812" w:type="dxa"/>
            <w:tcBorders>
              <w:top w:val="single" w:sz="4" w:space="0" w:color="auto"/>
              <w:left w:val="nil"/>
              <w:bottom w:val="single" w:sz="4" w:space="0" w:color="auto"/>
              <w:right w:val="single" w:sz="4" w:space="0" w:color="auto"/>
            </w:tcBorders>
            <w:shd w:val="clear" w:color="auto" w:fill="auto"/>
            <w:noWrap/>
            <w:vAlign w:val="center"/>
            <w:hideMark/>
          </w:tcPr>
          <w:p w14:paraId="59A35C84" w14:textId="77777777" w:rsidR="00DC0D9F" w:rsidRPr="00841C55" w:rsidRDefault="00DC0D9F" w:rsidP="00F17A5B">
            <w:pPr>
              <w:jc w:val="center"/>
              <w:rPr>
                <w:rFonts w:ascii="Times New Roman" w:hAnsi="Times New Roman" w:cs="Times New Roman"/>
                <w:sz w:val="20"/>
              </w:rPr>
            </w:pPr>
            <w:r w:rsidRPr="00841C55">
              <w:rPr>
                <w:rFonts w:ascii="Times New Roman" w:hAnsi="Times New Roman" w:cs="Times New Roman"/>
                <w:sz w:val="20"/>
              </w:rPr>
              <w:t>43,526</w:t>
            </w:r>
          </w:p>
        </w:tc>
        <w:tc>
          <w:tcPr>
            <w:tcW w:w="889" w:type="dxa"/>
            <w:tcBorders>
              <w:top w:val="single" w:sz="4" w:space="0" w:color="auto"/>
              <w:left w:val="nil"/>
              <w:bottom w:val="single" w:sz="4" w:space="0" w:color="auto"/>
              <w:right w:val="single" w:sz="4" w:space="0" w:color="auto"/>
            </w:tcBorders>
            <w:shd w:val="clear" w:color="auto" w:fill="auto"/>
            <w:noWrap/>
            <w:vAlign w:val="center"/>
            <w:hideMark/>
          </w:tcPr>
          <w:p w14:paraId="6B212C83" w14:textId="77777777" w:rsidR="00DC0D9F" w:rsidRPr="00841C55" w:rsidRDefault="00DC0D9F" w:rsidP="00F17A5B">
            <w:pPr>
              <w:jc w:val="center"/>
              <w:rPr>
                <w:rFonts w:ascii="Times New Roman" w:hAnsi="Times New Roman" w:cs="Times New Roman"/>
                <w:sz w:val="20"/>
              </w:rPr>
            </w:pPr>
            <w:r w:rsidRPr="00841C55">
              <w:rPr>
                <w:rFonts w:ascii="Times New Roman" w:hAnsi="Times New Roman" w:cs="Times New Roman"/>
                <w:sz w:val="20"/>
              </w:rPr>
              <w:t>49,881</w:t>
            </w:r>
          </w:p>
        </w:tc>
        <w:tc>
          <w:tcPr>
            <w:tcW w:w="855" w:type="dxa"/>
            <w:tcBorders>
              <w:top w:val="single" w:sz="4" w:space="0" w:color="auto"/>
              <w:left w:val="nil"/>
              <w:bottom w:val="single" w:sz="4" w:space="0" w:color="auto"/>
              <w:right w:val="single" w:sz="4" w:space="0" w:color="auto"/>
            </w:tcBorders>
            <w:shd w:val="clear" w:color="auto" w:fill="auto"/>
            <w:noWrap/>
            <w:vAlign w:val="center"/>
            <w:hideMark/>
          </w:tcPr>
          <w:p w14:paraId="72B58164" w14:textId="77777777" w:rsidR="00DC0D9F" w:rsidRPr="00841C55" w:rsidRDefault="00DC0D9F" w:rsidP="00F17A5B">
            <w:pPr>
              <w:jc w:val="center"/>
              <w:rPr>
                <w:rFonts w:ascii="Times New Roman" w:hAnsi="Times New Roman" w:cs="Times New Roman"/>
                <w:sz w:val="20"/>
              </w:rPr>
            </w:pPr>
            <w:r w:rsidRPr="00841C55">
              <w:rPr>
                <w:rFonts w:ascii="Times New Roman" w:hAnsi="Times New Roman" w:cs="Times New Roman"/>
                <w:sz w:val="20"/>
              </w:rPr>
              <w:t>52,180</w:t>
            </w:r>
          </w:p>
        </w:tc>
        <w:tc>
          <w:tcPr>
            <w:tcW w:w="948" w:type="dxa"/>
            <w:tcBorders>
              <w:top w:val="single" w:sz="4" w:space="0" w:color="auto"/>
              <w:left w:val="nil"/>
              <w:bottom w:val="single" w:sz="4" w:space="0" w:color="auto"/>
              <w:right w:val="single" w:sz="4" w:space="0" w:color="auto"/>
            </w:tcBorders>
            <w:shd w:val="clear" w:color="auto" w:fill="auto"/>
            <w:noWrap/>
            <w:vAlign w:val="center"/>
            <w:hideMark/>
          </w:tcPr>
          <w:p w14:paraId="3831D76F" w14:textId="77777777" w:rsidR="00DC0D9F" w:rsidRPr="00841C55" w:rsidRDefault="00DC0D9F" w:rsidP="00F17A5B">
            <w:pPr>
              <w:jc w:val="center"/>
              <w:rPr>
                <w:rFonts w:ascii="Times New Roman" w:hAnsi="Times New Roman" w:cs="Times New Roman"/>
                <w:sz w:val="20"/>
              </w:rPr>
            </w:pPr>
            <w:r w:rsidRPr="00841C55">
              <w:rPr>
                <w:rFonts w:ascii="Times New Roman" w:hAnsi="Times New Roman" w:cs="Times New Roman"/>
                <w:sz w:val="20"/>
              </w:rPr>
              <w:t>55,362</w:t>
            </w:r>
          </w:p>
        </w:tc>
        <w:tc>
          <w:tcPr>
            <w:tcW w:w="855" w:type="dxa"/>
            <w:tcBorders>
              <w:top w:val="single" w:sz="4" w:space="0" w:color="auto"/>
              <w:left w:val="nil"/>
              <w:bottom w:val="single" w:sz="4" w:space="0" w:color="auto"/>
              <w:right w:val="single" w:sz="4" w:space="0" w:color="auto"/>
            </w:tcBorders>
            <w:shd w:val="clear" w:color="auto" w:fill="auto"/>
            <w:noWrap/>
            <w:vAlign w:val="center"/>
            <w:hideMark/>
          </w:tcPr>
          <w:p w14:paraId="6B228BC6" w14:textId="77777777" w:rsidR="00DC0D9F" w:rsidRPr="00841C55" w:rsidRDefault="00DC0D9F" w:rsidP="00F17A5B">
            <w:pPr>
              <w:rPr>
                <w:rFonts w:ascii="Times New Roman" w:hAnsi="Times New Roman" w:cs="Times New Roman"/>
                <w:sz w:val="20"/>
              </w:rPr>
            </w:pPr>
            <w:r w:rsidRPr="00841C55">
              <w:rPr>
                <w:rFonts w:ascii="Times New Roman" w:hAnsi="Times New Roman" w:cs="Times New Roman"/>
                <w:sz w:val="20"/>
              </w:rPr>
              <w:t>52,046</w:t>
            </w:r>
          </w:p>
        </w:tc>
        <w:tc>
          <w:tcPr>
            <w:tcW w:w="951" w:type="dxa"/>
            <w:tcBorders>
              <w:top w:val="single" w:sz="4" w:space="0" w:color="auto"/>
              <w:left w:val="nil"/>
              <w:bottom w:val="single" w:sz="4" w:space="0" w:color="auto"/>
              <w:right w:val="single" w:sz="4" w:space="0" w:color="auto"/>
            </w:tcBorders>
            <w:shd w:val="clear" w:color="auto" w:fill="auto"/>
            <w:noWrap/>
            <w:vAlign w:val="center"/>
            <w:hideMark/>
          </w:tcPr>
          <w:p w14:paraId="27590B97" w14:textId="77777777" w:rsidR="00DC0D9F" w:rsidRPr="00841C55" w:rsidRDefault="00DC0D9F" w:rsidP="00F17A5B">
            <w:pPr>
              <w:jc w:val="center"/>
              <w:rPr>
                <w:rFonts w:ascii="Times New Roman" w:hAnsi="Times New Roman" w:cs="Times New Roman"/>
                <w:sz w:val="20"/>
              </w:rPr>
            </w:pPr>
            <w:r w:rsidRPr="00841C55">
              <w:rPr>
                <w:rFonts w:ascii="Times New Roman" w:hAnsi="Times New Roman" w:cs="Times New Roman"/>
                <w:sz w:val="20"/>
              </w:rPr>
              <w:t>40,204</w:t>
            </w:r>
          </w:p>
        </w:tc>
        <w:tc>
          <w:tcPr>
            <w:tcW w:w="862" w:type="dxa"/>
            <w:tcBorders>
              <w:top w:val="single" w:sz="4" w:space="0" w:color="auto"/>
              <w:left w:val="nil"/>
              <w:bottom w:val="single" w:sz="4" w:space="0" w:color="auto"/>
              <w:right w:val="single" w:sz="4" w:space="0" w:color="auto"/>
            </w:tcBorders>
            <w:shd w:val="clear" w:color="auto" w:fill="auto"/>
            <w:noWrap/>
            <w:vAlign w:val="center"/>
            <w:hideMark/>
          </w:tcPr>
          <w:p w14:paraId="1E1E5F9F" w14:textId="77777777" w:rsidR="00DC0D9F" w:rsidRPr="00841C55" w:rsidRDefault="00DC0D9F" w:rsidP="00F17A5B">
            <w:pPr>
              <w:jc w:val="center"/>
              <w:rPr>
                <w:rFonts w:ascii="Times New Roman" w:hAnsi="Times New Roman" w:cs="Times New Roman"/>
                <w:sz w:val="20"/>
              </w:rPr>
            </w:pPr>
            <w:r w:rsidRPr="00841C55">
              <w:rPr>
                <w:rFonts w:ascii="Times New Roman" w:hAnsi="Times New Roman" w:cs="Times New Roman"/>
                <w:sz w:val="20"/>
              </w:rPr>
              <w:t>328,67</w:t>
            </w:r>
          </w:p>
        </w:tc>
      </w:tr>
    </w:tbl>
    <w:p w14:paraId="59B091AE" w14:textId="77777777" w:rsidR="00DC0D9F" w:rsidRPr="00841C55" w:rsidRDefault="00DC0D9F" w:rsidP="00DC0D9F">
      <w:pPr>
        <w:ind w:right="-20"/>
        <w:rPr>
          <w:rFonts w:ascii="Times New Roman" w:hAnsi="Times New Roman" w:cs="Times New Roman"/>
          <w:b/>
          <w:sz w:val="22"/>
          <w:szCs w:val="22"/>
        </w:rPr>
      </w:pPr>
    </w:p>
    <w:p w14:paraId="65D1A583" w14:textId="77777777" w:rsidR="00DC0D9F" w:rsidRPr="00841C55" w:rsidRDefault="00DC0D9F" w:rsidP="00DC0D9F">
      <w:pPr>
        <w:ind w:right="-20"/>
        <w:rPr>
          <w:rFonts w:ascii="Times New Roman" w:hAnsi="Times New Roman" w:cs="Times New Roman"/>
          <w:b/>
          <w:sz w:val="22"/>
          <w:szCs w:val="22"/>
        </w:rPr>
      </w:pPr>
    </w:p>
    <w:p w14:paraId="36C7829C" w14:textId="15F31145" w:rsidR="00DC0D9F" w:rsidRPr="00841C55" w:rsidRDefault="00DC0D9F" w:rsidP="00DC0D9F">
      <w:pPr>
        <w:rPr>
          <w:rFonts w:ascii="Times New Roman" w:hAnsi="Times New Roman" w:cs="Times New Roman"/>
          <w:b/>
        </w:rPr>
      </w:pPr>
      <w:r w:rsidRPr="00841C55">
        <w:rPr>
          <w:rFonts w:ascii="Times New Roman" w:eastAsia="Arial,Bold" w:hAnsi="Times New Roman" w:cs="Times New Roman"/>
          <w:b/>
        </w:rPr>
        <w:t xml:space="preserve">Таблица </w:t>
      </w:r>
      <w:r w:rsidR="00841C55">
        <w:rPr>
          <w:rFonts w:ascii="Times New Roman" w:eastAsia="Arial,Bold" w:hAnsi="Times New Roman" w:cs="Times New Roman"/>
          <w:b/>
        </w:rPr>
        <w:t>7.3</w:t>
      </w:r>
      <w:r w:rsidRPr="00841C55">
        <w:rPr>
          <w:rFonts w:ascii="Times New Roman" w:eastAsia="Arial,Bold" w:hAnsi="Times New Roman" w:cs="Times New Roman"/>
          <w:b/>
        </w:rPr>
        <w:t>.</w:t>
      </w:r>
      <w:r w:rsidRPr="00841C55">
        <w:rPr>
          <w:rFonts w:ascii="Times New Roman" w:hAnsi="Times New Roman" w:cs="Times New Roman"/>
          <w:b/>
        </w:rPr>
        <w:t xml:space="preserve"> Прогнозируемые</w:t>
      </w:r>
      <w:r w:rsidRPr="00841C55">
        <w:rPr>
          <w:rFonts w:ascii="Times New Roman" w:eastAsia="Arial,Bold" w:hAnsi="Times New Roman" w:cs="Times New Roman"/>
          <w:b/>
        </w:rPr>
        <w:t xml:space="preserve"> годовые значения отпуска тепла и топливопотребления  </w:t>
      </w:r>
      <w:r w:rsidRPr="00841C55">
        <w:rPr>
          <w:rFonts w:ascii="Times New Roman" w:hAnsi="Times New Roman" w:cs="Times New Roman"/>
          <w:b/>
        </w:rPr>
        <w:t xml:space="preserve">для  пос.Учительский </w:t>
      </w:r>
      <w:r w:rsidRPr="00841C55">
        <w:rPr>
          <w:rFonts w:ascii="Times New Roman" w:eastAsia="Arial,Bold" w:hAnsi="Times New Roman" w:cs="Times New Roman"/>
          <w:b/>
        </w:rPr>
        <w:t xml:space="preserve">  с 2024 по 2031г</w:t>
      </w:r>
      <w:r w:rsidRPr="00841C55">
        <w:rPr>
          <w:rFonts w:ascii="Times New Roman" w:hAnsi="Times New Roman" w:cs="Times New Roman"/>
          <w:b/>
        </w:rPr>
        <w:t xml:space="preserve">од  </w:t>
      </w:r>
    </w:p>
    <w:tbl>
      <w:tblPr>
        <w:tblW w:w="10029" w:type="dxa"/>
        <w:tblInd w:w="108" w:type="dxa"/>
        <w:tblLayout w:type="fixed"/>
        <w:tblLook w:val="04A0" w:firstRow="1" w:lastRow="0" w:firstColumn="1" w:lastColumn="0" w:noHBand="0" w:noVBand="1"/>
      </w:tblPr>
      <w:tblGrid>
        <w:gridCol w:w="1496"/>
        <w:gridCol w:w="821"/>
        <w:gridCol w:w="1077"/>
        <w:gridCol w:w="1286"/>
        <w:gridCol w:w="1132"/>
        <w:gridCol w:w="1559"/>
        <w:gridCol w:w="1560"/>
        <w:gridCol w:w="1098"/>
      </w:tblGrid>
      <w:tr w:rsidR="00DC0D9F" w:rsidRPr="00841C55" w14:paraId="453E031C" w14:textId="77777777" w:rsidTr="00F17A5B">
        <w:trPr>
          <w:trHeight w:val="283"/>
        </w:trPr>
        <w:tc>
          <w:tcPr>
            <w:tcW w:w="149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EEA635B" w14:textId="77777777" w:rsidR="00DC0D9F" w:rsidRPr="00841C55" w:rsidRDefault="00DC0D9F" w:rsidP="00F17A5B">
            <w:pPr>
              <w:rPr>
                <w:rFonts w:ascii="Times New Roman" w:hAnsi="Times New Roman" w:cs="Times New Roman"/>
                <w:sz w:val="22"/>
                <w:szCs w:val="22"/>
              </w:rPr>
            </w:pPr>
            <w:r w:rsidRPr="00841C55">
              <w:rPr>
                <w:rFonts w:ascii="Times New Roman" w:hAnsi="Times New Roman" w:cs="Times New Roman"/>
                <w:sz w:val="22"/>
                <w:szCs w:val="22"/>
              </w:rPr>
              <w:t xml:space="preserve">Наименование энергоисточника </w:t>
            </w:r>
          </w:p>
        </w:tc>
        <w:tc>
          <w:tcPr>
            <w:tcW w:w="821" w:type="dxa"/>
            <w:tcBorders>
              <w:top w:val="single" w:sz="4" w:space="0" w:color="auto"/>
              <w:left w:val="nil"/>
              <w:bottom w:val="single" w:sz="4" w:space="0" w:color="auto"/>
              <w:right w:val="single" w:sz="4" w:space="0" w:color="auto"/>
            </w:tcBorders>
            <w:shd w:val="clear" w:color="auto" w:fill="auto"/>
            <w:vAlign w:val="center"/>
            <w:hideMark/>
          </w:tcPr>
          <w:p w14:paraId="20F254E1" w14:textId="77777777" w:rsidR="00DC0D9F" w:rsidRPr="00841C55" w:rsidRDefault="00DC0D9F" w:rsidP="00F17A5B">
            <w:pPr>
              <w:rPr>
                <w:rFonts w:ascii="Times New Roman" w:hAnsi="Times New Roman" w:cs="Times New Roman"/>
                <w:sz w:val="22"/>
                <w:szCs w:val="22"/>
              </w:rPr>
            </w:pPr>
            <w:r w:rsidRPr="00841C55">
              <w:rPr>
                <w:rFonts w:ascii="Times New Roman" w:hAnsi="Times New Roman" w:cs="Times New Roman"/>
                <w:sz w:val="22"/>
                <w:szCs w:val="22"/>
              </w:rPr>
              <w:t>Вид топлива</w:t>
            </w:r>
          </w:p>
        </w:tc>
        <w:tc>
          <w:tcPr>
            <w:tcW w:w="1077" w:type="dxa"/>
            <w:tcBorders>
              <w:top w:val="single" w:sz="4" w:space="0" w:color="auto"/>
              <w:left w:val="nil"/>
              <w:bottom w:val="single" w:sz="4" w:space="0" w:color="auto"/>
              <w:right w:val="single" w:sz="4" w:space="0" w:color="auto"/>
            </w:tcBorders>
            <w:shd w:val="clear" w:color="auto" w:fill="auto"/>
            <w:vAlign w:val="center"/>
            <w:hideMark/>
          </w:tcPr>
          <w:p w14:paraId="0BAF05C5" w14:textId="77777777" w:rsidR="00DC0D9F" w:rsidRPr="00841C55" w:rsidRDefault="00DC0D9F" w:rsidP="00F17A5B">
            <w:pPr>
              <w:rPr>
                <w:rFonts w:ascii="Times New Roman" w:hAnsi="Times New Roman" w:cs="Times New Roman"/>
                <w:sz w:val="22"/>
                <w:szCs w:val="22"/>
              </w:rPr>
            </w:pPr>
            <w:r w:rsidRPr="00841C55">
              <w:rPr>
                <w:rFonts w:ascii="Times New Roman" w:hAnsi="Times New Roman" w:cs="Times New Roman"/>
                <w:sz w:val="22"/>
                <w:szCs w:val="22"/>
              </w:rPr>
              <w:t xml:space="preserve">УРУТ на отпуск тепловой энергии, </w:t>
            </w:r>
            <w:r w:rsidRPr="00841C55">
              <w:rPr>
                <w:rFonts w:ascii="Times New Roman" w:hAnsi="Times New Roman" w:cs="Times New Roman"/>
                <w:sz w:val="22"/>
                <w:szCs w:val="22"/>
              </w:rPr>
              <w:lastRenderedPageBreak/>
              <w:t>кг.у.т./Гкал</w:t>
            </w:r>
          </w:p>
        </w:tc>
        <w:tc>
          <w:tcPr>
            <w:tcW w:w="1286" w:type="dxa"/>
            <w:tcBorders>
              <w:top w:val="single" w:sz="4" w:space="0" w:color="auto"/>
              <w:left w:val="nil"/>
              <w:bottom w:val="single" w:sz="4" w:space="0" w:color="auto"/>
              <w:right w:val="single" w:sz="4" w:space="0" w:color="auto"/>
            </w:tcBorders>
            <w:shd w:val="clear" w:color="auto" w:fill="auto"/>
            <w:vAlign w:val="center"/>
            <w:hideMark/>
          </w:tcPr>
          <w:p w14:paraId="547D1BB9" w14:textId="77777777" w:rsidR="00DC0D9F" w:rsidRPr="00841C55" w:rsidRDefault="00DC0D9F" w:rsidP="00F17A5B">
            <w:pPr>
              <w:rPr>
                <w:rFonts w:ascii="Times New Roman" w:hAnsi="Times New Roman" w:cs="Times New Roman"/>
                <w:sz w:val="22"/>
                <w:szCs w:val="22"/>
              </w:rPr>
            </w:pPr>
            <w:r w:rsidRPr="00841C55">
              <w:rPr>
                <w:rFonts w:ascii="Times New Roman" w:hAnsi="Times New Roman" w:cs="Times New Roman"/>
                <w:sz w:val="22"/>
                <w:szCs w:val="22"/>
              </w:rPr>
              <w:lastRenderedPageBreak/>
              <w:t>Калорийность  топлива, ккал/м3</w:t>
            </w:r>
          </w:p>
        </w:tc>
        <w:tc>
          <w:tcPr>
            <w:tcW w:w="1132" w:type="dxa"/>
            <w:tcBorders>
              <w:top w:val="single" w:sz="4" w:space="0" w:color="auto"/>
              <w:left w:val="nil"/>
              <w:bottom w:val="single" w:sz="4" w:space="0" w:color="auto"/>
              <w:right w:val="single" w:sz="4" w:space="0" w:color="auto"/>
            </w:tcBorders>
            <w:shd w:val="clear" w:color="auto" w:fill="auto"/>
            <w:vAlign w:val="center"/>
            <w:hideMark/>
          </w:tcPr>
          <w:p w14:paraId="5E9D7B25" w14:textId="77777777" w:rsidR="00DC0D9F" w:rsidRPr="00841C55" w:rsidRDefault="00DC0D9F" w:rsidP="00F17A5B">
            <w:pPr>
              <w:rPr>
                <w:rFonts w:ascii="Times New Roman" w:hAnsi="Times New Roman" w:cs="Times New Roman"/>
                <w:sz w:val="22"/>
                <w:szCs w:val="22"/>
              </w:rPr>
            </w:pPr>
            <w:r w:rsidRPr="00841C55">
              <w:rPr>
                <w:rFonts w:ascii="Times New Roman" w:hAnsi="Times New Roman" w:cs="Times New Roman"/>
                <w:sz w:val="22"/>
                <w:szCs w:val="22"/>
              </w:rPr>
              <w:t>Годовой отпуск тепловой энергии, Гкал</w:t>
            </w:r>
          </w:p>
        </w:tc>
        <w:tc>
          <w:tcPr>
            <w:tcW w:w="1559" w:type="dxa"/>
            <w:tcBorders>
              <w:top w:val="single" w:sz="4" w:space="0" w:color="auto"/>
              <w:left w:val="nil"/>
              <w:bottom w:val="single" w:sz="4" w:space="0" w:color="auto"/>
              <w:right w:val="single" w:sz="4" w:space="0" w:color="auto"/>
            </w:tcBorders>
            <w:shd w:val="clear" w:color="auto" w:fill="auto"/>
            <w:vAlign w:val="center"/>
            <w:hideMark/>
          </w:tcPr>
          <w:p w14:paraId="5A8A2CB5" w14:textId="77777777" w:rsidR="00DC0D9F" w:rsidRPr="00841C55" w:rsidRDefault="00DC0D9F" w:rsidP="00F17A5B">
            <w:pPr>
              <w:rPr>
                <w:rFonts w:ascii="Times New Roman" w:hAnsi="Times New Roman" w:cs="Times New Roman"/>
                <w:sz w:val="22"/>
                <w:szCs w:val="22"/>
              </w:rPr>
            </w:pPr>
            <w:r w:rsidRPr="00841C55">
              <w:rPr>
                <w:rFonts w:ascii="Times New Roman" w:hAnsi="Times New Roman" w:cs="Times New Roman"/>
                <w:sz w:val="22"/>
                <w:szCs w:val="22"/>
              </w:rPr>
              <w:t xml:space="preserve">Прогнозируемый годовой расход натурального топлива в год, </w:t>
            </w:r>
            <w:r w:rsidRPr="00841C55">
              <w:rPr>
                <w:rFonts w:ascii="Times New Roman" w:hAnsi="Times New Roman" w:cs="Times New Roman"/>
                <w:sz w:val="22"/>
                <w:szCs w:val="22"/>
              </w:rPr>
              <w:lastRenderedPageBreak/>
              <w:t xml:space="preserve">млн.м3(газ) </w:t>
            </w:r>
          </w:p>
        </w:tc>
        <w:tc>
          <w:tcPr>
            <w:tcW w:w="1560" w:type="dxa"/>
            <w:tcBorders>
              <w:top w:val="single" w:sz="4" w:space="0" w:color="auto"/>
              <w:left w:val="nil"/>
              <w:bottom w:val="single" w:sz="4" w:space="0" w:color="auto"/>
              <w:right w:val="single" w:sz="4" w:space="0" w:color="auto"/>
            </w:tcBorders>
            <w:shd w:val="clear" w:color="auto" w:fill="auto"/>
            <w:vAlign w:val="center"/>
            <w:hideMark/>
          </w:tcPr>
          <w:p w14:paraId="01E1F5AC" w14:textId="77777777" w:rsidR="00DC0D9F" w:rsidRPr="00841C55" w:rsidRDefault="00DC0D9F" w:rsidP="00F17A5B">
            <w:pPr>
              <w:rPr>
                <w:rFonts w:ascii="Times New Roman" w:hAnsi="Times New Roman" w:cs="Times New Roman"/>
                <w:sz w:val="22"/>
                <w:szCs w:val="22"/>
              </w:rPr>
            </w:pPr>
            <w:r w:rsidRPr="00841C55">
              <w:rPr>
                <w:rFonts w:ascii="Times New Roman" w:hAnsi="Times New Roman" w:cs="Times New Roman"/>
                <w:sz w:val="22"/>
                <w:szCs w:val="22"/>
              </w:rPr>
              <w:lastRenderedPageBreak/>
              <w:t>Прогнозируемый годовой расход  у.т. в год, тыс. т.у.т.</w:t>
            </w:r>
          </w:p>
        </w:tc>
        <w:tc>
          <w:tcPr>
            <w:tcW w:w="1098" w:type="dxa"/>
            <w:tcBorders>
              <w:top w:val="single" w:sz="4" w:space="0" w:color="auto"/>
              <w:left w:val="nil"/>
              <w:bottom w:val="single" w:sz="4" w:space="0" w:color="auto"/>
              <w:right w:val="single" w:sz="4" w:space="0" w:color="auto"/>
            </w:tcBorders>
            <w:shd w:val="clear" w:color="auto" w:fill="auto"/>
            <w:vAlign w:val="center"/>
            <w:hideMark/>
          </w:tcPr>
          <w:p w14:paraId="549A79C3" w14:textId="77777777" w:rsidR="00DC0D9F" w:rsidRPr="00841C55" w:rsidRDefault="00DC0D9F" w:rsidP="00F17A5B">
            <w:pPr>
              <w:rPr>
                <w:rFonts w:ascii="Times New Roman" w:hAnsi="Times New Roman" w:cs="Times New Roman"/>
                <w:sz w:val="22"/>
                <w:szCs w:val="22"/>
              </w:rPr>
            </w:pPr>
            <w:r w:rsidRPr="00841C55">
              <w:rPr>
                <w:rFonts w:ascii="Times New Roman" w:hAnsi="Times New Roman" w:cs="Times New Roman"/>
                <w:sz w:val="22"/>
                <w:szCs w:val="22"/>
              </w:rPr>
              <w:t>Период планирования</w:t>
            </w:r>
          </w:p>
        </w:tc>
      </w:tr>
      <w:tr w:rsidR="00DC0D9F" w:rsidRPr="00841C55" w14:paraId="4E10DF98" w14:textId="77777777" w:rsidTr="00F17A5B">
        <w:trPr>
          <w:trHeight w:val="255"/>
        </w:trPr>
        <w:tc>
          <w:tcPr>
            <w:tcW w:w="1496" w:type="dxa"/>
            <w:tcBorders>
              <w:top w:val="nil"/>
              <w:left w:val="single" w:sz="4" w:space="0" w:color="auto"/>
              <w:bottom w:val="single" w:sz="4" w:space="0" w:color="auto"/>
              <w:right w:val="single" w:sz="4" w:space="0" w:color="auto"/>
            </w:tcBorders>
            <w:shd w:val="clear" w:color="auto" w:fill="auto"/>
            <w:vAlign w:val="center"/>
            <w:hideMark/>
          </w:tcPr>
          <w:p w14:paraId="770A2EC6" w14:textId="77777777" w:rsidR="00DC0D9F" w:rsidRPr="00841C55" w:rsidRDefault="00DC0D9F" w:rsidP="00F17A5B">
            <w:pPr>
              <w:rPr>
                <w:rFonts w:ascii="Times New Roman" w:hAnsi="Times New Roman" w:cs="Times New Roman"/>
                <w:sz w:val="22"/>
                <w:szCs w:val="22"/>
              </w:rPr>
            </w:pPr>
            <w:r w:rsidRPr="00841C55">
              <w:rPr>
                <w:rFonts w:ascii="Times New Roman" w:hAnsi="Times New Roman" w:cs="Times New Roman"/>
                <w:sz w:val="22"/>
                <w:szCs w:val="22"/>
              </w:rPr>
              <w:t>ЦТ (Оба периода)</w:t>
            </w:r>
          </w:p>
        </w:tc>
        <w:tc>
          <w:tcPr>
            <w:tcW w:w="821" w:type="dxa"/>
            <w:tcBorders>
              <w:top w:val="nil"/>
              <w:left w:val="nil"/>
              <w:bottom w:val="single" w:sz="4" w:space="0" w:color="auto"/>
              <w:right w:val="single" w:sz="4" w:space="0" w:color="auto"/>
            </w:tcBorders>
            <w:shd w:val="clear" w:color="auto" w:fill="auto"/>
            <w:noWrap/>
            <w:vAlign w:val="center"/>
            <w:hideMark/>
          </w:tcPr>
          <w:p w14:paraId="5CB14775" w14:textId="77777777" w:rsidR="00DC0D9F" w:rsidRPr="00841C55" w:rsidRDefault="00DC0D9F" w:rsidP="00F17A5B">
            <w:pPr>
              <w:jc w:val="center"/>
              <w:rPr>
                <w:rFonts w:ascii="Times New Roman" w:hAnsi="Times New Roman" w:cs="Times New Roman"/>
                <w:sz w:val="22"/>
                <w:szCs w:val="22"/>
              </w:rPr>
            </w:pPr>
            <w:r w:rsidRPr="00841C55">
              <w:rPr>
                <w:rFonts w:ascii="Times New Roman" w:hAnsi="Times New Roman" w:cs="Times New Roman"/>
                <w:sz w:val="20"/>
              </w:rPr>
              <w:t>газ</w:t>
            </w:r>
          </w:p>
        </w:tc>
        <w:tc>
          <w:tcPr>
            <w:tcW w:w="1077" w:type="dxa"/>
            <w:tcBorders>
              <w:top w:val="nil"/>
              <w:left w:val="nil"/>
              <w:bottom w:val="single" w:sz="4" w:space="0" w:color="auto"/>
              <w:right w:val="single" w:sz="4" w:space="0" w:color="auto"/>
            </w:tcBorders>
            <w:shd w:val="clear" w:color="auto" w:fill="auto"/>
            <w:noWrap/>
            <w:vAlign w:val="center"/>
            <w:hideMark/>
          </w:tcPr>
          <w:p w14:paraId="180F3224" w14:textId="77777777" w:rsidR="00DC0D9F" w:rsidRPr="00841C55" w:rsidRDefault="00DC0D9F" w:rsidP="00F17A5B">
            <w:pPr>
              <w:jc w:val="center"/>
              <w:rPr>
                <w:rFonts w:ascii="Times New Roman" w:hAnsi="Times New Roman" w:cs="Times New Roman"/>
                <w:sz w:val="22"/>
                <w:szCs w:val="22"/>
              </w:rPr>
            </w:pPr>
            <w:r w:rsidRPr="00841C55">
              <w:rPr>
                <w:rFonts w:ascii="Times New Roman" w:hAnsi="Times New Roman" w:cs="Times New Roman"/>
                <w:sz w:val="20"/>
              </w:rPr>
              <w:t>164,94</w:t>
            </w:r>
          </w:p>
        </w:tc>
        <w:tc>
          <w:tcPr>
            <w:tcW w:w="1286" w:type="dxa"/>
            <w:tcBorders>
              <w:top w:val="nil"/>
              <w:left w:val="nil"/>
              <w:bottom w:val="single" w:sz="4" w:space="0" w:color="auto"/>
              <w:right w:val="single" w:sz="4" w:space="0" w:color="auto"/>
            </w:tcBorders>
            <w:shd w:val="clear" w:color="auto" w:fill="auto"/>
            <w:noWrap/>
            <w:vAlign w:val="center"/>
            <w:hideMark/>
          </w:tcPr>
          <w:p w14:paraId="1A03525E" w14:textId="77777777" w:rsidR="00DC0D9F" w:rsidRPr="00841C55" w:rsidRDefault="00DC0D9F" w:rsidP="00F17A5B">
            <w:pPr>
              <w:jc w:val="center"/>
              <w:rPr>
                <w:rFonts w:ascii="Times New Roman" w:hAnsi="Times New Roman" w:cs="Times New Roman"/>
                <w:sz w:val="22"/>
                <w:szCs w:val="22"/>
              </w:rPr>
            </w:pPr>
            <w:r w:rsidRPr="00841C55">
              <w:rPr>
                <w:rFonts w:ascii="Times New Roman" w:hAnsi="Times New Roman" w:cs="Times New Roman"/>
                <w:sz w:val="20"/>
              </w:rPr>
              <w:t>8 146</w:t>
            </w:r>
          </w:p>
        </w:tc>
        <w:tc>
          <w:tcPr>
            <w:tcW w:w="1132" w:type="dxa"/>
            <w:tcBorders>
              <w:top w:val="nil"/>
              <w:left w:val="nil"/>
              <w:bottom w:val="single" w:sz="4" w:space="0" w:color="auto"/>
              <w:right w:val="single" w:sz="4" w:space="0" w:color="auto"/>
            </w:tcBorders>
            <w:shd w:val="clear" w:color="auto" w:fill="auto"/>
            <w:noWrap/>
            <w:vAlign w:val="center"/>
            <w:hideMark/>
          </w:tcPr>
          <w:p w14:paraId="0C7B97F9" w14:textId="77777777" w:rsidR="00DC0D9F" w:rsidRPr="00841C55" w:rsidRDefault="00DC0D9F" w:rsidP="00F17A5B">
            <w:pPr>
              <w:jc w:val="center"/>
              <w:rPr>
                <w:rFonts w:ascii="Times New Roman" w:hAnsi="Times New Roman" w:cs="Times New Roman"/>
                <w:sz w:val="22"/>
                <w:szCs w:val="22"/>
              </w:rPr>
            </w:pPr>
            <w:r w:rsidRPr="00841C55">
              <w:rPr>
                <w:rFonts w:ascii="Times New Roman" w:hAnsi="Times New Roman" w:cs="Times New Roman"/>
                <w:sz w:val="20"/>
              </w:rPr>
              <w:t>1712,33</w:t>
            </w:r>
          </w:p>
        </w:tc>
        <w:tc>
          <w:tcPr>
            <w:tcW w:w="1559" w:type="dxa"/>
            <w:tcBorders>
              <w:top w:val="nil"/>
              <w:left w:val="nil"/>
              <w:bottom w:val="single" w:sz="4" w:space="0" w:color="auto"/>
              <w:right w:val="single" w:sz="4" w:space="0" w:color="auto"/>
            </w:tcBorders>
            <w:shd w:val="clear" w:color="auto" w:fill="auto"/>
            <w:noWrap/>
            <w:vAlign w:val="center"/>
            <w:hideMark/>
          </w:tcPr>
          <w:p w14:paraId="7C81EB4B" w14:textId="77777777" w:rsidR="00DC0D9F" w:rsidRPr="00841C55" w:rsidRDefault="00DC0D9F" w:rsidP="00F17A5B">
            <w:pPr>
              <w:jc w:val="center"/>
              <w:rPr>
                <w:rFonts w:ascii="Times New Roman" w:hAnsi="Times New Roman" w:cs="Times New Roman"/>
                <w:sz w:val="22"/>
                <w:szCs w:val="22"/>
              </w:rPr>
            </w:pPr>
            <w:r w:rsidRPr="00841C55">
              <w:rPr>
                <w:rFonts w:ascii="Times New Roman" w:hAnsi="Times New Roman" w:cs="Times New Roman"/>
                <w:sz w:val="20"/>
              </w:rPr>
              <w:t>0,210</w:t>
            </w:r>
          </w:p>
        </w:tc>
        <w:tc>
          <w:tcPr>
            <w:tcW w:w="1560" w:type="dxa"/>
            <w:tcBorders>
              <w:top w:val="nil"/>
              <w:left w:val="nil"/>
              <w:bottom w:val="single" w:sz="4" w:space="0" w:color="auto"/>
              <w:right w:val="single" w:sz="4" w:space="0" w:color="auto"/>
            </w:tcBorders>
            <w:shd w:val="clear" w:color="auto" w:fill="auto"/>
            <w:noWrap/>
            <w:vAlign w:val="center"/>
            <w:hideMark/>
          </w:tcPr>
          <w:p w14:paraId="1F2C9329" w14:textId="77777777" w:rsidR="00DC0D9F" w:rsidRPr="00841C55" w:rsidRDefault="00DC0D9F" w:rsidP="00F17A5B">
            <w:pPr>
              <w:jc w:val="center"/>
              <w:rPr>
                <w:rFonts w:ascii="Times New Roman" w:hAnsi="Times New Roman" w:cs="Times New Roman"/>
                <w:sz w:val="22"/>
                <w:szCs w:val="22"/>
              </w:rPr>
            </w:pPr>
            <w:r w:rsidRPr="00841C55">
              <w:rPr>
                <w:rFonts w:ascii="Times New Roman" w:hAnsi="Times New Roman" w:cs="Times New Roman"/>
                <w:sz w:val="20"/>
              </w:rPr>
              <w:t>282,4</w:t>
            </w:r>
          </w:p>
        </w:tc>
        <w:tc>
          <w:tcPr>
            <w:tcW w:w="1098" w:type="dxa"/>
            <w:tcBorders>
              <w:top w:val="nil"/>
              <w:left w:val="nil"/>
              <w:bottom w:val="single" w:sz="4" w:space="0" w:color="auto"/>
              <w:right w:val="single" w:sz="4" w:space="0" w:color="auto"/>
            </w:tcBorders>
            <w:shd w:val="clear" w:color="auto" w:fill="auto"/>
            <w:noWrap/>
            <w:vAlign w:val="center"/>
            <w:hideMark/>
          </w:tcPr>
          <w:p w14:paraId="0C164990" w14:textId="77777777" w:rsidR="00DC0D9F" w:rsidRPr="00841C55" w:rsidRDefault="00DC0D9F" w:rsidP="00F17A5B">
            <w:pPr>
              <w:jc w:val="center"/>
              <w:rPr>
                <w:rFonts w:ascii="Times New Roman" w:hAnsi="Times New Roman" w:cs="Times New Roman"/>
                <w:sz w:val="22"/>
                <w:szCs w:val="22"/>
              </w:rPr>
            </w:pPr>
            <w:r w:rsidRPr="00841C55">
              <w:rPr>
                <w:rFonts w:ascii="Times New Roman" w:hAnsi="Times New Roman" w:cs="Times New Roman"/>
                <w:sz w:val="20"/>
              </w:rPr>
              <w:t>2024</w:t>
            </w:r>
          </w:p>
        </w:tc>
      </w:tr>
      <w:tr w:rsidR="00DC0D9F" w:rsidRPr="00841C55" w14:paraId="366B2107" w14:textId="77777777" w:rsidTr="00F17A5B">
        <w:trPr>
          <w:trHeight w:val="255"/>
        </w:trPr>
        <w:tc>
          <w:tcPr>
            <w:tcW w:w="1496" w:type="dxa"/>
            <w:tcBorders>
              <w:top w:val="nil"/>
              <w:left w:val="single" w:sz="4" w:space="0" w:color="auto"/>
              <w:bottom w:val="single" w:sz="4" w:space="0" w:color="auto"/>
              <w:right w:val="single" w:sz="4" w:space="0" w:color="auto"/>
            </w:tcBorders>
            <w:shd w:val="clear" w:color="auto" w:fill="auto"/>
            <w:vAlign w:val="center"/>
            <w:hideMark/>
          </w:tcPr>
          <w:p w14:paraId="785EB297" w14:textId="77777777" w:rsidR="00DC0D9F" w:rsidRPr="00841C55" w:rsidRDefault="00DC0D9F" w:rsidP="00F17A5B">
            <w:pPr>
              <w:rPr>
                <w:rFonts w:ascii="Times New Roman" w:hAnsi="Times New Roman" w:cs="Times New Roman"/>
                <w:sz w:val="22"/>
                <w:szCs w:val="22"/>
              </w:rPr>
            </w:pPr>
            <w:r w:rsidRPr="00841C55">
              <w:rPr>
                <w:rFonts w:ascii="Times New Roman" w:hAnsi="Times New Roman" w:cs="Times New Roman"/>
                <w:sz w:val="22"/>
                <w:szCs w:val="22"/>
              </w:rPr>
              <w:t>ЦТ (Оба периода)</w:t>
            </w:r>
          </w:p>
        </w:tc>
        <w:tc>
          <w:tcPr>
            <w:tcW w:w="821" w:type="dxa"/>
            <w:tcBorders>
              <w:top w:val="nil"/>
              <w:left w:val="nil"/>
              <w:bottom w:val="single" w:sz="4" w:space="0" w:color="auto"/>
              <w:right w:val="single" w:sz="4" w:space="0" w:color="auto"/>
            </w:tcBorders>
            <w:shd w:val="clear" w:color="auto" w:fill="auto"/>
            <w:noWrap/>
            <w:vAlign w:val="center"/>
            <w:hideMark/>
          </w:tcPr>
          <w:p w14:paraId="63F64C08" w14:textId="77777777" w:rsidR="00DC0D9F" w:rsidRPr="00841C55" w:rsidRDefault="00DC0D9F" w:rsidP="00F17A5B">
            <w:pPr>
              <w:jc w:val="center"/>
              <w:rPr>
                <w:rFonts w:ascii="Times New Roman" w:hAnsi="Times New Roman" w:cs="Times New Roman"/>
                <w:sz w:val="22"/>
                <w:szCs w:val="22"/>
              </w:rPr>
            </w:pPr>
            <w:r w:rsidRPr="00841C55">
              <w:rPr>
                <w:rFonts w:ascii="Times New Roman" w:hAnsi="Times New Roman" w:cs="Times New Roman"/>
                <w:sz w:val="20"/>
              </w:rPr>
              <w:t>газ</w:t>
            </w:r>
          </w:p>
        </w:tc>
        <w:tc>
          <w:tcPr>
            <w:tcW w:w="1077" w:type="dxa"/>
            <w:tcBorders>
              <w:top w:val="nil"/>
              <w:left w:val="nil"/>
              <w:bottom w:val="single" w:sz="4" w:space="0" w:color="auto"/>
              <w:right w:val="single" w:sz="4" w:space="0" w:color="auto"/>
            </w:tcBorders>
            <w:shd w:val="clear" w:color="auto" w:fill="auto"/>
            <w:noWrap/>
            <w:vAlign w:val="center"/>
            <w:hideMark/>
          </w:tcPr>
          <w:p w14:paraId="7ACFAE70" w14:textId="77777777" w:rsidR="00DC0D9F" w:rsidRPr="00841C55" w:rsidRDefault="00DC0D9F" w:rsidP="00F17A5B">
            <w:pPr>
              <w:jc w:val="center"/>
              <w:rPr>
                <w:rFonts w:ascii="Times New Roman" w:hAnsi="Times New Roman" w:cs="Times New Roman"/>
                <w:sz w:val="22"/>
                <w:szCs w:val="22"/>
              </w:rPr>
            </w:pPr>
            <w:r w:rsidRPr="00841C55">
              <w:rPr>
                <w:rFonts w:ascii="Times New Roman" w:hAnsi="Times New Roman" w:cs="Times New Roman"/>
                <w:sz w:val="20"/>
              </w:rPr>
              <w:t>164,94</w:t>
            </w:r>
          </w:p>
        </w:tc>
        <w:tc>
          <w:tcPr>
            <w:tcW w:w="1286" w:type="dxa"/>
            <w:tcBorders>
              <w:top w:val="nil"/>
              <w:left w:val="nil"/>
              <w:bottom w:val="single" w:sz="4" w:space="0" w:color="auto"/>
              <w:right w:val="single" w:sz="4" w:space="0" w:color="auto"/>
            </w:tcBorders>
            <w:shd w:val="clear" w:color="auto" w:fill="auto"/>
            <w:noWrap/>
            <w:vAlign w:val="center"/>
            <w:hideMark/>
          </w:tcPr>
          <w:p w14:paraId="0C63EF3C" w14:textId="77777777" w:rsidR="00DC0D9F" w:rsidRPr="00841C55" w:rsidRDefault="00DC0D9F" w:rsidP="00F17A5B">
            <w:pPr>
              <w:jc w:val="center"/>
              <w:rPr>
                <w:rFonts w:ascii="Times New Roman" w:hAnsi="Times New Roman" w:cs="Times New Roman"/>
                <w:sz w:val="22"/>
                <w:szCs w:val="22"/>
              </w:rPr>
            </w:pPr>
            <w:r w:rsidRPr="00841C55">
              <w:rPr>
                <w:rFonts w:ascii="Times New Roman" w:hAnsi="Times New Roman" w:cs="Times New Roman"/>
                <w:sz w:val="20"/>
              </w:rPr>
              <w:t>8 146</w:t>
            </w:r>
          </w:p>
        </w:tc>
        <w:tc>
          <w:tcPr>
            <w:tcW w:w="1132" w:type="dxa"/>
            <w:tcBorders>
              <w:top w:val="nil"/>
              <w:left w:val="nil"/>
              <w:bottom w:val="single" w:sz="4" w:space="0" w:color="auto"/>
              <w:right w:val="single" w:sz="4" w:space="0" w:color="auto"/>
            </w:tcBorders>
            <w:shd w:val="clear" w:color="auto" w:fill="auto"/>
            <w:noWrap/>
            <w:vAlign w:val="center"/>
            <w:hideMark/>
          </w:tcPr>
          <w:p w14:paraId="70DD7DAD" w14:textId="77777777" w:rsidR="00DC0D9F" w:rsidRPr="00841C55" w:rsidRDefault="00DC0D9F" w:rsidP="00F17A5B">
            <w:pPr>
              <w:jc w:val="center"/>
              <w:rPr>
                <w:rFonts w:ascii="Times New Roman" w:hAnsi="Times New Roman" w:cs="Times New Roman"/>
                <w:sz w:val="22"/>
                <w:szCs w:val="22"/>
              </w:rPr>
            </w:pPr>
            <w:r w:rsidRPr="00841C55">
              <w:rPr>
                <w:rFonts w:ascii="Times New Roman" w:hAnsi="Times New Roman" w:cs="Times New Roman"/>
                <w:sz w:val="20"/>
              </w:rPr>
              <w:t>1712,33</w:t>
            </w:r>
          </w:p>
        </w:tc>
        <w:tc>
          <w:tcPr>
            <w:tcW w:w="1559" w:type="dxa"/>
            <w:tcBorders>
              <w:top w:val="nil"/>
              <w:left w:val="nil"/>
              <w:bottom w:val="single" w:sz="4" w:space="0" w:color="auto"/>
              <w:right w:val="single" w:sz="4" w:space="0" w:color="auto"/>
            </w:tcBorders>
            <w:shd w:val="clear" w:color="auto" w:fill="auto"/>
            <w:noWrap/>
            <w:vAlign w:val="center"/>
            <w:hideMark/>
          </w:tcPr>
          <w:p w14:paraId="7C2B4E7B" w14:textId="77777777" w:rsidR="00DC0D9F" w:rsidRPr="00841C55" w:rsidRDefault="00DC0D9F" w:rsidP="00F17A5B">
            <w:pPr>
              <w:jc w:val="center"/>
              <w:rPr>
                <w:rFonts w:ascii="Times New Roman" w:hAnsi="Times New Roman" w:cs="Times New Roman"/>
                <w:sz w:val="22"/>
                <w:szCs w:val="22"/>
              </w:rPr>
            </w:pPr>
            <w:r w:rsidRPr="00841C55">
              <w:rPr>
                <w:rFonts w:ascii="Times New Roman" w:hAnsi="Times New Roman" w:cs="Times New Roman"/>
                <w:sz w:val="20"/>
              </w:rPr>
              <w:t>0,210</w:t>
            </w:r>
          </w:p>
        </w:tc>
        <w:tc>
          <w:tcPr>
            <w:tcW w:w="1560" w:type="dxa"/>
            <w:tcBorders>
              <w:top w:val="nil"/>
              <w:left w:val="nil"/>
              <w:bottom w:val="single" w:sz="4" w:space="0" w:color="auto"/>
              <w:right w:val="single" w:sz="4" w:space="0" w:color="auto"/>
            </w:tcBorders>
            <w:shd w:val="clear" w:color="auto" w:fill="auto"/>
            <w:noWrap/>
            <w:vAlign w:val="center"/>
            <w:hideMark/>
          </w:tcPr>
          <w:p w14:paraId="246EAF9C" w14:textId="77777777" w:rsidR="00DC0D9F" w:rsidRPr="00841C55" w:rsidRDefault="00DC0D9F" w:rsidP="00F17A5B">
            <w:pPr>
              <w:jc w:val="center"/>
              <w:rPr>
                <w:rFonts w:ascii="Times New Roman" w:hAnsi="Times New Roman" w:cs="Times New Roman"/>
                <w:sz w:val="22"/>
                <w:szCs w:val="22"/>
              </w:rPr>
            </w:pPr>
            <w:r w:rsidRPr="00841C55">
              <w:rPr>
                <w:rFonts w:ascii="Times New Roman" w:hAnsi="Times New Roman" w:cs="Times New Roman"/>
                <w:sz w:val="20"/>
              </w:rPr>
              <w:t>282,4</w:t>
            </w:r>
          </w:p>
        </w:tc>
        <w:tc>
          <w:tcPr>
            <w:tcW w:w="1098" w:type="dxa"/>
            <w:tcBorders>
              <w:top w:val="nil"/>
              <w:left w:val="nil"/>
              <w:bottom w:val="single" w:sz="4" w:space="0" w:color="auto"/>
              <w:right w:val="single" w:sz="4" w:space="0" w:color="auto"/>
            </w:tcBorders>
            <w:shd w:val="clear" w:color="auto" w:fill="auto"/>
            <w:noWrap/>
            <w:vAlign w:val="center"/>
            <w:hideMark/>
          </w:tcPr>
          <w:p w14:paraId="4553AEF1" w14:textId="77777777" w:rsidR="00DC0D9F" w:rsidRPr="00841C55" w:rsidRDefault="00DC0D9F" w:rsidP="00F17A5B">
            <w:pPr>
              <w:jc w:val="center"/>
              <w:rPr>
                <w:rFonts w:ascii="Times New Roman" w:hAnsi="Times New Roman" w:cs="Times New Roman"/>
                <w:sz w:val="22"/>
                <w:szCs w:val="22"/>
              </w:rPr>
            </w:pPr>
            <w:r w:rsidRPr="00841C55">
              <w:rPr>
                <w:rFonts w:ascii="Times New Roman" w:hAnsi="Times New Roman" w:cs="Times New Roman"/>
                <w:sz w:val="20"/>
              </w:rPr>
              <w:t>2025</w:t>
            </w:r>
          </w:p>
        </w:tc>
      </w:tr>
      <w:tr w:rsidR="00DC0D9F" w:rsidRPr="00841C55" w14:paraId="516E56F8" w14:textId="77777777" w:rsidTr="00F17A5B">
        <w:trPr>
          <w:trHeight w:val="255"/>
        </w:trPr>
        <w:tc>
          <w:tcPr>
            <w:tcW w:w="1496" w:type="dxa"/>
            <w:tcBorders>
              <w:top w:val="nil"/>
              <w:left w:val="single" w:sz="4" w:space="0" w:color="auto"/>
              <w:bottom w:val="single" w:sz="4" w:space="0" w:color="auto"/>
              <w:right w:val="single" w:sz="4" w:space="0" w:color="auto"/>
            </w:tcBorders>
            <w:shd w:val="clear" w:color="auto" w:fill="auto"/>
            <w:vAlign w:val="center"/>
            <w:hideMark/>
          </w:tcPr>
          <w:p w14:paraId="46DEDC57" w14:textId="77777777" w:rsidR="00DC0D9F" w:rsidRPr="00841C55" w:rsidRDefault="00DC0D9F" w:rsidP="00F17A5B">
            <w:pPr>
              <w:rPr>
                <w:rFonts w:ascii="Times New Roman" w:hAnsi="Times New Roman" w:cs="Times New Roman"/>
                <w:sz w:val="22"/>
                <w:szCs w:val="22"/>
              </w:rPr>
            </w:pPr>
            <w:r w:rsidRPr="00841C55">
              <w:rPr>
                <w:rFonts w:ascii="Times New Roman" w:hAnsi="Times New Roman" w:cs="Times New Roman"/>
                <w:sz w:val="22"/>
                <w:szCs w:val="22"/>
              </w:rPr>
              <w:t>ЦТ (Оба периода)</w:t>
            </w:r>
          </w:p>
        </w:tc>
        <w:tc>
          <w:tcPr>
            <w:tcW w:w="821" w:type="dxa"/>
            <w:tcBorders>
              <w:top w:val="nil"/>
              <w:left w:val="nil"/>
              <w:bottom w:val="single" w:sz="4" w:space="0" w:color="auto"/>
              <w:right w:val="single" w:sz="4" w:space="0" w:color="auto"/>
            </w:tcBorders>
            <w:shd w:val="clear" w:color="auto" w:fill="auto"/>
            <w:noWrap/>
            <w:vAlign w:val="center"/>
            <w:hideMark/>
          </w:tcPr>
          <w:p w14:paraId="6EB7C46D" w14:textId="77777777" w:rsidR="00DC0D9F" w:rsidRPr="00841C55" w:rsidRDefault="00DC0D9F" w:rsidP="00F17A5B">
            <w:pPr>
              <w:jc w:val="center"/>
              <w:rPr>
                <w:rFonts w:ascii="Times New Roman" w:hAnsi="Times New Roman" w:cs="Times New Roman"/>
                <w:sz w:val="22"/>
                <w:szCs w:val="22"/>
              </w:rPr>
            </w:pPr>
            <w:r w:rsidRPr="00841C55">
              <w:rPr>
                <w:rFonts w:ascii="Times New Roman" w:hAnsi="Times New Roman" w:cs="Times New Roman"/>
                <w:sz w:val="20"/>
              </w:rPr>
              <w:t>газ</w:t>
            </w:r>
          </w:p>
        </w:tc>
        <w:tc>
          <w:tcPr>
            <w:tcW w:w="1077" w:type="dxa"/>
            <w:tcBorders>
              <w:top w:val="nil"/>
              <w:left w:val="nil"/>
              <w:bottom w:val="single" w:sz="4" w:space="0" w:color="auto"/>
              <w:right w:val="single" w:sz="4" w:space="0" w:color="auto"/>
            </w:tcBorders>
            <w:shd w:val="clear" w:color="auto" w:fill="auto"/>
            <w:noWrap/>
            <w:vAlign w:val="center"/>
            <w:hideMark/>
          </w:tcPr>
          <w:p w14:paraId="1AF78D19" w14:textId="77777777" w:rsidR="00DC0D9F" w:rsidRPr="00841C55" w:rsidRDefault="00DC0D9F" w:rsidP="00F17A5B">
            <w:pPr>
              <w:jc w:val="center"/>
              <w:rPr>
                <w:rFonts w:ascii="Times New Roman" w:hAnsi="Times New Roman" w:cs="Times New Roman"/>
                <w:sz w:val="22"/>
                <w:szCs w:val="22"/>
              </w:rPr>
            </w:pPr>
            <w:r w:rsidRPr="00841C55">
              <w:rPr>
                <w:rFonts w:ascii="Times New Roman" w:hAnsi="Times New Roman" w:cs="Times New Roman"/>
                <w:sz w:val="20"/>
              </w:rPr>
              <w:t>164,94</w:t>
            </w:r>
          </w:p>
        </w:tc>
        <w:tc>
          <w:tcPr>
            <w:tcW w:w="1286" w:type="dxa"/>
            <w:tcBorders>
              <w:top w:val="nil"/>
              <w:left w:val="nil"/>
              <w:bottom w:val="single" w:sz="4" w:space="0" w:color="auto"/>
              <w:right w:val="single" w:sz="4" w:space="0" w:color="auto"/>
            </w:tcBorders>
            <w:shd w:val="clear" w:color="auto" w:fill="auto"/>
            <w:noWrap/>
            <w:vAlign w:val="center"/>
            <w:hideMark/>
          </w:tcPr>
          <w:p w14:paraId="25ECC988" w14:textId="77777777" w:rsidR="00DC0D9F" w:rsidRPr="00841C55" w:rsidRDefault="00DC0D9F" w:rsidP="00F17A5B">
            <w:pPr>
              <w:jc w:val="center"/>
              <w:rPr>
                <w:rFonts w:ascii="Times New Roman" w:hAnsi="Times New Roman" w:cs="Times New Roman"/>
                <w:sz w:val="22"/>
                <w:szCs w:val="22"/>
              </w:rPr>
            </w:pPr>
            <w:r w:rsidRPr="00841C55">
              <w:rPr>
                <w:rFonts w:ascii="Times New Roman" w:hAnsi="Times New Roman" w:cs="Times New Roman"/>
                <w:sz w:val="20"/>
              </w:rPr>
              <w:t>8 146</w:t>
            </w:r>
          </w:p>
        </w:tc>
        <w:tc>
          <w:tcPr>
            <w:tcW w:w="1132" w:type="dxa"/>
            <w:tcBorders>
              <w:top w:val="nil"/>
              <w:left w:val="nil"/>
              <w:bottom w:val="single" w:sz="4" w:space="0" w:color="auto"/>
              <w:right w:val="single" w:sz="4" w:space="0" w:color="auto"/>
            </w:tcBorders>
            <w:shd w:val="clear" w:color="auto" w:fill="auto"/>
            <w:noWrap/>
            <w:vAlign w:val="center"/>
            <w:hideMark/>
          </w:tcPr>
          <w:p w14:paraId="07FC2AE5" w14:textId="77777777" w:rsidR="00DC0D9F" w:rsidRPr="00841C55" w:rsidRDefault="00DC0D9F" w:rsidP="00F17A5B">
            <w:pPr>
              <w:jc w:val="center"/>
              <w:rPr>
                <w:rFonts w:ascii="Times New Roman" w:hAnsi="Times New Roman" w:cs="Times New Roman"/>
                <w:sz w:val="22"/>
                <w:szCs w:val="22"/>
              </w:rPr>
            </w:pPr>
            <w:r w:rsidRPr="00841C55">
              <w:rPr>
                <w:rFonts w:ascii="Times New Roman" w:hAnsi="Times New Roman" w:cs="Times New Roman"/>
                <w:sz w:val="20"/>
              </w:rPr>
              <w:t>1712,33</w:t>
            </w:r>
          </w:p>
        </w:tc>
        <w:tc>
          <w:tcPr>
            <w:tcW w:w="1559" w:type="dxa"/>
            <w:tcBorders>
              <w:top w:val="nil"/>
              <w:left w:val="nil"/>
              <w:bottom w:val="single" w:sz="4" w:space="0" w:color="auto"/>
              <w:right w:val="single" w:sz="4" w:space="0" w:color="auto"/>
            </w:tcBorders>
            <w:shd w:val="clear" w:color="auto" w:fill="auto"/>
            <w:noWrap/>
            <w:vAlign w:val="center"/>
            <w:hideMark/>
          </w:tcPr>
          <w:p w14:paraId="7006476A" w14:textId="77777777" w:rsidR="00DC0D9F" w:rsidRPr="00841C55" w:rsidRDefault="00DC0D9F" w:rsidP="00F17A5B">
            <w:pPr>
              <w:jc w:val="center"/>
              <w:rPr>
                <w:rFonts w:ascii="Times New Roman" w:hAnsi="Times New Roman" w:cs="Times New Roman"/>
                <w:sz w:val="22"/>
                <w:szCs w:val="22"/>
              </w:rPr>
            </w:pPr>
            <w:r w:rsidRPr="00841C55">
              <w:rPr>
                <w:rFonts w:ascii="Times New Roman" w:hAnsi="Times New Roman" w:cs="Times New Roman"/>
                <w:sz w:val="20"/>
              </w:rPr>
              <w:t>0,210</w:t>
            </w:r>
          </w:p>
        </w:tc>
        <w:tc>
          <w:tcPr>
            <w:tcW w:w="1560" w:type="dxa"/>
            <w:tcBorders>
              <w:top w:val="nil"/>
              <w:left w:val="nil"/>
              <w:bottom w:val="single" w:sz="4" w:space="0" w:color="auto"/>
              <w:right w:val="single" w:sz="4" w:space="0" w:color="auto"/>
            </w:tcBorders>
            <w:shd w:val="clear" w:color="auto" w:fill="auto"/>
            <w:noWrap/>
            <w:vAlign w:val="center"/>
            <w:hideMark/>
          </w:tcPr>
          <w:p w14:paraId="3BEE9E80" w14:textId="77777777" w:rsidR="00DC0D9F" w:rsidRPr="00841C55" w:rsidRDefault="00DC0D9F" w:rsidP="00F17A5B">
            <w:pPr>
              <w:jc w:val="center"/>
              <w:rPr>
                <w:rFonts w:ascii="Times New Roman" w:hAnsi="Times New Roman" w:cs="Times New Roman"/>
                <w:sz w:val="22"/>
                <w:szCs w:val="22"/>
              </w:rPr>
            </w:pPr>
            <w:r w:rsidRPr="00841C55">
              <w:rPr>
                <w:rFonts w:ascii="Times New Roman" w:hAnsi="Times New Roman" w:cs="Times New Roman"/>
                <w:sz w:val="20"/>
              </w:rPr>
              <w:t>282,4</w:t>
            </w:r>
          </w:p>
        </w:tc>
        <w:tc>
          <w:tcPr>
            <w:tcW w:w="1098" w:type="dxa"/>
            <w:tcBorders>
              <w:top w:val="nil"/>
              <w:left w:val="nil"/>
              <w:bottom w:val="single" w:sz="4" w:space="0" w:color="auto"/>
              <w:right w:val="single" w:sz="4" w:space="0" w:color="auto"/>
            </w:tcBorders>
            <w:shd w:val="clear" w:color="auto" w:fill="auto"/>
            <w:noWrap/>
            <w:vAlign w:val="center"/>
            <w:hideMark/>
          </w:tcPr>
          <w:p w14:paraId="4C436B0B" w14:textId="77777777" w:rsidR="00DC0D9F" w:rsidRPr="00841C55" w:rsidRDefault="00DC0D9F" w:rsidP="00F17A5B">
            <w:pPr>
              <w:jc w:val="center"/>
              <w:rPr>
                <w:rFonts w:ascii="Times New Roman" w:hAnsi="Times New Roman" w:cs="Times New Roman"/>
                <w:sz w:val="22"/>
                <w:szCs w:val="22"/>
              </w:rPr>
            </w:pPr>
            <w:r w:rsidRPr="00841C55">
              <w:rPr>
                <w:rFonts w:ascii="Times New Roman" w:hAnsi="Times New Roman" w:cs="Times New Roman"/>
                <w:sz w:val="20"/>
              </w:rPr>
              <w:t>2026</w:t>
            </w:r>
          </w:p>
        </w:tc>
      </w:tr>
      <w:tr w:rsidR="00DC0D9F" w:rsidRPr="00841C55" w14:paraId="6CE3EF86" w14:textId="77777777" w:rsidTr="00F17A5B">
        <w:trPr>
          <w:trHeight w:val="255"/>
        </w:trPr>
        <w:tc>
          <w:tcPr>
            <w:tcW w:w="149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10B36FF" w14:textId="77777777" w:rsidR="00DC0D9F" w:rsidRPr="00841C55" w:rsidRDefault="00DC0D9F" w:rsidP="00F17A5B">
            <w:pPr>
              <w:rPr>
                <w:rFonts w:ascii="Times New Roman" w:hAnsi="Times New Roman" w:cs="Times New Roman"/>
                <w:sz w:val="22"/>
                <w:szCs w:val="22"/>
              </w:rPr>
            </w:pPr>
            <w:r w:rsidRPr="00841C55">
              <w:rPr>
                <w:rFonts w:ascii="Times New Roman" w:hAnsi="Times New Roman" w:cs="Times New Roman"/>
                <w:sz w:val="22"/>
                <w:szCs w:val="22"/>
              </w:rPr>
              <w:t>ЦТ (Оба периода)</w:t>
            </w:r>
          </w:p>
        </w:tc>
        <w:tc>
          <w:tcPr>
            <w:tcW w:w="821" w:type="dxa"/>
            <w:tcBorders>
              <w:top w:val="single" w:sz="4" w:space="0" w:color="auto"/>
              <w:left w:val="nil"/>
              <w:bottom w:val="single" w:sz="4" w:space="0" w:color="auto"/>
              <w:right w:val="single" w:sz="4" w:space="0" w:color="auto"/>
            </w:tcBorders>
            <w:shd w:val="clear" w:color="auto" w:fill="auto"/>
            <w:noWrap/>
            <w:vAlign w:val="center"/>
            <w:hideMark/>
          </w:tcPr>
          <w:p w14:paraId="76499260" w14:textId="77777777" w:rsidR="00DC0D9F" w:rsidRPr="00841C55" w:rsidRDefault="00DC0D9F" w:rsidP="00F17A5B">
            <w:pPr>
              <w:jc w:val="center"/>
              <w:rPr>
                <w:rFonts w:ascii="Times New Roman" w:hAnsi="Times New Roman" w:cs="Times New Roman"/>
                <w:sz w:val="22"/>
                <w:szCs w:val="22"/>
              </w:rPr>
            </w:pPr>
            <w:r w:rsidRPr="00841C55">
              <w:rPr>
                <w:rFonts w:ascii="Times New Roman" w:hAnsi="Times New Roman" w:cs="Times New Roman"/>
                <w:sz w:val="20"/>
              </w:rPr>
              <w:t>газ</w:t>
            </w:r>
          </w:p>
        </w:tc>
        <w:tc>
          <w:tcPr>
            <w:tcW w:w="1077" w:type="dxa"/>
            <w:tcBorders>
              <w:top w:val="single" w:sz="4" w:space="0" w:color="auto"/>
              <w:left w:val="nil"/>
              <w:bottom w:val="single" w:sz="4" w:space="0" w:color="auto"/>
              <w:right w:val="single" w:sz="4" w:space="0" w:color="auto"/>
            </w:tcBorders>
            <w:shd w:val="clear" w:color="auto" w:fill="auto"/>
            <w:noWrap/>
            <w:vAlign w:val="center"/>
            <w:hideMark/>
          </w:tcPr>
          <w:p w14:paraId="7F81607C" w14:textId="77777777" w:rsidR="00DC0D9F" w:rsidRPr="00841C55" w:rsidRDefault="00DC0D9F" w:rsidP="00F17A5B">
            <w:pPr>
              <w:jc w:val="center"/>
              <w:rPr>
                <w:rFonts w:ascii="Times New Roman" w:hAnsi="Times New Roman" w:cs="Times New Roman"/>
                <w:sz w:val="22"/>
                <w:szCs w:val="22"/>
              </w:rPr>
            </w:pPr>
            <w:r w:rsidRPr="00841C55">
              <w:rPr>
                <w:rFonts w:ascii="Times New Roman" w:hAnsi="Times New Roman" w:cs="Times New Roman"/>
                <w:sz w:val="20"/>
              </w:rPr>
              <w:t>164,94</w:t>
            </w:r>
          </w:p>
        </w:tc>
        <w:tc>
          <w:tcPr>
            <w:tcW w:w="1286" w:type="dxa"/>
            <w:tcBorders>
              <w:top w:val="single" w:sz="4" w:space="0" w:color="auto"/>
              <w:left w:val="nil"/>
              <w:bottom w:val="single" w:sz="4" w:space="0" w:color="auto"/>
              <w:right w:val="single" w:sz="4" w:space="0" w:color="auto"/>
            </w:tcBorders>
            <w:shd w:val="clear" w:color="auto" w:fill="auto"/>
            <w:noWrap/>
            <w:vAlign w:val="center"/>
            <w:hideMark/>
          </w:tcPr>
          <w:p w14:paraId="215F7FBE" w14:textId="77777777" w:rsidR="00DC0D9F" w:rsidRPr="00841C55" w:rsidRDefault="00DC0D9F" w:rsidP="00F17A5B">
            <w:pPr>
              <w:jc w:val="center"/>
              <w:rPr>
                <w:rFonts w:ascii="Times New Roman" w:hAnsi="Times New Roman" w:cs="Times New Roman"/>
                <w:sz w:val="22"/>
                <w:szCs w:val="22"/>
              </w:rPr>
            </w:pPr>
            <w:r w:rsidRPr="00841C55">
              <w:rPr>
                <w:rFonts w:ascii="Times New Roman" w:hAnsi="Times New Roman" w:cs="Times New Roman"/>
                <w:sz w:val="20"/>
              </w:rPr>
              <w:t>8 146</w:t>
            </w:r>
          </w:p>
        </w:tc>
        <w:tc>
          <w:tcPr>
            <w:tcW w:w="1132" w:type="dxa"/>
            <w:tcBorders>
              <w:top w:val="single" w:sz="4" w:space="0" w:color="auto"/>
              <w:left w:val="nil"/>
              <w:bottom w:val="single" w:sz="4" w:space="0" w:color="auto"/>
              <w:right w:val="single" w:sz="4" w:space="0" w:color="auto"/>
            </w:tcBorders>
            <w:shd w:val="clear" w:color="auto" w:fill="auto"/>
            <w:noWrap/>
            <w:vAlign w:val="center"/>
            <w:hideMark/>
          </w:tcPr>
          <w:p w14:paraId="67B457E4" w14:textId="77777777" w:rsidR="00DC0D9F" w:rsidRPr="00841C55" w:rsidRDefault="00DC0D9F" w:rsidP="00F17A5B">
            <w:pPr>
              <w:jc w:val="center"/>
              <w:rPr>
                <w:rFonts w:ascii="Times New Roman" w:hAnsi="Times New Roman" w:cs="Times New Roman"/>
                <w:sz w:val="22"/>
                <w:szCs w:val="22"/>
              </w:rPr>
            </w:pPr>
            <w:r w:rsidRPr="00841C55">
              <w:rPr>
                <w:rFonts w:ascii="Times New Roman" w:hAnsi="Times New Roman" w:cs="Times New Roman"/>
                <w:sz w:val="20"/>
              </w:rPr>
              <w:t>8561,65</w:t>
            </w:r>
          </w:p>
        </w:tc>
        <w:tc>
          <w:tcPr>
            <w:tcW w:w="1559" w:type="dxa"/>
            <w:tcBorders>
              <w:top w:val="single" w:sz="4" w:space="0" w:color="auto"/>
              <w:left w:val="nil"/>
              <w:bottom w:val="single" w:sz="4" w:space="0" w:color="auto"/>
              <w:right w:val="single" w:sz="4" w:space="0" w:color="auto"/>
            </w:tcBorders>
            <w:shd w:val="clear" w:color="auto" w:fill="auto"/>
            <w:noWrap/>
            <w:vAlign w:val="center"/>
            <w:hideMark/>
          </w:tcPr>
          <w:p w14:paraId="0C9CA4B1" w14:textId="77777777" w:rsidR="00DC0D9F" w:rsidRPr="00841C55" w:rsidRDefault="00DC0D9F" w:rsidP="00F17A5B">
            <w:pPr>
              <w:jc w:val="center"/>
              <w:rPr>
                <w:rFonts w:ascii="Times New Roman" w:hAnsi="Times New Roman" w:cs="Times New Roman"/>
                <w:sz w:val="22"/>
                <w:szCs w:val="22"/>
              </w:rPr>
            </w:pPr>
            <w:r w:rsidRPr="00841C55">
              <w:rPr>
                <w:rFonts w:ascii="Times New Roman" w:hAnsi="Times New Roman" w:cs="Times New Roman"/>
                <w:sz w:val="20"/>
              </w:rPr>
              <w:t>1,051</w:t>
            </w:r>
          </w:p>
        </w:tc>
        <w:tc>
          <w:tcPr>
            <w:tcW w:w="1560" w:type="dxa"/>
            <w:tcBorders>
              <w:top w:val="single" w:sz="4" w:space="0" w:color="auto"/>
              <w:left w:val="nil"/>
              <w:bottom w:val="single" w:sz="4" w:space="0" w:color="auto"/>
              <w:right w:val="single" w:sz="4" w:space="0" w:color="auto"/>
            </w:tcBorders>
            <w:shd w:val="clear" w:color="auto" w:fill="auto"/>
            <w:noWrap/>
            <w:vAlign w:val="center"/>
            <w:hideMark/>
          </w:tcPr>
          <w:p w14:paraId="7066CC20" w14:textId="77777777" w:rsidR="00DC0D9F" w:rsidRPr="00841C55" w:rsidRDefault="00DC0D9F" w:rsidP="00F17A5B">
            <w:pPr>
              <w:jc w:val="center"/>
              <w:rPr>
                <w:rFonts w:ascii="Times New Roman" w:hAnsi="Times New Roman" w:cs="Times New Roman"/>
                <w:sz w:val="22"/>
                <w:szCs w:val="22"/>
              </w:rPr>
            </w:pPr>
            <w:r w:rsidRPr="00841C55">
              <w:rPr>
                <w:rFonts w:ascii="Times New Roman" w:hAnsi="Times New Roman" w:cs="Times New Roman"/>
                <w:sz w:val="20"/>
              </w:rPr>
              <w:t>1412,2</w:t>
            </w:r>
          </w:p>
        </w:tc>
        <w:tc>
          <w:tcPr>
            <w:tcW w:w="1098" w:type="dxa"/>
            <w:tcBorders>
              <w:top w:val="single" w:sz="4" w:space="0" w:color="auto"/>
              <w:left w:val="nil"/>
              <w:bottom w:val="single" w:sz="4" w:space="0" w:color="auto"/>
              <w:right w:val="single" w:sz="4" w:space="0" w:color="auto"/>
            </w:tcBorders>
            <w:shd w:val="clear" w:color="auto" w:fill="auto"/>
            <w:noWrap/>
            <w:vAlign w:val="center"/>
            <w:hideMark/>
          </w:tcPr>
          <w:p w14:paraId="32B1DFD0" w14:textId="77777777" w:rsidR="00DC0D9F" w:rsidRPr="00841C55" w:rsidRDefault="00DC0D9F" w:rsidP="00F17A5B">
            <w:pPr>
              <w:jc w:val="center"/>
              <w:rPr>
                <w:rFonts w:ascii="Times New Roman" w:hAnsi="Times New Roman" w:cs="Times New Roman"/>
                <w:sz w:val="22"/>
                <w:szCs w:val="22"/>
              </w:rPr>
            </w:pPr>
            <w:r w:rsidRPr="00841C55">
              <w:rPr>
                <w:rFonts w:ascii="Times New Roman" w:hAnsi="Times New Roman" w:cs="Times New Roman"/>
                <w:sz w:val="20"/>
              </w:rPr>
              <w:t>2027-2031</w:t>
            </w:r>
          </w:p>
        </w:tc>
      </w:tr>
      <w:tr w:rsidR="00DC0D9F" w:rsidRPr="00841C55" w14:paraId="36466672" w14:textId="77777777" w:rsidTr="00F17A5B">
        <w:trPr>
          <w:trHeight w:val="255"/>
        </w:trPr>
        <w:tc>
          <w:tcPr>
            <w:tcW w:w="1496" w:type="dxa"/>
            <w:tcBorders>
              <w:top w:val="single" w:sz="4" w:space="0" w:color="auto"/>
              <w:left w:val="single" w:sz="4" w:space="0" w:color="auto"/>
              <w:bottom w:val="single" w:sz="4" w:space="0" w:color="auto"/>
              <w:right w:val="single" w:sz="4" w:space="0" w:color="auto"/>
            </w:tcBorders>
            <w:shd w:val="clear" w:color="auto" w:fill="auto"/>
            <w:vAlign w:val="center"/>
          </w:tcPr>
          <w:p w14:paraId="7F68D406" w14:textId="77777777" w:rsidR="00DC0D9F" w:rsidRPr="00841C55" w:rsidRDefault="00DC0D9F" w:rsidP="00F17A5B">
            <w:pPr>
              <w:rPr>
                <w:rFonts w:ascii="Times New Roman" w:hAnsi="Times New Roman" w:cs="Times New Roman"/>
                <w:sz w:val="22"/>
                <w:szCs w:val="22"/>
              </w:rPr>
            </w:pPr>
            <w:r w:rsidRPr="00841C55">
              <w:rPr>
                <w:rFonts w:ascii="Times New Roman" w:hAnsi="Times New Roman" w:cs="Times New Roman"/>
                <w:sz w:val="22"/>
                <w:szCs w:val="22"/>
              </w:rPr>
              <w:t>Итого</w:t>
            </w:r>
          </w:p>
        </w:tc>
        <w:tc>
          <w:tcPr>
            <w:tcW w:w="821" w:type="dxa"/>
            <w:tcBorders>
              <w:top w:val="single" w:sz="4" w:space="0" w:color="auto"/>
              <w:left w:val="nil"/>
              <w:bottom w:val="single" w:sz="4" w:space="0" w:color="auto"/>
              <w:right w:val="single" w:sz="4" w:space="0" w:color="auto"/>
            </w:tcBorders>
            <w:shd w:val="clear" w:color="auto" w:fill="auto"/>
            <w:noWrap/>
            <w:vAlign w:val="center"/>
          </w:tcPr>
          <w:p w14:paraId="739ADD31" w14:textId="77777777" w:rsidR="00DC0D9F" w:rsidRPr="00841C55" w:rsidRDefault="00DC0D9F" w:rsidP="00F17A5B">
            <w:pPr>
              <w:jc w:val="center"/>
              <w:rPr>
                <w:rFonts w:ascii="Times New Roman" w:hAnsi="Times New Roman" w:cs="Times New Roman"/>
                <w:sz w:val="22"/>
                <w:szCs w:val="22"/>
              </w:rPr>
            </w:pPr>
          </w:p>
        </w:tc>
        <w:tc>
          <w:tcPr>
            <w:tcW w:w="1077" w:type="dxa"/>
            <w:tcBorders>
              <w:top w:val="single" w:sz="4" w:space="0" w:color="auto"/>
              <w:left w:val="nil"/>
              <w:bottom w:val="single" w:sz="4" w:space="0" w:color="auto"/>
              <w:right w:val="single" w:sz="4" w:space="0" w:color="auto"/>
            </w:tcBorders>
            <w:shd w:val="clear" w:color="auto" w:fill="auto"/>
            <w:noWrap/>
            <w:vAlign w:val="center"/>
          </w:tcPr>
          <w:p w14:paraId="17249A1D" w14:textId="77777777" w:rsidR="00DC0D9F" w:rsidRPr="00841C55" w:rsidRDefault="00DC0D9F" w:rsidP="00F17A5B">
            <w:pPr>
              <w:jc w:val="center"/>
              <w:rPr>
                <w:rFonts w:ascii="Times New Roman" w:hAnsi="Times New Roman" w:cs="Times New Roman"/>
                <w:sz w:val="22"/>
                <w:szCs w:val="22"/>
              </w:rPr>
            </w:pPr>
            <w:r w:rsidRPr="00841C55">
              <w:rPr>
                <w:rFonts w:ascii="Times New Roman" w:hAnsi="Times New Roman" w:cs="Times New Roman"/>
                <w:sz w:val="20"/>
              </w:rPr>
              <w:t> </w:t>
            </w:r>
          </w:p>
        </w:tc>
        <w:tc>
          <w:tcPr>
            <w:tcW w:w="1286" w:type="dxa"/>
            <w:tcBorders>
              <w:top w:val="single" w:sz="4" w:space="0" w:color="auto"/>
              <w:left w:val="nil"/>
              <w:bottom w:val="single" w:sz="4" w:space="0" w:color="auto"/>
              <w:right w:val="single" w:sz="4" w:space="0" w:color="auto"/>
            </w:tcBorders>
            <w:shd w:val="clear" w:color="auto" w:fill="auto"/>
            <w:noWrap/>
            <w:vAlign w:val="center"/>
          </w:tcPr>
          <w:p w14:paraId="72390101" w14:textId="77777777" w:rsidR="00DC0D9F" w:rsidRPr="00841C55" w:rsidRDefault="00DC0D9F" w:rsidP="00F17A5B">
            <w:pPr>
              <w:jc w:val="center"/>
              <w:rPr>
                <w:rFonts w:ascii="Times New Roman" w:hAnsi="Times New Roman" w:cs="Times New Roman"/>
                <w:sz w:val="22"/>
                <w:szCs w:val="22"/>
              </w:rPr>
            </w:pPr>
            <w:r w:rsidRPr="00841C55">
              <w:rPr>
                <w:rFonts w:ascii="Times New Roman" w:hAnsi="Times New Roman" w:cs="Times New Roman"/>
                <w:sz w:val="20"/>
              </w:rPr>
              <w:t> </w:t>
            </w:r>
          </w:p>
        </w:tc>
        <w:tc>
          <w:tcPr>
            <w:tcW w:w="1132" w:type="dxa"/>
            <w:tcBorders>
              <w:top w:val="single" w:sz="4" w:space="0" w:color="auto"/>
              <w:left w:val="nil"/>
              <w:bottom w:val="single" w:sz="4" w:space="0" w:color="auto"/>
              <w:right w:val="single" w:sz="4" w:space="0" w:color="auto"/>
            </w:tcBorders>
            <w:shd w:val="clear" w:color="auto" w:fill="auto"/>
            <w:noWrap/>
            <w:vAlign w:val="center"/>
          </w:tcPr>
          <w:p w14:paraId="0FE88598" w14:textId="77777777" w:rsidR="00DC0D9F" w:rsidRPr="00841C55" w:rsidRDefault="00DC0D9F" w:rsidP="00F17A5B">
            <w:pPr>
              <w:jc w:val="center"/>
              <w:rPr>
                <w:rFonts w:ascii="Times New Roman" w:hAnsi="Times New Roman" w:cs="Times New Roman"/>
                <w:sz w:val="22"/>
                <w:szCs w:val="22"/>
              </w:rPr>
            </w:pPr>
            <w:r w:rsidRPr="00841C55">
              <w:rPr>
                <w:rFonts w:ascii="Times New Roman" w:hAnsi="Times New Roman" w:cs="Times New Roman"/>
                <w:sz w:val="20"/>
              </w:rPr>
              <w:t>13698,64</w:t>
            </w:r>
          </w:p>
        </w:tc>
        <w:tc>
          <w:tcPr>
            <w:tcW w:w="1559" w:type="dxa"/>
            <w:tcBorders>
              <w:top w:val="single" w:sz="4" w:space="0" w:color="auto"/>
              <w:left w:val="nil"/>
              <w:bottom w:val="single" w:sz="4" w:space="0" w:color="auto"/>
              <w:right w:val="single" w:sz="4" w:space="0" w:color="auto"/>
            </w:tcBorders>
            <w:shd w:val="clear" w:color="auto" w:fill="auto"/>
            <w:noWrap/>
            <w:vAlign w:val="center"/>
          </w:tcPr>
          <w:p w14:paraId="6659C001" w14:textId="77777777" w:rsidR="00DC0D9F" w:rsidRPr="00841C55" w:rsidRDefault="00DC0D9F" w:rsidP="00F17A5B">
            <w:pPr>
              <w:jc w:val="center"/>
              <w:rPr>
                <w:rFonts w:ascii="Times New Roman" w:hAnsi="Times New Roman" w:cs="Times New Roman"/>
                <w:sz w:val="22"/>
                <w:szCs w:val="22"/>
              </w:rPr>
            </w:pPr>
            <w:r w:rsidRPr="00841C55">
              <w:rPr>
                <w:rFonts w:ascii="Times New Roman" w:hAnsi="Times New Roman" w:cs="Times New Roman"/>
                <w:sz w:val="20"/>
              </w:rPr>
              <w:t>1,682</w:t>
            </w:r>
          </w:p>
        </w:tc>
        <w:tc>
          <w:tcPr>
            <w:tcW w:w="1560" w:type="dxa"/>
            <w:tcBorders>
              <w:top w:val="single" w:sz="4" w:space="0" w:color="auto"/>
              <w:left w:val="nil"/>
              <w:bottom w:val="single" w:sz="4" w:space="0" w:color="auto"/>
              <w:right w:val="single" w:sz="4" w:space="0" w:color="auto"/>
            </w:tcBorders>
            <w:shd w:val="clear" w:color="auto" w:fill="auto"/>
            <w:noWrap/>
            <w:vAlign w:val="center"/>
          </w:tcPr>
          <w:p w14:paraId="1C27D183" w14:textId="77777777" w:rsidR="00DC0D9F" w:rsidRPr="00841C55" w:rsidRDefault="00DC0D9F" w:rsidP="00F17A5B">
            <w:pPr>
              <w:jc w:val="center"/>
              <w:rPr>
                <w:rFonts w:ascii="Times New Roman" w:hAnsi="Times New Roman" w:cs="Times New Roman"/>
                <w:sz w:val="22"/>
                <w:szCs w:val="22"/>
              </w:rPr>
            </w:pPr>
            <w:r w:rsidRPr="00841C55">
              <w:rPr>
                <w:rFonts w:ascii="Times New Roman" w:hAnsi="Times New Roman" w:cs="Times New Roman"/>
                <w:sz w:val="20"/>
              </w:rPr>
              <w:t>2259,5</w:t>
            </w:r>
          </w:p>
        </w:tc>
        <w:tc>
          <w:tcPr>
            <w:tcW w:w="1098" w:type="dxa"/>
            <w:tcBorders>
              <w:top w:val="single" w:sz="4" w:space="0" w:color="auto"/>
              <w:left w:val="nil"/>
              <w:bottom w:val="single" w:sz="4" w:space="0" w:color="auto"/>
              <w:right w:val="single" w:sz="4" w:space="0" w:color="auto"/>
            </w:tcBorders>
            <w:shd w:val="clear" w:color="auto" w:fill="auto"/>
            <w:noWrap/>
            <w:vAlign w:val="center"/>
          </w:tcPr>
          <w:p w14:paraId="3E9D5EB0" w14:textId="77777777" w:rsidR="00DC0D9F" w:rsidRPr="00841C55" w:rsidRDefault="00DC0D9F" w:rsidP="00F17A5B">
            <w:pPr>
              <w:jc w:val="center"/>
              <w:rPr>
                <w:rFonts w:ascii="Times New Roman" w:hAnsi="Times New Roman" w:cs="Times New Roman"/>
                <w:sz w:val="22"/>
                <w:szCs w:val="22"/>
              </w:rPr>
            </w:pPr>
          </w:p>
        </w:tc>
      </w:tr>
    </w:tbl>
    <w:p w14:paraId="45D4FB74" w14:textId="77777777" w:rsidR="00DC0D9F" w:rsidRPr="00841C55" w:rsidRDefault="00DC0D9F" w:rsidP="00DC0D9F">
      <w:pPr>
        <w:rPr>
          <w:rFonts w:ascii="Times New Roman" w:hAnsi="Times New Roman" w:cs="Times New Roman"/>
        </w:rPr>
      </w:pPr>
    </w:p>
    <w:p w14:paraId="16BF7B64" w14:textId="77777777" w:rsidR="00DC0D9F" w:rsidRPr="00841C55" w:rsidRDefault="00DC0D9F" w:rsidP="00DC0D9F">
      <w:pPr>
        <w:jc w:val="both"/>
        <w:rPr>
          <w:rFonts w:ascii="Times New Roman" w:hAnsi="Times New Roman" w:cs="Times New Roman"/>
        </w:rPr>
      </w:pPr>
      <w:r w:rsidRPr="00841C55">
        <w:rPr>
          <w:rFonts w:ascii="Times New Roman" w:hAnsi="Times New Roman" w:cs="Times New Roman"/>
        </w:rPr>
        <w:t>С 2024 по 2031 год не планируется ввод многоквартирных жилых домов с централизованным теплоснабжением. Поэтому годовой отпуск тепловой энергии будет оставаться на уровне 2022 года.</w:t>
      </w:r>
    </w:p>
    <w:p w14:paraId="4AED7488" w14:textId="77777777" w:rsidR="00DC0D9F" w:rsidRPr="00841C55" w:rsidRDefault="00DC0D9F" w:rsidP="00DC0D9F">
      <w:pPr>
        <w:jc w:val="both"/>
        <w:rPr>
          <w:rFonts w:ascii="Times New Roman" w:hAnsi="Times New Roman" w:cs="Times New Roman"/>
        </w:rPr>
      </w:pPr>
      <w:r w:rsidRPr="00841C55">
        <w:rPr>
          <w:rFonts w:ascii="Times New Roman" w:hAnsi="Times New Roman" w:cs="Times New Roman"/>
        </w:rPr>
        <w:t>Таким образом, прогнозируемые</w:t>
      </w:r>
      <w:r w:rsidRPr="00841C55">
        <w:rPr>
          <w:rFonts w:ascii="Times New Roman" w:eastAsia="Arial,Bold" w:hAnsi="Times New Roman" w:cs="Times New Roman"/>
        </w:rPr>
        <w:t xml:space="preserve"> годовые значения отпуска тепла   котельными  </w:t>
      </w:r>
      <w:r w:rsidRPr="00841C55">
        <w:rPr>
          <w:rFonts w:ascii="Times New Roman" w:hAnsi="Times New Roman" w:cs="Times New Roman"/>
        </w:rPr>
        <w:t xml:space="preserve">посёлка Марьино и пос.Учительский </w:t>
      </w:r>
      <w:r w:rsidRPr="00841C55">
        <w:rPr>
          <w:rFonts w:ascii="Times New Roman" w:eastAsia="Arial,Bold" w:hAnsi="Times New Roman" w:cs="Times New Roman"/>
        </w:rPr>
        <w:t xml:space="preserve">  с 2024 по 2031г</w:t>
      </w:r>
      <w:r w:rsidRPr="00841C55">
        <w:rPr>
          <w:rFonts w:ascii="Times New Roman" w:hAnsi="Times New Roman" w:cs="Times New Roman"/>
        </w:rPr>
        <w:t xml:space="preserve">од   составят 13698,5Гкал. или в среднем за год 1957Гкал.  Прогнозируемый годовой расход натурального топлива за данный промежуток времени  (природного газа)  составит  1,692 млн.м3 или в среднем за год 240,3тыс.м3.  </w:t>
      </w:r>
    </w:p>
    <w:p w14:paraId="129C7102" w14:textId="77777777" w:rsidR="00DC0D9F" w:rsidRPr="00841C55" w:rsidRDefault="00DC0D9F" w:rsidP="00DC0D9F">
      <w:pPr>
        <w:ind w:right="-20"/>
        <w:rPr>
          <w:rFonts w:ascii="Times New Roman" w:hAnsi="Times New Roman" w:cs="Times New Roman"/>
          <w:b/>
          <w:sz w:val="22"/>
          <w:szCs w:val="22"/>
        </w:rPr>
      </w:pPr>
    </w:p>
    <w:p w14:paraId="16A806E9" w14:textId="3BA9A972" w:rsidR="00DC0D9F" w:rsidRPr="00841C55" w:rsidRDefault="00841C55" w:rsidP="00DC0D9F">
      <w:pPr>
        <w:jc w:val="both"/>
        <w:rPr>
          <w:rFonts w:ascii="Times New Roman" w:hAnsi="Times New Roman" w:cs="Times New Roman"/>
          <w:b/>
        </w:rPr>
      </w:pPr>
      <w:r>
        <w:rPr>
          <w:rFonts w:ascii="Times New Roman" w:hAnsi="Times New Roman" w:cs="Times New Roman"/>
          <w:b/>
        </w:rPr>
        <w:t>7</w:t>
      </w:r>
      <w:r w:rsidR="00DC0D9F" w:rsidRPr="00841C55">
        <w:rPr>
          <w:rFonts w:ascii="Times New Roman" w:hAnsi="Times New Roman" w:cs="Times New Roman"/>
          <w:b/>
        </w:rPr>
        <w:t>.4.  Расчеты тепловой энергии перспективных максимальных часовых и годовых расходов основного вида топлива для зимнего и летнего периодов для   пос.Марьино   на территории  МО для централизованного теплоснабжения</w:t>
      </w:r>
    </w:p>
    <w:p w14:paraId="471DE06D" w14:textId="77777777" w:rsidR="00DC0D9F" w:rsidRPr="00841C55" w:rsidRDefault="00DC0D9F" w:rsidP="00DC0D9F">
      <w:pPr>
        <w:jc w:val="both"/>
        <w:rPr>
          <w:rFonts w:ascii="Times New Roman" w:eastAsia="Arial" w:hAnsi="Times New Roman" w:cs="Times New Roman"/>
          <w:b/>
        </w:rPr>
      </w:pPr>
    </w:p>
    <w:p w14:paraId="60378FE2" w14:textId="30E4BAAD" w:rsidR="00DC0D9F" w:rsidRPr="00841C55" w:rsidRDefault="00DC0D9F" w:rsidP="00DC0D9F">
      <w:pPr>
        <w:jc w:val="both"/>
        <w:rPr>
          <w:rFonts w:ascii="Times New Roman" w:eastAsia="Arial" w:hAnsi="Times New Roman" w:cs="Times New Roman"/>
          <w:b/>
        </w:rPr>
      </w:pPr>
      <w:r w:rsidRPr="00841C55">
        <w:rPr>
          <w:rFonts w:ascii="Times New Roman" w:hAnsi="Times New Roman" w:cs="Times New Roman"/>
          <w:b/>
        </w:rPr>
        <w:t xml:space="preserve">Таблица </w:t>
      </w:r>
      <w:r w:rsidR="00841C55">
        <w:rPr>
          <w:rFonts w:ascii="Times New Roman" w:hAnsi="Times New Roman" w:cs="Times New Roman"/>
          <w:b/>
        </w:rPr>
        <w:t>7</w:t>
      </w:r>
      <w:r w:rsidRPr="00841C55">
        <w:rPr>
          <w:rFonts w:ascii="Times New Roman" w:hAnsi="Times New Roman" w:cs="Times New Roman"/>
          <w:b/>
        </w:rPr>
        <w:t>.</w:t>
      </w:r>
      <w:r w:rsidR="00841C55">
        <w:rPr>
          <w:rFonts w:ascii="Times New Roman" w:hAnsi="Times New Roman" w:cs="Times New Roman"/>
          <w:b/>
        </w:rPr>
        <w:t>4</w:t>
      </w:r>
      <w:r w:rsidRPr="00841C55">
        <w:rPr>
          <w:rFonts w:ascii="Times New Roman" w:hAnsi="Times New Roman" w:cs="Times New Roman"/>
          <w:b/>
        </w:rPr>
        <w:t xml:space="preserve">. Итоговый расчёт максимальных часовых и годовых расходов основного вида топлива для  летнего периода для Марьино   в 2022году </w:t>
      </w:r>
    </w:p>
    <w:tbl>
      <w:tblPr>
        <w:tblW w:w="10029" w:type="dxa"/>
        <w:jc w:val="center"/>
        <w:tblLayout w:type="fixed"/>
        <w:tblLook w:val="04A0" w:firstRow="1" w:lastRow="0" w:firstColumn="1" w:lastColumn="0" w:noHBand="0" w:noVBand="1"/>
      </w:tblPr>
      <w:tblGrid>
        <w:gridCol w:w="1843"/>
        <w:gridCol w:w="1010"/>
        <w:gridCol w:w="1037"/>
        <w:gridCol w:w="931"/>
        <w:gridCol w:w="835"/>
        <w:gridCol w:w="835"/>
        <w:gridCol w:w="793"/>
        <w:gridCol w:w="979"/>
        <w:gridCol w:w="931"/>
        <w:gridCol w:w="835"/>
      </w:tblGrid>
      <w:tr w:rsidR="00DC0D9F" w:rsidRPr="00841C55" w14:paraId="562B8559" w14:textId="77777777" w:rsidTr="00F17A5B">
        <w:trPr>
          <w:trHeight w:val="255"/>
          <w:jc w:val="center"/>
        </w:trPr>
        <w:tc>
          <w:tcPr>
            <w:tcW w:w="184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E97CC95" w14:textId="77777777" w:rsidR="00DC0D9F" w:rsidRPr="00841C55" w:rsidRDefault="00DC0D9F" w:rsidP="00F17A5B">
            <w:pPr>
              <w:rPr>
                <w:rFonts w:ascii="Times New Roman" w:hAnsi="Times New Roman" w:cs="Times New Roman"/>
              </w:rPr>
            </w:pPr>
            <w:r w:rsidRPr="00841C55">
              <w:rPr>
                <w:rFonts w:ascii="Times New Roman" w:hAnsi="Times New Roman" w:cs="Times New Roman"/>
              </w:rPr>
              <w:t>Показатели</w:t>
            </w:r>
          </w:p>
        </w:tc>
        <w:tc>
          <w:tcPr>
            <w:tcW w:w="1010"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30905728" w14:textId="77777777" w:rsidR="00DC0D9F" w:rsidRPr="00841C55" w:rsidRDefault="00DC0D9F" w:rsidP="00F17A5B">
            <w:pPr>
              <w:rPr>
                <w:rFonts w:ascii="Times New Roman" w:hAnsi="Times New Roman" w:cs="Times New Roman"/>
              </w:rPr>
            </w:pPr>
            <w:r w:rsidRPr="00841C55">
              <w:rPr>
                <w:rFonts w:ascii="Times New Roman" w:hAnsi="Times New Roman" w:cs="Times New Roman"/>
              </w:rPr>
              <w:t>Ед.изм.</w:t>
            </w:r>
          </w:p>
        </w:tc>
        <w:tc>
          <w:tcPr>
            <w:tcW w:w="7176" w:type="dxa"/>
            <w:gridSpan w:val="8"/>
            <w:tcBorders>
              <w:top w:val="single" w:sz="4" w:space="0" w:color="auto"/>
              <w:left w:val="nil"/>
              <w:bottom w:val="single" w:sz="4" w:space="0" w:color="auto"/>
              <w:right w:val="single" w:sz="4" w:space="0" w:color="auto"/>
            </w:tcBorders>
            <w:shd w:val="clear" w:color="auto" w:fill="auto"/>
            <w:noWrap/>
            <w:vAlign w:val="center"/>
            <w:hideMark/>
          </w:tcPr>
          <w:p w14:paraId="2C6C6A01" w14:textId="77777777" w:rsidR="00DC0D9F" w:rsidRPr="00841C55" w:rsidRDefault="00DC0D9F" w:rsidP="00F17A5B">
            <w:pPr>
              <w:rPr>
                <w:rFonts w:ascii="Times New Roman" w:hAnsi="Times New Roman" w:cs="Times New Roman"/>
              </w:rPr>
            </w:pPr>
            <w:r w:rsidRPr="00841C55">
              <w:rPr>
                <w:rFonts w:ascii="Times New Roman" w:hAnsi="Times New Roman" w:cs="Times New Roman"/>
              </w:rPr>
              <w:t>Месяцы летнего периода</w:t>
            </w:r>
          </w:p>
        </w:tc>
      </w:tr>
      <w:tr w:rsidR="00DC0D9F" w:rsidRPr="00841C55" w14:paraId="72CD1830" w14:textId="77777777" w:rsidTr="00F17A5B">
        <w:trPr>
          <w:trHeight w:val="255"/>
          <w:jc w:val="center"/>
        </w:trPr>
        <w:tc>
          <w:tcPr>
            <w:tcW w:w="1843" w:type="dxa"/>
            <w:tcBorders>
              <w:top w:val="single" w:sz="4" w:space="0" w:color="auto"/>
              <w:left w:val="single" w:sz="4" w:space="0" w:color="auto"/>
              <w:bottom w:val="single" w:sz="4" w:space="0" w:color="auto"/>
              <w:right w:val="single" w:sz="4" w:space="0" w:color="auto"/>
            </w:tcBorders>
            <w:vAlign w:val="center"/>
            <w:hideMark/>
          </w:tcPr>
          <w:p w14:paraId="5EA79121" w14:textId="77777777" w:rsidR="00DC0D9F" w:rsidRPr="00841C55" w:rsidRDefault="00DC0D9F" w:rsidP="00F17A5B">
            <w:pPr>
              <w:rPr>
                <w:rFonts w:ascii="Times New Roman" w:hAnsi="Times New Roman" w:cs="Times New Roman"/>
              </w:rPr>
            </w:pPr>
          </w:p>
        </w:tc>
        <w:tc>
          <w:tcPr>
            <w:tcW w:w="1010" w:type="dxa"/>
            <w:vMerge/>
            <w:tcBorders>
              <w:top w:val="single" w:sz="4" w:space="0" w:color="auto"/>
              <w:left w:val="single" w:sz="4" w:space="0" w:color="auto"/>
              <w:bottom w:val="single" w:sz="4" w:space="0" w:color="auto"/>
              <w:right w:val="single" w:sz="4" w:space="0" w:color="auto"/>
            </w:tcBorders>
            <w:vAlign w:val="center"/>
            <w:hideMark/>
          </w:tcPr>
          <w:p w14:paraId="5D778B1C" w14:textId="77777777" w:rsidR="00DC0D9F" w:rsidRPr="00841C55" w:rsidRDefault="00DC0D9F" w:rsidP="00F17A5B">
            <w:pPr>
              <w:rPr>
                <w:rFonts w:ascii="Times New Roman" w:hAnsi="Times New Roman" w:cs="Times New Roman"/>
              </w:rPr>
            </w:pPr>
          </w:p>
        </w:tc>
        <w:tc>
          <w:tcPr>
            <w:tcW w:w="1037" w:type="dxa"/>
            <w:tcBorders>
              <w:top w:val="nil"/>
              <w:left w:val="nil"/>
              <w:bottom w:val="single" w:sz="4" w:space="0" w:color="auto"/>
              <w:right w:val="single" w:sz="4" w:space="0" w:color="auto"/>
            </w:tcBorders>
            <w:shd w:val="clear" w:color="auto" w:fill="auto"/>
            <w:vAlign w:val="center"/>
            <w:hideMark/>
          </w:tcPr>
          <w:p w14:paraId="4E208F22" w14:textId="77777777" w:rsidR="00DC0D9F" w:rsidRPr="00841C55" w:rsidRDefault="00DC0D9F" w:rsidP="00F17A5B">
            <w:pPr>
              <w:rPr>
                <w:rFonts w:ascii="Times New Roman" w:hAnsi="Times New Roman" w:cs="Times New Roman"/>
                <w:sz w:val="20"/>
              </w:rPr>
            </w:pPr>
            <w:r w:rsidRPr="00841C55">
              <w:rPr>
                <w:rFonts w:ascii="Times New Roman" w:hAnsi="Times New Roman" w:cs="Times New Roman"/>
                <w:sz w:val="20"/>
              </w:rPr>
              <w:t>апрель</w:t>
            </w:r>
          </w:p>
        </w:tc>
        <w:tc>
          <w:tcPr>
            <w:tcW w:w="931" w:type="dxa"/>
            <w:tcBorders>
              <w:top w:val="nil"/>
              <w:left w:val="nil"/>
              <w:bottom w:val="single" w:sz="4" w:space="0" w:color="auto"/>
              <w:right w:val="single" w:sz="4" w:space="0" w:color="auto"/>
            </w:tcBorders>
            <w:shd w:val="clear" w:color="auto" w:fill="auto"/>
            <w:vAlign w:val="center"/>
            <w:hideMark/>
          </w:tcPr>
          <w:p w14:paraId="521FDCA6" w14:textId="77777777" w:rsidR="00DC0D9F" w:rsidRPr="00841C55" w:rsidRDefault="00DC0D9F" w:rsidP="00F17A5B">
            <w:pPr>
              <w:rPr>
                <w:rFonts w:ascii="Times New Roman" w:hAnsi="Times New Roman" w:cs="Times New Roman"/>
                <w:sz w:val="20"/>
              </w:rPr>
            </w:pPr>
            <w:r w:rsidRPr="00841C55">
              <w:rPr>
                <w:rFonts w:ascii="Times New Roman" w:hAnsi="Times New Roman" w:cs="Times New Roman"/>
                <w:sz w:val="20"/>
              </w:rPr>
              <w:t>май</w:t>
            </w:r>
          </w:p>
        </w:tc>
        <w:tc>
          <w:tcPr>
            <w:tcW w:w="835" w:type="dxa"/>
            <w:tcBorders>
              <w:top w:val="nil"/>
              <w:left w:val="nil"/>
              <w:bottom w:val="single" w:sz="4" w:space="0" w:color="auto"/>
              <w:right w:val="single" w:sz="4" w:space="0" w:color="auto"/>
            </w:tcBorders>
            <w:shd w:val="clear" w:color="auto" w:fill="auto"/>
            <w:vAlign w:val="center"/>
            <w:hideMark/>
          </w:tcPr>
          <w:p w14:paraId="2B60A938" w14:textId="77777777" w:rsidR="00DC0D9F" w:rsidRPr="00841C55" w:rsidRDefault="00DC0D9F" w:rsidP="00F17A5B">
            <w:pPr>
              <w:rPr>
                <w:rFonts w:ascii="Times New Roman" w:hAnsi="Times New Roman" w:cs="Times New Roman"/>
                <w:sz w:val="20"/>
              </w:rPr>
            </w:pPr>
            <w:r w:rsidRPr="00841C55">
              <w:rPr>
                <w:rFonts w:ascii="Times New Roman" w:hAnsi="Times New Roman" w:cs="Times New Roman"/>
                <w:sz w:val="20"/>
              </w:rPr>
              <w:t>июнь</w:t>
            </w:r>
          </w:p>
        </w:tc>
        <w:tc>
          <w:tcPr>
            <w:tcW w:w="835" w:type="dxa"/>
            <w:tcBorders>
              <w:top w:val="nil"/>
              <w:left w:val="nil"/>
              <w:bottom w:val="single" w:sz="4" w:space="0" w:color="auto"/>
              <w:right w:val="single" w:sz="4" w:space="0" w:color="auto"/>
            </w:tcBorders>
            <w:shd w:val="clear" w:color="auto" w:fill="auto"/>
            <w:vAlign w:val="center"/>
            <w:hideMark/>
          </w:tcPr>
          <w:p w14:paraId="364885D0" w14:textId="77777777" w:rsidR="00DC0D9F" w:rsidRPr="00841C55" w:rsidRDefault="00DC0D9F" w:rsidP="00F17A5B">
            <w:pPr>
              <w:rPr>
                <w:rFonts w:ascii="Times New Roman" w:hAnsi="Times New Roman" w:cs="Times New Roman"/>
                <w:sz w:val="20"/>
              </w:rPr>
            </w:pPr>
            <w:r w:rsidRPr="00841C55">
              <w:rPr>
                <w:rFonts w:ascii="Times New Roman" w:hAnsi="Times New Roman" w:cs="Times New Roman"/>
                <w:sz w:val="20"/>
              </w:rPr>
              <w:t>июль</w:t>
            </w:r>
          </w:p>
        </w:tc>
        <w:tc>
          <w:tcPr>
            <w:tcW w:w="793" w:type="dxa"/>
            <w:tcBorders>
              <w:top w:val="nil"/>
              <w:left w:val="nil"/>
              <w:bottom w:val="single" w:sz="4" w:space="0" w:color="auto"/>
              <w:right w:val="single" w:sz="4" w:space="0" w:color="auto"/>
            </w:tcBorders>
            <w:shd w:val="clear" w:color="auto" w:fill="auto"/>
            <w:vAlign w:val="center"/>
            <w:hideMark/>
          </w:tcPr>
          <w:p w14:paraId="17424672" w14:textId="77777777" w:rsidR="00DC0D9F" w:rsidRPr="00841C55" w:rsidRDefault="00DC0D9F" w:rsidP="00F17A5B">
            <w:pPr>
              <w:rPr>
                <w:rFonts w:ascii="Times New Roman" w:hAnsi="Times New Roman" w:cs="Times New Roman"/>
                <w:sz w:val="20"/>
              </w:rPr>
            </w:pPr>
            <w:r w:rsidRPr="00841C55">
              <w:rPr>
                <w:rFonts w:ascii="Times New Roman" w:hAnsi="Times New Roman" w:cs="Times New Roman"/>
                <w:sz w:val="20"/>
              </w:rPr>
              <w:t>август</w:t>
            </w:r>
          </w:p>
        </w:tc>
        <w:tc>
          <w:tcPr>
            <w:tcW w:w="979" w:type="dxa"/>
            <w:tcBorders>
              <w:top w:val="nil"/>
              <w:left w:val="nil"/>
              <w:bottom w:val="single" w:sz="4" w:space="0" w:color="auto"/>
              <w:right w:val="single" w:sz="4" w:space="0" w:color="auto"/>
            </w:tcBorders>
            <w:shd w:val="clear" w:color="auto" w:fill="auto"/>
            <w:vAlign w:val="center"/>
            <w:hideMark/>
          </w:tcPr>
          <w:p w14:paraId="64953AA2" w14:textId="77777777" w:rsidR="00DC0D9F" w:rsidRPr="00841C55" w:rsidRDefault="00DC0D9F" w:rsidP="00F17A5B">
            <w:pPr>
              <w:rPr>
                <w:rFonts w:ascii="Times New Roman" w:hAnsi="Times New Roman" w:cs="Times New Roman"/>
                <w:sz w:val="20"/>
              </w:rPr>
            </w:pPr>
            <w:r w:rsidRPr="00841C55">
              <w:rPr>
                <w:rFonts w:ascii="Times New Roman" w:hAnsi="Times New Roman" w:cs="Times New Roman"/>
                <w:sz w:val="20"/>
              </w:rPr>
              <w:t>сентябрь</w:t>
            </w:r>
          </w:p>
        </w:tc>
        <w:tc>
          <w:tcPr>
            <w:tcW w:w="931" w:type="dxa"/>
            <w:tcBorders>
              <w:top w:val="nil"/>
              <w:left w:val="nil"/>
              <w:bottom w:val="single" w:sz="4" w:space="0" w:color="auto"/>
              <w:right w:val="single" w:sz="4" w:space="0" w:color="auto"/>
            </w:tcBorders>
            <w:shd w:val="clear" w:color="auto" w:fill="auto"/>
            <w:vAlign w:val="center"/>
            <w:hideMark/>
          </w:tcPr>
          <w:p w14:paraId="4BF75409" w14:textId="77777777" w:rsidR="00DC0D9F" w:rsidRPr="00841C55" w:rsidRDefault="00DC0D9F" w:rsidP="00F17A5B">
            <w:pPr>
              <w:rPr>
                <w:rFonts w:ascii="Times New Roman" w:hAnsi="Times New Roman" w:cs="Times New Roman"/>
                <w:sz w:val="20"/>
              </w:rPr>
            </w:pPr>
            <w:r w:rsidRPr="00841C55">
              <w:rPr>
                <w:rFonts w:ascii="Times New Roman" w:hAnsi="Times New Roman" w:cs="Times New Roman"/>
                <w:sz w:val="20"/>
              </w:rPr>
              <w:t>октябрь</w:t>
            </w:r>
          </w:p>
        </w:tc>
        <w:tc>
          <w:tcPr>
            <w:tcW w:w="835" w:type="dxa"/>
            <w:tcBorders>
              <w:top w:val="nil"/>
              <w:left w:val="nil"/>
              <w:bottom w:val="single" w:sz="4" w:space="0" w:color="auto"/>
              <w:right w:val="single" w:sz="4" w:space="0" w:color="auto"/>
            </w:tcBorders>
            <w:shd w:val="clear" w:color="auto" w:fill="auto"/>
            <w:noWrap/>
            <w:vAlign w:val="center"/>
            <w:hideMark/>
          </w:tcPr>
          <w:p w14:paraId="6A5FA86C" w14:textId="77777777" w:rsidR="00DC0D9F" w:rsidRPr="00841C55" w:rsidRDefault="00DC0D9F" w:rsidP="00F17A5B">
            <w:pPr>
              <w:rPr>
                <w:rFonts w:ascii="Times New Roman" w:hAnsi="Times New Roman" w:cs="Times New Roman"/>
                <w:sz w:val="20"/>
              </w:rPr>
            </w:pPr>
            <w:r w:rsidRPr="00841C55">
              <w:rPr>
                <w:rFonts w:ascii="Times New Roman" w:hAnsi="Times New Roman" w:cs="Times New Roman"/>
                <w:sz w:val="20"/>
              </w:rPr>
              <w:t>Итого</w:t>
            </w:r>
          </w:p>
        </w:tc>
      </w:tr>
      <w:tr w:rsidR="00DC0D9F" w:rsidRPr="00841C55" w14:paraId="04B3DDBE" w14:textId="77777777" w:rsidTr="00F17A5B">
        <w:trPr>
          <w:trHeight w:val="255"/>
          <w:jc w:val="center"/>
        </w:trPr>
        <w:tc>
          <w:tcPr>
            <w:tcW w:w="1843" w:type="dxa"/>
            <w:tcBorders>
              <w:top w:val="nil"/>
              <w:left w:val="single" w:sz="4" w:space="0" w:color="auto"/>
              <w:bottom w:val="single" w:sz="4" w:space="0" w:color="auto"/>
              <w:right w:val="single" w:sz="4" w:space="0" w:color="auto"/>
            </w:tcBorders>
            <w:shd w:val="clear" w:color="auto" w:fill="auto"/>
            <w:vAlign w:val="center"/>
            <w:hideMark/>
          </w:tcPr>
          <w:p w14:paraId="4125EB4A" w14:textId="77777777" w:rsidR="00DC0D9F" w:rsidRPr="00841C55" w:rsidRDefault="00DC0D9F" w:rsidP="00F17A5B">
            <w:pPr>
              <w:rPr>
                <w:rFonts w:ascii="Times New Roman" w:hAnsi="Times New Roman" w:cs="Times New Roman"/>
                <w:sz w:val="20"/>
              </w:rPr>
            </w:pPr>
            <w:r w:rsidRPr="00841C55">
              <w:rPr>
                <w:rFonts w:ascii="Times New Roman" w:hAnsi="Times New Roman" w:cs="Times New Roman"/>
                <w:sz w:val="20"/>
              </w:rPr>
              <w:t>Отпуск тепловой энергии</w:t>
            </w:r>
          </w:p>
        </w:tc>
        <w:tc>
          <w:tcPr>
            <w:tcW w:w="1010" w:type="dxa"/>
            <w:tcBorders>
              <w:top w:val="nil"/>
              <w:left w:val="nil"/>
              <w:bottom w:val="single" w:sz="4" w:space="0" w:color="auto"/>
              <w:right w:val="single" w:sz="4" w:space="0" w:color="auto"/>
            </w:tcBorders>
            <w:shd w:val="clear" w:color="auto" w:fill="auto"/>
            <w:vAlign w:val="center"/>
            <w:hideMark/>
          </w:tcPr>
          <w:p w14:paraId="66C0477A" w14:textId="77777777" w:rsidR="00DC0D9F" w:rsidRPr="00841C55" w:rsidRDefault="00DC0D9F" w:rsidP="00F17A5B">
            <w:pPr>
              <w:rPr>
                <w:rFonts w:ascii="Times New Roman" w:hAnsi="Times New Roman" w:cs="Times New Roman"/>
                <w:sz w:val="20"/>
              </w:rPr>
            </w:pPr>
            <w:r w:rsidRPr="00841C55">
              <w:rPr>
                <w:rFonts w:ascii="Times New Roman" w:hAnsi="Times New Roman" w:cs="Times New Roman"/>
                <w:sz w:val="20"/>
              </w:rPr>
              <w:t>Гкал</w:t>
            </w:r>
          </w:p>
        </w:tc>
        <w:tc>
          <w:tcPr>
            <w:tcW w:w="1037" w:type="dxa"/>
            <w:tcBorders>
              <w:top w:val="nil"/>
              <w:left w:val="nil"/>
              <w:bottom w:val="single" w:sz="4" w:space="0" w:color="auto"/>
              <w:right w:val="single" w:sz="4" w:space="0" w:color="auto"/>
            </w:tcBorders>
            <w:shd w:val="clear" w:color="auto" w:fill="auto"/>
            <w:noWrap/>
            <w:vAlign w:val="center"/>
            <w:hideMark/>
          </w:tcPr>
          <w:p w14:paraId="79830C1A" w14:textId="77777777" w:rsidR="00DC0D9F" w:rsidRPr="00841C55" w:rsidRDefault="00DC0D9F" w:rsidP="00F17A5B">
            <w:pPr>
              <w:jc w:val="center"/>
              <w:rPr>
                <w:rFonts w:ascii="Times New Roman" w:hAnsi="Times New Roman" w:cs="Times New Roman"/>
                <w:sz w:val="18"/>
                <w:szCs w:val="18"/>
              </w:rPr>
            </w:pPr>
            <w:r w:rsidRPr="00841C55">
              <w:rPr>
                <w:rFonts w:ascii="Times New Roman" w:hAnsi="Times New Roman" w:cs="Times New Roman"/>
                <w:sz w:val="18"/>
                <w:szCs w:val="18"/>
              </w:rPr>
              <w:t>550</w:t>
            </w:r>
          </w:p>
        </w:tc>
        <w:tc>
          <w:tcPr>
            <w:tcW w:w="931" w:type="dxa"/>
            <w:tcBorders>
              <w:top w:val="nil"/>
              <w:left w:val="nil"/>
              <w:bottom w:val="single" w:sz="4" w:space="0" w:color="auto"/>
              <w:right w:val="single" w:sz="4" w:space="0" w:color="auto"/>
            </w:tcBorders>
            <w:shd w:val="clear" w:color="auto" w:fill="auto"/>
            <w:vAlign w:val="center"/>
            <w:hideMark/>
          </w:tcPr>
          <w:p w14:paraId="33743A28" w14:textId="77777777" w:rsidR="00DC0D9F" w:rsidRPr="00841C55" w:rsidRDefault="00DC0D9F" w:rsidP="00F17A5B">
            <w:pPr>
              <w:jc w:val="center"/>
              <w:rPr>
                <w:rFonts w:ascii="Times New Roman" w:hAnsi="Times New Roman" w:cs="Times New Roman"/>
                <w:sz w:val="18"/>
                <w:szCs w:val="18"/>
              </w:rPr>
            </w:pPr>
            <w:r w:rsidRPr="00841C55">
              <w:rPr>
                <w:rFonts w:ascii="Times New Roman" w:hAnsi="Times New Roman" w:cs="Times New Roman"/>
                <w:sz w:val="18"/>
                <w:szCs w:val="18"/>
              </w:rPr>
              <w:t>98,271</w:t>
            </w:r>
          </w:p>
        </w:tc>
        <w:tc>
          <w:tcPr>
            <w:tcW w:w="835" w:type="dxa"/>
            <w:tcBorders>
              <w:top w:val="nil"/>
              <w:left w:val="nil"/>
              <w:bottom w:val="single" w:sz="4" w:space="0" w:color="auto"/>
              <w:right w:val="single" w:sz="4" w:space="0" w:color="auto"/>
            </w:tcBorders>
            <w:shd w:val="clear" w:color="auto" w:fill="auto"/>
            <w:vAlign w:val="center"/>
            <w:hideMark/>
          </w:tcPr>
          <w:p w14:paraId="0CE7DBFD" w14:textId="77777777" w:rsidR="00DC0D9F" w:rsidRPr="00841C55" w:rsidRDefault="00DC0D9F" w:rsidP="00F17A5B">
            <w:pPr>
              <w:jc w:val="center"/>
              <w:rPr>
                <w:rFonts w:ascii="Times New Roman" w:hAnsi="Times New Roman" w:cs="Times New Roman"/>
                <w:sz w:val="18"/>
                <w:szCs w:val="18"/>
              </w:rPr>
            </w:pPr>
            <w:r w:rsidRPr="00841C55">
              <w:rPr>
                <w:rFonts w:ascii="Times New Roman" w:hAnsi="Times New Roman" w:cs="Times New Roman"/>
                <w:sz w:val="18"/>
                <w:szCs w:val="18"/>
              </w:rPr>
              <w:t>113,816</w:t>
            </w:r>
          </w:p>
        </w:tc>
        <w:tc>
          <w:tcPr>
            <w:tcW w:w="835" w:type="dxa"/>
            <w:tcBorders>
              <w:top w:val="nil"/>
              <w:left w:val="nil"/>
              <w:bottom w:val="single" w:sz="4" w:space="0" w:color="auto"/>
              <w:right w:val="single" w:sz="4" w:space="0" w:color="auto"/>
            </w:tcBorders>
            <w:shd w:val="clear" w:color="auto" w:fill="auto"/>
            <w:vAlign w:val="center"/>
            <w:hideMark/>
          </w:tcPr>
          <w:p w14:paraId="35EF2904" w14:textId="77777777" w:rsidR="00DC0D9F" w:rsidRPr="00841C55" w:rsidRDefault="00DC0D9F" w:rsidP="00F17A5B">
            <w:pPr>
              <w:jc w:val="center"/>
              <w:rPr>
                <w:rFonts w:ascii="Times New Roman" w:hAnsi="Times New Roman" w:cs="Times New Roman"/>
                <w:sz w:val="18"/>
                <w:szCs w:val="18"/>
              </w:rPr>
            </w:pPr>
            <w:r w:rsidRPr="00841C55">
              <w:rPr>
                <w:rFonts w:ascii="Times New Roman" w:hAnsi="Times New Roman" w:cs="Times New Roman"/>
                <w:sz w:val="18"/>
                <w:szCs w:val="18"/>
              </w:rPr>
              <w:t>97,725</w:t>
            </w:r>
          </w:p>
        </w:tc>
        <w:tc>
          <w:tcPr>
            <w:tcW w:w="793" w:type="dxa"/>
            <w:tcBorders>
              <w:top w:val="nil"/>
              <w:left w:val="nil"/>
              <w:bottom w:val="single" w:sz="4" w:space="0" w:color="auto"/>
              <w:right w:val="single" w:sz="4" w:space="0" w:color="auto"/>
            </w:tcBorders>
            <w:shd w:val="clear" w:color="auto" w:fill="auto"/>
            <w:vAlign w:val="center"/>
            <w:hideMark/>
          </w:tcPr>
          <w:p w14:paraId="33054975" w14:textId="77777777" w:rsidR="00DC0D9F" w:rsidRPr="00841C55" w:rsidRDefault="00DC0D9F" w:rsidP="00F17A5B">
            <w:pPr>
              <w:jc w:val="center"/>
              <w:rPr>
                <w:rFonts w:ascii="Times New Roman" w:hAnsi="Times New Roman" w:cs="Times New Roman"/>
                <w:sz w:val="18"/>
                <w:szCs w:val="18"/>
              </w:rPr>
            </w:pPr>
            <w:r w:rsidRPr="00841C55">
              <w:rPr>
                <w:rFonts w:ascii="Times New Roman" w:hAnsi="Times New Roman" w:cs="Times New Roman"/>
                <w:sz w:val="18"/>
                <w:szCs w:val="18"/>
              </w:rPr>
              <w:t>163,057</w:t>
            </w:r>
          </w:p>
        </w:tc>
        <w:tc>
          <w:tcPr>
            <w:tcW w:w="979" w:type="dxa"/>
            <w:tcBorders>
              <w:top w:val="nil"/>
              <w:left w:val="nil"/>
              <w:bottom w:val="single" w:sz="4" w:space="0" w:color="auto"/>
              <w:right w:val="single" w:sz="4" w:space="0" w:color="auto"/>
            </w:tcBorders>
            <w:shd w:val="clear" w:color="auto" w:fill="auto"/>
            <w:vAlign w:val="center"/>
            <w:hideMark/>
          </w:tcPr>
          <w:p w14:paraId="6CDFE086" w14:textId="77777777" w:rsidR="00DC0D9F" w:rsidRPr="00841C55" w:rsidRDefault="00DC0D9F" w:rsidP="00F17A5B">
            <w:pPr>
              <w:jc w:val="center"/>
              <w:rPr>
                <w:rFonts w:ascii="Times New Roman" w:hAnsi="Times New Roman" w:cs="Times New Roman"/>
                <w:sz w:val="18"/>
                <w:szCs w:val="18"/>
              </w:rPr>
            </w:pPr>
            <w:r w:rsidRPr="00841C55">
              <w:rPr>
                <w:rFonts w:ascii="Times New Roman" w:hAnsi="Times New Roman" w:cs="Times New Roman"/>
                <w:sz w:val="18"/>
                <w:szCs w:val="18"/>
              </w:rPr>
              <w:t>189,567</w:t>
            </w:r>
          </w:p>
        </w:tc>
        <w:tc>
          <w:tcPr>
            <w:tcW w:w="931" w:type="dxa"/>
            <w:tcBorders>
              <w:top w:val="nil"/>
              <w:left w:val="nil"/>
              <w:bottom w:val="single" w:sz="4" w:space="0" w:color="auto"/>
              <w:right w:val="single" w:sz="4" w:space="0" w:color="auto"/>
            </w:tcBorders>
            <w:shd w:val="clear" w:color="auto" w:fill="auto"/>
            <w:noWrap/>
            <w:vAlign w:val="center"/>
            <w:hideMark/>
          </w:tcPr>
          <w:p w14:paraId="63B55868" w14:textId="77777777" w:rsidR="00DC0D9F" w:rsidRPr="00841C55" w:rsidRDefault="00DC0D9F" w:rsidP="00F17A5B">
            <w:pPr>
              <w:jc w:val="center"/>
              <w:rPr>
                <w:rFonts w:ascii="Times New Roman" w:hAnsi="Times New Roman" w:cs="Times New Roman"/>
                <w:sz w:val="18"/>
                <w:szCs w:val="18"/>
              </w:rPr>
            </w:pPr>
            <w:r w:rsidRPr="00841C55">
              <w:rPr>
                <w:rFonts w:ascii="Times New Roman" w:hAnsi="Times New Roman" w:cs="Times New Roman"/>
                <w:sz w:val="18"/>
                <w:szCs w:val="18"/>
              </w:rPr>
              <w:t>575</w:t>
            </w:r>
          </w:p>
        </w:tc>
        <w:tc>
          <w:tcPr>
            <w:tcW w:w="835" w:type="dxa"/>
            <w:tcBorders>
              <w:top w:val="nil"/>
              <w:left w:val="nil"/>
              <w:bottom w:val="single" w:sz="4" w:space="0" w:color="auto"/>
              <w:right w:val="single" w:sz="4" w:space="0" w:color="auto"/>
            </w:tcBorders>
            <w:shd w:val="clear" w:color="auto" w:fill="auto"/>
            <w:noWrap/>
            <w:vAlign w:val="center"/>
            <w:hideMark/>
          </w:tcPr>
          <w:p w14:paraId="3F0D84FE" w14:textId="77777777" w:rsidR="00DC0D9F" w:rsidRPr="00841C55" w:rsidRDefault="00DC0D9F" w:rsidP="00F17A5B">
            <w:pPr>
              <w:jc w:val="center"/>
              <w:rPr>
                <w:rFonts w:ascii="Times New Roman" w:hAnsi="Times New Roman" w:cs="Times New Roman"/>
                <w:sz w:val="18"/>
                <w:szCs w:val="18"/>
              </w:rPr>
            </w:pPr>
            <w:r w:rsidRPr="00841C55">
              <w:rPr>
                <w:rFonts w:ascii="Times New Roman" w:hAnsi="Times New Roman" w:cs="Times New Roman"/>
                <w:sz w:val="18"/>
                <w:szCs w:val="18"/>
              </w:rPr>
              <w:t>1787,44</w:t>
            </w:r>
          </w:p>
        </w:tc>
      </w:tr>
      <w:tr w:rsidR="00DC0D9F" w:rsidRPr="00841C55" w14:paraId="68FD373D" w14:textId="77777777" w:rsidTr="00F17A5B">
        <w:trPr>
          <w:trHeight w:val="450"/>
          <w:jc w:val="center"/>
        </w:trPr>
        <w:tc>
          <w:tcPr>
            <w:tcW w:w="1843" w:type="dxa"/>
            <w:tcBorders>
              <w:top w:val="nil"/>
              <w:left w:val="single" w:sz="4" w:space="0" w:color="auto"/>
              <w:bottom w:val="single" w:sz="4" w:space="0" w:color="auto"/>
              <w:right w:val="single" w:sz="4" w:space="0" w:color="auto"/>
            </w:tcBorders>
            <w:shd w:val="clear" w:color="auto" w:fill="auto"/>
            <w:vAlign w:val="center"/>
            <w:hideMark/>
          </w:tcPr>
          <w:p w14:paraId="034E70DC" w14:textId="77777777" w:rsidR="00DC0D9F" w:rsidRPr="00841C55" w:rsidRDefault="00DC0D9F" w:rsidP="00F17A5B">
            <w:pPr>
              <w:rPr>
                <w:rFonts w:ascii="Times New Roman" w:hAnsi="Times New Roman" w:cs="Times New Roman"/>
                <w:sz w:val="20"/>
              </w:rPr>
            </w:pPr>
            <w:r w:rsidRPr="00841C55">
              <w:rPr>
                <w:rFonts w:ascii="Times New Roman" w:hAnsi="Times New Roman" w:cs="Times New Roman"/>
                <w:sz w:val="20"/>
              </w:rPr>
              <w:t>максимальный   расход  газа в летний период</w:t>
            </w:r>
          </w:p>
        </w:tc>
        <w:tc>
          <w:tcPr>
            <w:tcW w:w="1010" w:type="dxa"/>
            <w:tcBorders>
              <w:top w:val="nil"/>
              <w:left w:val="nil"/>
              <w:bottom w:val="single" w:sz="4" w:space="0" w:color="auto"/>
              <w:right w:val="single" w:sz="4" w:space="0" w:color="auto"/>
            </w:tcBorders>
            <w:shd w:val="clear" w:color="auto" w:fill="auto"/>
            <w:noWrap/>
            <w:vAlign w:val="center"/>
            <w:hideMark/>
          </w:tcPr>
          <w:p w14:paraId="734C4930" w14:textId="77777777" w:rsidR="00DC0D9F" w:rsidRPr="00841C55" w:rsidRDefault="00DC0D9F" w:rsidP="00F17A5B">
            <w:pPr>
              <w:rPr>
                <w:rFonts w:ascii="Times New Roman" w:hAnsi="Times New Roman" w:cs="Times New Roman"/>
                <w:sz w:val="20"/>
              </w:rPr>
            </w:pPr>
            <w:r w:rsidRPr="00841C55">
              <w:rPr>
                <w:rFonts w:ascii="Times New Roman" w:hAnsi="Times New Roman" w:cs="Times New Roman"/>
                <w:sz w:val="20"/>
              </w:rPr>
              <w:t>тыс.м3/НОП</w:t>
            </w:r>
          </w:p>
        </w:tc>
        <w:tc>
          <w:tcPr>
            <w:tcW w:w="1037" w:type="dxa"/>
            <w:tcBorders>
              <w:top w:val="nil"/>
              <w:left w:val="nil"/>
              <w:bottom w:val="single" w:sz="4" w:space="0" w:color="auto"/>
              <w:right w:val="single" w:sz="4" w:space="0" w:color="auto"/>
            </w:tcBorders>
            <w:shd w:val="clear" w:color="auto" w:fill="auto"/>
            <w:noWrap/>
            <w:vAlign w:val="center"/>
            <w:hideMark/>
          </w:tcPr>
          <w:p w14:paraId="50A0A928" w14:textId="77777777" w:rsidR="00DC0D9F" w:rsidRPr="00841C55" w:rsidRDefault="00DC0D9F" w:rsidP="00F17A5B">
            <w:pPr>
              <w:jc w:val="center"/>
              <w:rPr>
                <w:rFonts w:ascii="Times New Roman" w:hAnsi="Times New Roman" w:cs="Times New Roman"/>
                <w:sz w:val="18"/>
                <w:szCs w:val="18"/>
              </w:rPr>
            </w:pPr>
            <w:r w:rsidRPr="00841C55">
              <w:rPr>
                <w:rFonts w:ascii="Times New Roman" w:hAnsi="Times New Roman" w:cs="Times New Roman"/>
                <w:sz w:val="18"/>
                <w:szCs w:val="18"/>
              </w:rPr>
              <w:t>67,2043</w:t>
            </w:r>
          </w:p>
        </w:tc>
        <w:tc>
          <w:tcPr>
            <w:tcW w:w="931" w:type="dxa"/>
            <w:tcBorders>
              <w:top w:val="nil"/>
              <w:left w:val="nil"/>
              <w:bottom w:val="single" w:sz="4" w:space="0" w:color="auto"/>
              <w:right w:val="single" w:sz="4" w:space="0" w:color="auto"/>
            </w:tcBorders>
            <w:shd w:val="clear" w:color="auto" w:fill="auto"/>
            <w:noWrap/>
            <w:vAlign w:val="center"/>
            <w:hideMark/>
          </w:tcPr>
          <w:p w14:paraId="3E863188" w14:textId="77777777" w:rsidR="00DC0D9F" w:rsidRPr="00841C55" w:rsidRDefault="00DC0D9F" w:rsidP="00F17A5B">
            <w:pPr>
              <w:jc w:val="center"/>
              <w:rPr>
                <w:rFonts w:ascii="Times New Roman" w:hAnsi="Times New Roman" w:cs="Times New Roman"/>
                <w:sz w:val="18"/>
                <w:szCs w:val="18"/>
              </w:rPr>
            </w:pPr>
            <w:r w:rsidRPr="00841C55">
              <w:rPr>
                <w:rFonts w:ascii="Times New Roman" w:hAnsi="Times New Roman" w:cs="Times New Roman"/>
                <w:sz w:val="18"/>
                <w:szCs w:val="18"/>
              </w:rPr>
              <w:t>11,9697</w:t>
            </w:r>
          </w:p>
        </w:tc>
        <w:tc>
          <w:tcPr>
            <w:tcW w:w="835" w:type="dxa"/>
            <w:tcBorders>
              <w:top w:val="nil"/>
              <w:left w:val="nil"/>
              <w:bottom w:val="single" w:sz="4" w:space="0" w:color="auto"/>
              <w:right w:val="single" w:sz="4" w:space="0" w:color="auto"/>
            </w:tcBorders>
            <w:shd w:val="clear" w:color="auto" w:fill="auto"/>
            <w:noWrap/>
            <w:vAlign w:val="center"/>
            <w:hideMark/>
          </w:tcPr>
          <w:p w14:paraId="3D270B9E" w14:textId="77777777" w:rsidR="00DC0D9F" w:rsidRPr="00841C55" w:rsidRDefault="00DC0D9F" w:rsidP="00F17A5B">
            <w:pPr>
              <w:jc w:val="center"/>
              <w:rPr>
                <w:rFonts w:ascii="Times New Roman" w:hAnsi="Times New Roman" w:cs="Times New Roman"/>
                <w:sz w:val="18"/>
                <w:szCs w:val="18"/>
              </w:rPr>
            </w:pPr>
            <w:r w:rsidRPr="00841C55">
              <w:rPr>
                <w:rFonts w:ascii="Times New Roman" w:hAnsi="Times New Roman" w:cs="Times New Roman"/>
                <w:sz w:val="18"/>
                <w:szCs w:val="18"/>
              </w:rPr>
              <w:t>13,8244</w:t>
            </w:r>
          </w:p>
        </w:tc>
        <w:tc>
          <w:tcPr>
            <w:tcW w:w="835" w:type="dxa"/>
            <w:tcBorders>
              <w:top w:val="nil"/>
              <w:left w:val="nil"/>
              <w:bottom w:val="single" w:sz="4" w:space="0" w:color="auto"/>
              <w:right w:val="single" w:sz="4" w:space="0" w:color="auto"/>
            </w:tcBorders>
            <w:shd w:val="clear" w:color="auto" w:fill="auto"/>
            <w:noWrap/>
            <w:vAlign w:val="center"/>
            <w:hideMark/>
          </w:tcPr>
          <w:p w14:paraId="1DF584BE" w14:textId="77777777" w:rsidR="00DC0D9F" w:rsidRPr="00841C55" w:rsidRDefault="00DC0D9F" w:rsidP="00F17A5B">
            <w:pPr>
              <w:jc w:val="center"/>
              <w:rPr>
                <w:rFonts w:ascii="Times New Roman" w:hAnsi="Times New Roman" w:cs="Times New Roman"/>
                <w:sz w:val="18"/>
                <w:szCs w:val="18"/>
              </w:rPr>
            </w:pPr>
            <w:r w:rsidRPr="00841C55">
              <w:rPr>
                <w:rFonts w:ascii="Times New Roman" w:hAnsi="Times New Roman" w:cs="Times New Roman"/>
                <w:sz w:val="18"/>
                <w:szCs w:val="18"/>
              </w:rPr>
              <w:t>11,8843</w:t>
            </w:r>
          </w:p>
        </w:tc>
        <w:tc>
          <w:tcPr>
            <w:tcW w:w="793" w:type="dxa"/>
            <w:tcBorders>
              <w:top w:val="nil"/>
              <w:left w:val="nil"/>
              <w:bottom w:val="single" w:sz="4" w:space="0" w:color="auto"/>
              <w:right w:val="single" w:sz="4" w:space="0" w:color="auto"/>
            </w:tcBorders>
            <w:shd w:val="clear" w:color="auto" w:fill="auto"/>
            <w:noWrap/>
            <w:vAlign w:val="center"/>
            <w:hideMark/>
          </w:tcPr>
          <w:p w14:paraId="6EF2266A" w14:textId="77777777" w:rsidR="00DC0D9F" w:rsidRPr="00841C55" w:rsidRDefault="00DC0D9F" w:rsidP="00F17A5B">
            <w:pPr>
              <w:jc w:val="center"/>
              <w:rPr>
                <w:rFonts w:ascii="Times New Roman" w:hAnsi="Times New Roman" w:cs="Times New Roman"/>
                <w:sz w:val="18"/>
                <w:szCs w:val="18"/>
              </w:rPr>
            </w:pPr>
            <w:r w:rsidRPr="00841C55">
              <w:rPr>
                <w:rFonts w:ascii="Times New Roman" w:hAnsi="Times New Roman" w:cs="Times New Roman"/>
                <w:sz w:val="18"/>
                <w:szCs w:val="18"/>
              </w:rPr>
              <w:t>19,8608</w:t>
            </w:r>
          </w:p>
        </w:tc>
        <w:tc>
          <w:tcPr>
            <w:tcW w:w="979" w:type="dxa"/>
            <w:tcBorders>
              <w:top w:val="nil"/>
              <w:left w:val="nil"/>
              <w:bottom w:val="single" w:sz="4" w:space="0" w:color="auto"/>
              <w:right w:val="single" w:sz="4" w:space="0" w:color="auto"/>
            </w:tcBorders>
            <w:shd w:val="clear" w:color="auto" w:fill="auto"/>
            <w:noWrap/>
            <w:vAlign w:val="center"/>
            <w:hideMark/>
          </w:tcPr>
          <w:p w14:paraId="5AB8B5F4" w14:textId="77777777" w:rsidR="00DC0D9F" w:rsidRPr="00841C55" w:rsidRDefault="00DC0D9F" w:rsidP="00F17A5B">
            <w:pPr>
              <w:jc w:val="center"/>
              <w:rPr>
                <w:rFonts w:ascii="Times New Roman" w:hAnsi="Times New Roman" w:cs="Times New Roman"/>
                <w:sz w:val="18"/>
                <w:szCs w:val="18"/>
              </w:rPr>
            </w:pPr>
            <w:r w:rsidRPr="00841C55">
              <w:rPr>
                <w:rFonts w:ascii="Times New Roman" w:hAnsi="Times New Roman" w:cs="Times New Roman"/>
                <w:sz w:val="18"/>
                <w:szCs w:val="18"/>
              </w:rPr>
              <w:t>23,0477</w:t>
            </w:r>
          </w:p>
        </w:tc>
        <w:tc>
          <w:tcPr>
            <w:tcW w:w="931" w:type="dxa"/>
            <w:tcBorders>
              <w:top w:val="nil"/>
              <w:left w:val="nil"/>
              <w:bottom w:val="single" w:sz="4" w:space="0" w:color="auto"/>
              <w:right w:val="single" w:sz="4" w:space="0" w:color="auto"/>
            </w:tcBorders>
            <w:shd w:val="clear" w:color="auto" w:fill="auto"/>
            <w:noWrap/>
            <w:vAlign w:val="center"/>
            <w:hideMark/>
          </w:tcPr>
          <w:p w14:paraId="7B293ECF" w14:textId="77777777" w:rsidR="00DC0D9F" w:rsidRPr="00841C55" w:rsidRDefault="00DC0D9F" w:rsidP="00F17A5B">
            <w:pPr>
              <w:jc w:val="center"/>
              <w:rPr>
                <w:rFonts w:ascii="Times New Roman" w:hAnsi="Times New Roman" w:cs="Times New Roman"/>
                <w:sz w:val="18"/>
                <w:szCs w:val="18"/>
              </w:rPr>
            </w:pPr>
            <w:r w:rsidRPr="00841C55">
              <w:rPr>
                <w:rFonts w:ascii="Times New Roman" w:hAnsi="Times New Roman" w:cs="Times New Roman"/>
                <w:sz w:val="18"/>
                <w:szCs w:val="18"/>
              </w:rPr>
              <w:t>70,0878</w:t>
            </w:r>
          </w:p>
        </w:tc>
        <w:tc>
          <w:tcPr>
            <w:tcW w:w="835" w:type="dxa"/>
            <w:tcBorders>
              <w:top w:val="nil"/>
              <w:left w:val="nil"/>
              <w:bottom w:val="single" w:sz="4" w:space="0" w:color="auto"/>
              <w:right w:val="single" w:sz="4" w:space="0" w:color="auto"/>
            </w:tcBorders>
            <w:shd w:val="clear" w:color="auto" w:fill="auto"/>
            <w:noWrap/>
            <w:vAlign w:val="center"/>
            <w:hideMark/>
          </w:tcPr>
          <w:p w14:paraId="785B7DFC" w14:textId="77777777" w:rsidR="00DC0D9F" w:rsidRPr="00841C55" w:rsidRDefault="00DC0D9F" w:rsidP="00F17A5B">
            <w:pPr>
              <w:jc w:val="center"/>
              <w:rPr>
                <w:rFonts w:ascii="Times New Roman" w:hAnsi="Times New Roman" w:cs="Times New Roman"/>
                <w:sz w:val="18"/>
                <w:szCs w:val="18"/>
              </w:rPr>
            </w:pPr>
            <w:r w:rsidRPr="00841C55">
              <w:rPr>
                <w:rFonts w:ascii="Times New Roman" w:hAnsi="Times New Roman" w:cs="Times New Roman"/>
                <w:sz w:val="18"/>
                <w:szCs w:val="18"/>
              </w:rPr>
              <w:t>217,879</w:t>
            </w:r>
          </w:p>
        </w:tc>
      </w:tr>
      <w:tr w:rsidR="00DC0D9F" w:rsidRPr="00841C55" w14:paraId="34C3ACBA" w14:textId="77777777" w:rsidTr="00F17A5B">
        <w:trPr>
          <w:trHeight w:val="450"/>
          <w:jc w:val="center"/>
        </w:trPr>
        <w:tc>
          <w:tcPr>
            <w:tcW w:w="1843" w:type="dxa"/>
            <w:tcBorders>
              <w:top w:val="nil"/>
              <w:left w:val="single" w:sz="4" w:space="0" w:color="auto"/>
              <w:bottom w:val="single" w:sz="4" w:space="0" w:color="auto"/>
              <w:right w:val="single" w:sz="4" w:space="0" w:color="auto"/>
            </w:tcBorders>
            <w:shd w:val="clear" w:color="auto" w:fill="auto"/>
            <w:vAlign w:val="center"/>
            <w:hideMark/>
          </w:tcPr>
          <w:p w14:paraId="553D0164" w14:textId="77777777" w:rsidR="00DC0D9F" w:rsidRPr="00841C55" w:rsidRDefault="00DC0D9F" w:rsidP="00F17A5B">
            <w:pPr>
              <w:rPr>
                <w:rFonts w:ascii="Times New Roman" w:hAnsi="Times New Roman" w:cs="Times New Roman"/>
                <w:sz w:val="20"/>
              </w:rPr>
            </w:pPr>
            <w:r w:rsidRPr="00841C55">
              <w:rPr>
                <w:rFonts w:ascii="Times New Roman" w:hAnsi="Times New Roman" w:cs="Times New Roman"/>
                <w:sz w:val="20"/>
              </w:rPr>
              <w:t xml:space="preserve">Прогнозируемый годовой расход  у.т. в месяц, </w:t>
            </w:r>
          </w:p>
        </w:tc>
        <w:tc>
          <w:tcPr>
            <w:tcW w:w="1010" w:type="dxa"/>
            <w:tcBorders>
              <w:top w:val="nil"/>
              <w:left w:val="nil"/>
              <w:bottom w:val="single" w:sz="4" w:space="0" w:color="auto"/>
              <w:right w:val="single" w:sz="4" w:space="0" w:color="auto"/>
            </w:tcBorders>
            <w:shd w:val="clear" w:color="auto" w:fill="auto"/>
            <w:vAlign w:val="center"/>
            <w:hideMark/>
          </w:tcPr>
          <w:p w14:paraId="206B3831" w14:textId="77777777" w:rsidR="00DC0D9F" w:rsidRPr="00841C55" w:rsidRDefault="00DC0D9F" w:rsidP="00F17A5B">
            <w:pPr>
              <w:rPr>
                <w:rFonts w:ascii="Times New Roman" w:hAnsi="Times New Roman" w:cs="Times New Roman"/>
                <w:sz w:val="20"/>
              </w:rPr>
            </w:pPr>
            <w:r w:rsidRPr="00841C55">
              <w:rPr>
                <w:rFonts w:ascii="Times New Roman" w:hAnsi="Times New Roman" w:cs="Times New Roman"/>
                <w:sz w:val="20"/>
              </w:rPr>
              <w:t>тыс.т.у.т.</w:t>
            </w:r>
          </w:p>
        </w:tc>
        <w:tc>
          <w:tcPr>
            <w:tcW w:w="1037" w:type="dxa"/>
            <w:tcBorders>
              <w:top w:val="nil"/>
              <w:left w:val="nil"/>
              <w:bottom w:val="single" w:sz="4" w:space="0" w:color="auto"/>
              <w:right w:val="single" w:sz="4" w:space="0" w:color="auto"/>
            </w:tcBorders>
            <w:shd w:val="clear" w:color="auto" w:fill="auto"/>
            <w:noWrap/>
            <w:vAlign w:val="center"/>
            <w:hideMark/>
          </w:tcPr>
          <w:p w14:paraId="4C5761A1" w14:textId="77777777" w:rsidR="00DC0D9F" w:rsidRPr="00841C55" w:rsidRDefault="00DC0D9F" w:rsidP="00F17A5B">
            <w:pPr>
              <w:jc w:val="center"/>
              <w:rPr>
                <w:rFonts w:ascii="Times New Roman" w:hAnsi="Times New Roman" w:cs="Times New Roman"/>
                <w:sz w:val="18"/>
                <w:szCs w:val="18"/>
              </w:rPr>
            </w:pPr>
            <w:r w:rsidRPr="00841C55">
              <w:rPr>
                <w:rFonts w:ascii="Times New Roman" w:hAnsi="Times New Roman" w:cs="Times New Roman"/>
                <w:sz w:val="18"/>
                <w:szCs w:val="18"/>
              </w:rPr>
              <w:t>90,72</w:t>
            </w:r>
          </w:p>
        </w:tc>
        <w:tc>
          <w:tcPr>
            <w:tcW w:w="931" w:type="dxa"/>
            <w:tcBorders>
              <w:top w:val="nil"/>
              <w:left w:val="nil"/>
              <w:bottom w:val="single" w:sz="4" w:space="0" w:color="auto"/>
              <w:right w:val="single" w:sz="4" w:space="0" w:color="auto"/>
            </w:tcBorders>
            <w:shd w:val="clear" w:color="auto" w:fill="auto"/>
            <w:noWrap/>
            <w:vAlign w:val="center"/>
            <w:hideMark/>
          </w:tcPr>
          <w:p w14:paraId="4F492F4F" w14:textId="77777777" w:rsidR="00DC0D9F" w:rsidRPr="00841C55" w:rsidRDefault="00DC0D9F" w:rsidP="00F17A5B">
            <w:pPr>
              <w:jc w:val="center"/>
              <w:rPr>
                <w:rFonts w:ascii="Times New Roman" w:hAnsi="Times New Roman" w:cs="Times New Roman"/>
                <w:sz w:val="18"/>
                <w:szCs w:val="18"/>
              </w:rPr>
            </w:pPr>
            <w:r w:rsidRPr="00841C55">
              <w:rPr>
                <w:rFonts w:ascii="Times New Roman" w:hAnsi="Times New Roman" w:cs="Times New Roman"/>
                <w:sz w:val="18"/>
                <w:szCs w:val="18"/>
              </w:rPr>
              <w:t>16,21</w:t>
            </w:r>
          </w:p>
        </w:tc>
        <w:tc>
          <w:tcPr>
            <w:tcW w:w="835" w:type="dxa"/>
            <w:tcBorders>
              <w:top w:val="nil"/>
              <w:left w:val="nil"/>
              <w:bottom w:val="single" w:sz="4" w:space="0" w:color="auto"/>
              <w:right w:val="single" w:sz="4" w:space="0" w:color="auto"/>
            </w:tcBorders>
            <w:shd w:val="clear" w:color="auto" w:fill="auto"/>
            <w:noWrap/>
            <w:vAlign w:val="center"/>
            <w:hideMark/>
          </w:tcPr>
          <w:p w14:paraId="45A8D106" w14:textId="77777777" w:rsidR="00DC0D9F" w:rsidRPr="00841C55" w:rsidRDefault="00DC0D9F" w:rsidP="00F17A5B">
            <w:pPr>
              <w:jc w:val="center"/>
              <w:rPr>
                <w:rFonts w:ascii="Times New Roman" w:hAnsi="Times New Roman" w:cs="Times New Roman"/>
                <w:sz w:val="18"/>
                <w:szCs w:val="18"/>
              </w:rPr>
            </w:pPr>
            <w:r w:rsidRPr="00841C55">
              <w:rPr>
                <w:rFonts w:ascii="Times New Roman" w:hAnsi="Times New Roman" w:cs="Times New Roman"/>
                <w:sz w:val="18"/>
                <w:szCs w:val="18"/>
              </w:rPr>
              <w:t>18,77</w:t>
            </w:r>
          </w:p>
        </w:tc>
        <w:tc>
          <w:tcPr>
            <w:tcW w:w="835" w:type="dxa"/>
            <w:tcBorders>
              <w:top w:val="nil"/>
              <w:left w:val="nil"/>
              <w:bottom w:val="single" w:sz="4" w:space="0" w:color="auto"/>
              <w:right w:val="single" w:sz="4" w:space="0" w:color="auto"/>
            </w:tcBorders>
            <w:shd w:val="clear" w:color="auto" w:fill="auto"/>
            <w:noWrap/>
            <w:vAlign w:val="center"/>
            <w:hideMark/>
          </w:tcPr>
          <w:p w14:paraId="7867BF86" w14:textId="77777777" w:rsidR="00DC0D9F" w:rsidRPr="00841C55" w:rsidRDefault="00DC0D9F" w:rsidP="00F17A5B">
            <w:pPr>
              <w:jc w:val="center"/>
              <w:rPr>
                <w:rFonts w:ascii="Times New Roman" w:hAnsi="Times New Roman" w:cs="Times New Roman"/>
                <w:sz w:val="18"/>
                <w:szCs w:val="18"/>
              </w:rPr>
            </w:pPr>
            <w:r w:rsidRPr="00841C55">
              <w:rPr>
                <w:rFonts w:ascii="Times New Roman" w:hAnsi="Times New Roman" w:cs="Times New Roman"/>
                <w:sz w:val="18"/>
                <w:szCs w:val="18"/>
              </w:rPr>
              <w:t>16,12</w:t>
            </w:r>
          </w:p>
        </w:tc>
        <w:tc>
          <w:tcPr>
            <w:tcW w:w="793" w:type="dxa"/>
            <w:tcBorders>
              <w:top w:val="nil"/>
              <w:left w:val="nil"/>
              <w:bottom w:val="single" w:sz="4" w:space="0" w:color="auto"/>
              <w:right w:val="single" w:sz="4" w:space="0" w:color="auto"/>
            </w:tcBorders>
            <w:shd w:val="clear" w:color="auto" w:fill="auto"/>
            <w:noWrap/>
            <w:vAlign w:val="center"/>
            <w:hideMark/>
          </w:tcPr>
          <w:p w14:paraId="3F2B6A8C" w14:textId="77777777" w:rsidR="00DC0D9F" w:rsidRPr="00841C55" w:rsidRDefault="00DC0D9F" w:rsidP="00F17A5B">
            <w:pPr>
              <w:jc w:val="center"/>
              <w:rPr>
                <w:rFonts w:ascii="Times New Roman" w:hAnsi="Times New Roman" w:cs="Times New Roman"/>
                <w:sz w:val="18"/>
                <w:szCs w:val="18"/>
              </w:rPr>
            </w:pPr>
            <w:r w:rsidRPr="00841C55">
              <w:rPr>
                <w:rFonts w:ascii="Times New Roman" w:hAnsi="Times New Roman" w:cs="Times New Roman"/>
                <w:sz w:val="18"/>
                <w:szCs w:val="18"/>
              </w:rPr>
              <w:t>26,89</w:t>
            </w:r>
          </w:p>
        </w:tc>
        <w:tc>
          <w:tcPr>
            <w:tcW w:w="979" w:type="dxa"/>
            <w:tcBorders>
              <w:top w:val="nil"/>
              <w:left w:val="nil"/>
              <w:bottom w:val="single" w:sz="4" w:space="0" w:color="auto"/>
              <w:right w:val="single" w:sz="4" w:space="0" w:color="auto"/>
            </w:tcBorders>
            <w:shd w:val="clear" w:color="auto" w:fill="auto"/>
            <w:noWrap/>
            <w:vAlign w:val="center"/>
            <w:hideMark/>
          </w:tcPr>
          <w:p w14:paraId="7FA341DD" w14:textId="77777777" w:rsidR="00DC0D9F" w:rsidRPr="00841C55" w:rsidRDefault="00DC0D9F" w:rsidP="00F17A5B">
            <w:pPr>
              <w:jc w:val="center"/>
              <w:rPr>
                <w:rFonts w:ascii="Times New Roman" w:hAnsi="Times New Roman" w:cs="Times New Roman"/>
                <w:sz w:val="18"/>
                <w:szCs w:val="18"/>
              </w:rPr>
            </w:pPr>
            <w:r w:rsidRPr="00841C55">
              <w:rPr>
                <w:rFonts w:ascii="Times New Roman" w:hAnsi="Times New Roman" w:cs="Times New Roman"/>
                <w:sz w:val="18"/>
                <w:szCs w:val="18"/>
              </w:rPr>
              <w:t>31,27</w:t>
            </w:r>
          </w:p>
        </w:tc>
        <w:tc>
          <w:tcPr>
            <w:tcW w:w="931" w:type="dxa"/>
            <w:tcBorders>
              <w:top w:val="nil"/>
              <w:left w:val="nil"/>
              <w:bottom w:val="single" w:sz="4" w:space="0" w:color="auto"/>
              <w:right w:val="single" w:sz="4" w:space="0" w:color="auto"/>
            </w:tcBorders>
            <w:shd w:val="clear" w:color="auto" w:fill="auto"/>
            <w:noWrap/>
            <w:vAlign w:val="center"/>
            <w:hideMark/>
          </w:tcPr>
          <w:p w14:paraId="3522C6A7" w14:textId="77777777" w:rsidR="00DC0D9F" w:rsidRPr="00841C55" w:rsidRDefault="00DC0D9F" w:rsidP="00F17A5B">
            <w:pPr>
              <w:jc w:val="center"/>
              <w:rPr>
                <w:rFonts w:ascii="Times New Roman" w:hAnsi="Times New Roman" w:cs="Times New Roman"/>
                <w:sz w:val="18"/>
                <w:szCs w:val="18"/>
              </w:rPr>
            </w:pPr>
            <w:r w:rsidRPr="00841C55">
              <w:rPr>
                <w:rFonts w:ascii="Times New Roman" w:hAnsi="Times New Roman" w:cs="Times New Roman"/>
                <w:sz w:val="18"/>
                <w:szCs w:val="18"/>
              </w:rPr>
              <w:t>94,84</w:t>
            </w:r>
          </w:p>
        </w:tc>
        <w:tc>
          <w:tcPr>
            <w:tcW w:w="835" w:type="dxa"/>
            <w:tcBorders>
              <w:top w:val="nil"/>
              <w:left w:val="nil"/>
              <w:bottom w:val="single" w:sz="4" w:space="0" w:color="auto"/>
              <w:right w:val="single" w:sz="4" w:space="0" w:color="auto"/>
            </w:tcBorders>
            <w:shd w:val="clear" w:color="auto" w:fill="auto"/>
            <w:noWrap/>
            <w:vAlign w:val="center"/>
            <w:hideMark/>
          </w:tcPr>
          <w:p w14:paraId="122BC8D1" w14:textId="77777777" w:rsidR="00DC0D9F" w:rsidRPr="00841C55" w:rsidRDefault="00DC0D9F" w:rsidP="00F17A5B">
            <w:pPr>
              <w:jc w:val="center"/>
              <w:rPr>
                <w:rFonts w:ascii="Times New Roman" w:hAnsi="Times New Roman" w:cs="Times New Roman"/>
                <w:sz w:val="18"/>
                <w:szCs w:val="18"/>
              </w:rPr>
            </w:pPr>
            <w:r w:rsidRPr="00841C55">
              <w:rPr>
                <w:rFonts w:ascii="Times New Roman" w:hAnsi="Times New Roman" w:cs="Times New Roman"/>
                <w:sz w:val="18"/>
                <w:szCs w:val="18"/>
              </w:rPr>
              <w:t>294,82</w:t>
            </w:r>
          </w:p>
        </w:tc>
      </w:tr>
      <w:tr w:rsidR="00DC0D9F" w:rsidRPr="00841C55" w14:paraId="429EFC62" w14:textId="77777777" w:rsidTr="00F17A5B">
        <w:trPr>
          <w:trHeight w:val="450"/>
          <w:jc w:val="center"/>
        </w:trPr>
        <w:tc>
          <w:tcPr>
            <w:tcW w:w="1843" w:type="dxa"/>
            <w:tcBorders>
              <w:top w:val="nil"/>
              <w:left w:val="single" w:sz="4" w:space="0" w:color="auto"/>
              <w:bottom w:val="single" w:sz="4" w:space="0" w:color="auto"/>
              <w:right w:val="single" w:sz="4" w:space="0" w:color="auto"/>
            </w:tcBorders>
            <w:shd w:val="clear" w:color="auto" w:fill="auto"/>
            <w:vAlign w:val="center"/>
            <w:hideMark/>
          </w:tcPr>
          <w:p w14:paraId="51C63B41" w14:textId="77777777" w:rsidR="00DC0D9F" w:rsidRPr="00841C55" w:rsidRDefault="00DC0D9F" w:rsidP="00F17A5B">
            <w:pPr>
              <w:rPr>
                <w:rFonts w:ascii="Times New Roman" w:hAnsi="Times New Roman" w:cs="Times New Roman"/>
                <w:sz w:val="20"/>
              </w:rPr>
            </w:pPr>
            <w:r w:rsidRPr="00841C55">
              <w:rPr>
                <w:rFonts w:ascii="Times New Roman" w:hAnsi="Times New Roman" w:cs="Times New Roman"/>
                <w:sz w:val="20"/>
              </w:rPr>
              <w:t>максимальный часовой  расход  газа</w:t>
            </w:r>
          </w:p>
        </w:tc>
        <w:tc>
          <w:tcPr>
            <w:tcW w:w="1010" w:type="dxa"/>
            <w:tcBorders>
              <w:top w:val="nil"/>
              <w:left w:val="nil"/>
              <w:bottom w:val="single" w:sz="4" w:space="0" w:color="auto"/>
              <w:right w:val="single" w:sz="4" w:space="0" w:color="auto"/>
            </w:tcBorders>
            <w:shd w:val="clear" w:color="auto" w:fill="auto"/>
            <w:vAlign w:val="center"/>
            <w:hideMark/>
          </w:tcPr>
          <w:p w14:paraId="3CDC04BB" w14:textId="77777777" w:rsidR="00DC0D9F" w:rsidRPr="00841C55" w:rsidRDefault="00DC0D9F" w:rsidP="00F17A5B">
            <w:pPr>
              <w:rPr>
                <w:rFonts w:ascii="Times New Roman" w:hAnsi="Times New Roman" w:cs="Times New Roman"/>
                <w:sz w:val="20"/>
              </w:rPr>
            </w:pPr>
            <w:r w:rsidRPr="00841C55">
              <w:rPr>
                <w:rFonts w:ascii="Times New Roman" w:hAnsi="Times New Roman" w:cs="Times New Roman"/>
                <w:sz w:val="20"/>
              </w:rPr>
              <w:t>тыс.м3/час</w:t>
            </w:r>
          </w:p>
        </w:tc>
        <w:tc>
          <w:tcPr>
            <w:tcW w:w="1037" w:type="dxa"/>
            <w:tcBorders>
              <w:top w:val="nil"/>
              <w:left w:val="nil"/>
              <w:bottom w:val="single" w:sz="4" w:space="0" w:color="auto"/>
              <w:right w:val="single" w:sz="4" w:space="0" w:color="auto"/>
            </w:tcBorders>
            <w:shd w:val="clear" w:color="auto" w:fill="auto"/>
            <w:noWrap/>
            <w:vAlign w:val="center"/>
            <w:hideMark/>
          </w:tcPr>
          <w:p w14:paraId="5FAE44C9" w14:textId="77777777" w:rsidR="00DC0D9F" w:rsidRPr="00841C55" w:rsidRDefault="00DC0D9F" w:rsidP="00F17A5B">
            <w:pPr>
              <w:jc w:val="center"/>
              <w:rPr>
                <w:rFonts w:ascii="Times New Roman" w:hAnsi="Times New Roman" w:cs="Times New Roman"/>
                <w:sz w:val="18"/>
                <w:szCs w:val="18"/>
              </w:rPr>
            </w:pPr>
            <w:r w:rsidRPr="00841C55">
              <w:rPr>
                <w:rFonts w:ascii="Times New Roman" w:hAnsi="Times New Roman" w:cs="Times New Roman"/>
                <w:sz w:val="18"/>
                <w:szCs w:val="18"/>
              </w:rPr>
              <w:t>254,562</w:t>
            </w:r>
          </w:p>
        </w:tc>
        <w:tc>
          <w:tcPr>
            <w:tcW w:w="931" w:type="dxa"/>
            <w:tcBorders>
              <w:top w:val="nil"/>
              <w:left w:val="nil"/>
              <w:bottom w:val="single" w:sz="4" w:space="0" w:color="auto"/>
              <w:right w:val="single" w:sz="4" w:space="0" w:color="auto"/>
            </w:tcBorders>
            <w:shd w:val="clear" w:color="auto" w:fill="auto"/>
            <w:noWrap/>
            <w:vAlign w:val="center"/>
            <w:hideMark/>
          </w:tcPr>
          <w:p w14:paraId="3B91BE78" w14:textId="77777777" w:rsidR="00DC0D9F" w:rsidRPr="00841C55" w:rsidRDefault="00DC0D9F" w:rsidP="00F17A5B">
            <w:pPr>
              <w:jc w:val="center"/>
              <w:rPr>
                <w:rFonts w:ascii="Times New Roman" w:hAnsi="Times New Roman" w:cs="Times New Roman"/>
                <w:sz w:val="18"/>
                <w:szCs w:val="18"/>
              </w:rPr>
            </w:pPr>
            <w:r w:rsidRPr="00841C55">
              <w:rPr>
                <w:rFonts w:ascii="Times New Roman" w:hAnsi="Times New Roman" w:cs="Times New Roman"/>
                <w:sz w:val="18"/>
                <w:szCs w:val="18"/>
              </w:rPr>
              <w:t>19,182</w:t>
            </w:r>
          </w:p>
        </w:tc>
        <w:tc>
          <w:tcPr>
            <w:tcW w:w="835" w:type="dxa"/>
            <w:tcBorders>
              <w:top w:val="nil"/>
              <w:left w:val="nil"/>
              <w:bottom w:val="single" w:sz="4" w:space="0" w:color="auto"/>
              <w:right w:val="single" w:sz="4" w:space="0" w:color="auto"/>
            </w:tcBorders>
            <w:shd w:val="clear" w:color="auto" w:fill="auto"/>
            <w:noWrap/>
            <w:vAlign w:val="center"/>
            <w:hideMark/>
          </w:tcPr>
          <w:p w14:paraId="6144C733" w14:textId="77777777" w:rsidR="00DC0D9F" w:rsidRPr="00841C55" w:rsidRDefault="00DC0D9F" w:rsidP="00F17A5B">
            <w:pPr>
              <w:jc w:val="center"/>
              <w:rPr>
                <w:rFonts w:ascii="Times New Roman" w:hAnsi="Times New Roman" w:cs="Times New Roman"/>
                <w:sz w:val="18"/>
                <w:szCs w:val="18"/>
              </w:rPr>
            </w:pPr>
            <w:r w:rsidRPr="00841C55">
              <w:rPr>
                <w:rFonts w:ascii="Times New Roman" w:hAnsi="Times New Roman" w:cs="Times New Roman"/>
                <w:sz w:val="18"/>
                <w:szCs w:val="18"/>
              </w:rPr>
              <w:t>27,429</w:t>
            </w:r>
          </w:p>
        </w:tc>
        <w:tc>
          <w:tcPr>
            <w:tcW w:w="835" w:type="dxa"/>
            <w:tcBorders>
              <w:top w:val="nil"/>
              <w:left w:val="nil"/>
              <w:bottom w:val="single" w:sz="4" w:space="0" w:color="auto"/>
              <w:right w:val="single" w:sz="4" w:space="0" w:color="auto"/>
            </w:tcBorders>
            <w:shd w:val="clear" w:color="auto" w:fill="auto"/>
            <w:noWrap/>
            <w:vAlign w:val="center"/>
            <w:hideMark/>
          </w:tcPr>
          <w:p w14:paraId="269AE5EA" w14:textId="77777777" w:rsidR="00DC0D9F" w:rsidRPr="00841C55" w:rsidRDefault="00DC0D9F" w:rsidP="00F17A5B">
            <w:pPr>
              <w:jc w:val="center"/>
              <w:rPr>
                <w:rFonts w:ascii="Times New Roman" w:hAnsi="Times New Roman" w:cs="Times New Roman"/>
                <w:sz w:val="18"/>
                <w:szCs w:val="18"/>
              </w:rPr>
            </w:pPr>
            <w:r w:rsidRPr="00841C55">
              <w:rPr>
                <w:rFonts w:ascii="Times New Roman" w:hAnsi="Times New Roman" w:cs="Times New Roman"/>
                <w:sz w:val="18"/>
                <w:szCs w:val="18"/>
              </w:rPr>
              <w:t>20,633</w:t>
            </w:r>
          </w:p>
        </w:tc>
        <w:tc>
          <w:tcPr>
            <w:tcW w:w="793" w:type="dxa"/>
            <w:tcBorders>
              <w:top w:val="nil"/>
              <w:left w:val="nil"/>
              <w:bottom w:val="single" w:sz="4" w:space="0" w:color="auto"/>
              <w:right w:val="single" w:sz="4" w:space="0" w:color="auto"/>
            </w:tcBorders>
            <w:shd w:val="clear" w:color="auto" w:fill="auto"/>
            <w:noWrap/>
            <w:vAlign w:val="center"/>
            <w:hideMark/>
          </w:tcPr>
          <w:p w14:paraId="1F731B8D" w14:textId="77777777" w:rsidR="00DC0D9F" w:rsidRPr="00841C55" w:rsidRDefault="00DC0D9F" w:rsidP="00F17A5B">
            <w:pPr>
              <w:jc w:val="center"/>
              <w:rPr>
                <w:rFonts w:ascii="Times New Roman" w:hAnsi="Times New Roman" w:cs="Times New Roman"/>
                <w:sz w:val="18"/>
                <w:szCs w:val="18"/>
              </w:rPr>
            </w:pPr>
            <w:r w:rsidRPr="00841C55">
              <w:rPr>
                <w:rFonts w:ascii="Times New Roman" w:hAnsi="Times New Roman" w:cs="Times New Roman"/>
                <w:sz w:val="18"/>
                <w:szCs w:val="18"/>
              </w:rPr>
              <w:t>26,695</w:t>
            </w:r>
          </w:p>
        </w:tc>
        <w:tc>
          <w:tcPr>
            <w:tcW w:w="979" w:type="dxa"/>
            <w:tcBorders>
              <w:top w:val="nil"/>
              <w:left w:val="nil"/>
              <w:bottom w:val="single" w:sz="4" w:space="0" w:color="auto"/>
              <w:right w:val="single" w:sz="4" w:space="0" w:color="auto"/>
            </w:tcBorders>
            <w:shd w:val="clear" w:color="auto" w:fill="auto"/>
            <w:noWrap/>
            <w:vAlign w:val="center"/>
            <w:hideMark/>
          </w:tcPr>
          <w:p w14:paraId="1DF4A606" w14:textId="77777777" w:rsidR="00DC0D9F" w:rsidRPr="00841C55" w:rsidRDefault="00DC0D9F" w:rsidP="00F17A5B">
            <w:pPr>
              <w:jc w:val="center"/>
              <w:rPr>
                <w:rFonts w:ascii="Times New Roman" w:hAnsi="Times New Roman" w:cs="Times New Roman"/>
                <w:sz w:val="18"/>
                <w:szCs w:val="18"/>
              </w:rPr>
            </w:pPr>
            <w:r w:rsidRPr="00841C55">
              <w:rPr>
                <w:rFonts w:ascii="Times New Roman" w:hAnsi="Times New Roman" w:cs="Times New Roman"/>
                <w:sz w:val="18"/>
                <w:szCs w:val="18"/>
              </w:rPr>
              <w:t>32,011</w:t>
            </w:r>
          </w:p>
        </w:tc>
        <w:tc>
          <w:tcPr>
            <w:tcW w:w="931" w:type="dxa"/>
            <w:tcBorders>
              <w:top w:val="nil"/>
              <w:left w:val="nil"/>
              <w:bottom w:val="single" w:sz="4" w:space="0" w:color="auto"/>
              <w:right w:val="single" w:sz="4" w:space="0" w:color="auto"/>
            </w:tcBorders>
            <w:shd w:val="clear" w:color="auto" w:fill="auto"/>
            <w:noWrap/>
            <w:vAlign w:val="center"/>
            <w:hideMark/>
          </w:tcPr>
          <w:p w14:paraId="4D91F7B1" w14:textId="77777777" w:rsidR="00DC0D9F" w:rsidRPr="00841C55" w:rsidRDefault="00DC0D9F" w:rsidP="00F17A5B">
            <w:pPr>
              <w:jc w:val="center"/>
              <w:rPr>
                <w:rFonts w:ascii="Times New Roman" w:hAnsi="Times New Roman" w:cs="Times New Roman"/>
                <w:sz w:val="18"/>
                <w:szCs w:val="18"/>
              </w:rPr>
            </w:pPr>
            <w:r w:rsidRPr="00841C55">
              <w:rPr>
                <w:rFonts w:ascii="Times New Roman" w:hAnsi="Times New Roman" w:cs="Times New Roman"/>
                <w:sz w:val="18"/>
                <w:szCs w:val="18"/>
              </w:rPr>
              <w:t>188,408</w:t>
            </w:r>
          </w:p>
        </w:tc>
        <w:tc>
          <w:tcPr>
            <w:tcW w:w="835" w:type="dxa"/>
            <w:tcBorders>
              <w:top w:val="nil"/>
              <w:left w:val="nil"/>
              <w:bottom w:val="single" w:sz="4" w:space="0" w:color="auto"/>
              <w:right w:val="single" w:sz="4" w:space="0" w:color="auto"/>
            </w:tcBorders>
            <w:shd w:val="clear" w:color="auto" w:fill="auto"/>
            <w:noWrap/>
            <w:vAlign w:val="center"/>
            <w:hideMark/>
          </w:tcPr>
          <w:p w14:paraId="73D80E06" w14:textId="77777777" w:rsidR="00DC0D9F" w:rsidRPr="00841C55" w:rsidRDefault="00DC0D9F" w:rsidP="00F17A5B">
            <w:pPr>
              <w:jc w:val="center"/>
              <w:rPr>
                <w:rFonts w:ascii="Times New Roman" w:hAnsi="Times New Roman" w:cs="Times New Roman"/>
                <w:sz w:val="18"/>
                <w:szCs w:val="18"/>
              </w:rPr>
            </w:pPr>
            <w:r w:rsidRPr="00841C55">
              <w:rPr>
                <w:rFonts w:ascii="Times New Roman" w:hAnsi="Times New Roman" w:cs="Times New Roman"/>
                <w:sz w:val="18"/>
                <w:szCs w:val="18"/>
              </w:rPr>
              <w:t>57,276</w:t>
            </w:r>
          </w:p>
        </w:tc>
      </w:tr>
      <w:tr w:rsidR="00DC0D9F" w:rsidRPr="00841C55" w14:paraId="75280F6D" w14:textId="77777777" w:rsidTr="00F17A5B">
        <w:trPr>
          <w:trHeight w:val="450"/>
          <w:jc w:val="center"/>
        </w:trPr>
        <w:tc>
          <w:tcPr>
            <w:tcW w:w="1843" w:type="dxa"/>
            <w:tcBorders>
              <w:top w:val="nil"/>
              <w:left w:val="single" w:sz="4" w:space="0" w:color="auto"/>
              <w:bottom w:val="single" w:sz="4" w:space="0" w:color="auto"/>
              <w:right w:val="single" w:sz="4" w:space="0" w:color="auto"/>
            </w:tcBorders>
            <w:shd w:val="clear" w:color="auto" w:fill="auto"/>
            <w:vAlign w:val="center"/>
            <w:hideMark/>
          </w:tcPr>
          <w:p w14:paraId="68450D59" w14:textId="77777777" w:rsidR="00DC0D9F" w:rsidRPr="00841C55" w:rsidRDefault="00DC0D9F" w:rsidP="00F17A5B">
            <w:pPr>
              <w:rPr>
                <w:rFonts w:ascii="Times New Roman" w:hAnsi="Times New Roman" w:cs="Times New Roman"/>
                <w:sz w:val="20"/>
              </w:rPr>
            </w:pPr>
            <w:r w:rsidRPr="00841C55">
              <w:rPr>
                <w:rFonts w:ascii="Times New Roman" w:hAnsi="Times New Roman" w:cs="Times New Roman"/>
                <w:sz w:val="20"/>
              </w:rPr>
              <w:t>максимальный часовой  расход  газа</w:t>
            </w:r>
          </w:p>
        </w:tc>
        <w:tc>
          <w:tcPr>
            <w:tcW w:w="1010" w:type="dxa"/>
            <w:tcBorders>
              <w:top w:val="nil"/>
              <w:left w:val="nil"/>
              <w:bottom w:val="single" w:sz="4" w:space="0" w:color="auto"/>
              <w:right w:val="single" w:sz="4" w:space="0" w:color="auto"/>
            </w:tcBorders>
            <w:shd w:val="clear" w:color="auto" w:fill="auto"/>
            <w:noWrap/>
            <w:vAlign w:val="center"/>
            <w:hideMark/>
          </w:tcPr>
          <w:p w14:paraId="3C1DEFB1" w14:textId="77777777" w:rsidR="00DC0D9F" w:rsidRPr="00841C55" w:rsidRDefault="00DC0D9F" w:rsidP="00F17A5B">
            <w:pPr>
              <w:rPr>
                <w:rFonts w:ascii="Times New Roman" w:hAnsi="Times New Roman" w:cs="Times New Roman"/>
                <w:sz w:val="20"/>
              </w:rPr>
            </w:pPr>
            <w:r w:rsidRPr="00841C55">
              <w:rPr>
                <w:rFonts w:ascii="Times New Roman" w:hAnsi="Times New Roman" w:cs="Times New Roman"/>
                <w:sz w:val="20"/>
              </w:rPr>
              <w:t>т.у.т/час</w:t>
            </w:r>
          </w:p>
        </w:tc>
        <w:tc>
          <w:tcPr>
            <w:tcW w:w="1037" w:type="dxa"/>
            <w:tcBorders>
              <w:top w:val="nil"/>
              <w:left w:val="nil"/>
              <w:bottom w:val="single" w:sz="4" w:space="0" w:color="auto"/>
              <w:right w:val="single" w:sz="4" w:space="0" w:color="auto"/>
            </w:tcBorders>
            <w:shd w:val="clear" w:color="auto" w:fill="auto"/>
            <w:noWrap/>
            <w:vAlign w:val="center"/>
            <w:hideMark/>
          </w:tcPr>
          <w:p w14:paraId="63812367" w14:textId="77777777" w:rsidR="00DC0D9F" w:rsidRPr="00841C55" w:rsidRDefault="00DC0D9F" w:rsidP="00F17A5B">
            <w:pPr>
              <w:jc w:val="center"/>
              <w:rPr>
                <w:rFonts w:ascii="Times New Roman" w:hAnsi="Times New Roman" w:cs="Times New Roman"/>
                <w:sz w:val="18"/>
                <w:szCs w:val="18"/>
              </w:rPr>
            </w:pPr>
            <w:r w:rsidRPr="00841C55">
              <w:rPr>
                <w:rFonts w:ascii="Times New Roman" w:hAnsi="Times New Roman" w:cs="Times New Roman"/>
                <w:sz w:val="18"/>
                <w:szCs w:val="18"/>
              </w:rPr>
              <w:t>343,625</w:t>
            </w:r>
          </w:p>
        </w:tc>
        <w:tc>
          <w:tcPr>
            <w:tcW w:w="931" w:type="dxa"/>
            <w:tcBorders>
              <w:top w:val="nil"/>
              <w:left w:val="nil"/>
              <w:bottom w:val="single" w:sz="4" w:space="0" w:color="auto"/>
              <w:right w:val="single" w:sz="4" w:space="0" w:color="auto"/>
            </w:tcBorders>
            <w:shd w:val="clear" w:color="auto" w:fill="auto"/>
            <w:noWrap/>
            <w:vAlign w:val="center"/>
            <w:hideMark/>
          </w:tcPr>
          <w:p w14:paraId="6C3818E8" w14:textId="77777777" w:rsidR="00DC0D9F" w:rsidRPr="00841C55" w:rsidRDefault="00DC0D9F" w:rsidP="00F17A5B">
            <w:pPr>
              <w:jc w:val="center"/>
              <w:rPr>
                <w:rFonts w:ascii="Times New Roman" w:hAnsi="Times New Roman" w:cs="Times New Roman"/>
                <w:sz w:val="18"/>
                <w:szCs w:val="18"/>
              </w:rPr>
            </w:pPr>
            <w:r w:rsidRPr="00841C55">
              <w:rPr>
                <w:rFonts w:ascii="Times New Roman" w:hAnsi="Times New Roman" w:cs="Times New Roman"/>
                <w:sz w:val="18"/>
                <w:szCs w:val="18"/>
              </w:rPr>
              <w:t>25,976</w:t>
            </w:r>
          </w:p>
        </w:tc>
        <w:tc>
          <w:tcPr>
            <w:tcW w:w="835" w:type="dxa"/>
            <w:tcBorders>
              <w:top w:val="nil"/>
              <w:left w:val="nil"/>
              <w:bottom w:val="single" w:sz="4" w:space="0" w:color="auto"/>
              <w:right w:val="single" w:sz="4" w:space="0" w:color="auto"/>
            </w:tcBorders>
            <w:shd w:val="clear" w:color="auto" w:fill="auto"/>
            <w:noWrap/>
            <w:vAlign w:val="center"/>
            <w:hideMark/>
          </w:tcPr>
          <w:p w14:paraId="3F206B1A" w14:textId="77777777" w:rsidR="00DC0D9F" w:rsidRPr="00841C55" w:rsidRDefault="00DC0D9F" w:rsidP="00F17A5B">
            <w:pPr>
              <w:jc w:val="center"/>
              <w:rPr>
                <w:rFonts w:ascii="Times New Roman" w:hAnsi="Times New Roman" w:cs="Times New Roman"/>
                <w:sz w:val="18"/>
                <w:szCs w:val="18"/>
              </w:rPr>
            </w:pPr>
            <w:r w:rsidRPr="00841C55">
              <w:rPr>
                <w:rFonts w:ascii="Times New Roman" w:hAnsi="Times New Roman" w:cs="Times New Roman"/>
                <w:sz w:val="18"/>
                <w:szCs w:val="18"/>
              </w:rPr>
              <w:t>37,248</w:t>
            </w:r>
          </w:p>
        </w:tc>
        <w:tc>
          <w:tcPr>
            <w:tcW w:w="835" w:type="dxa"/>
            <w:tcBorders>
              <w:top w:val="nil"/>
              <w:left w:val="nil"/>
              <w:bottom w:val="single" w:sz="4" w:space="0" w:color="auto"/>
              <w:right w:val="single" w:sz="4" w:space="0" w:color="auto"/>
            </w:tcBorders>
            <w:shd w:val="clear" w:color="auto" w:fill="auto"/>
            <w:noWrap/>
            <w:vAlign w:val="center"/>
            <w:hideMark/>
          </w:tcPr>
          <w:p w14:paraId="59B990CC" w14:textId="77777777" w:rsidR="00DC0D9F" w:rsidRPr="00841C55" w:rsidRDefault="00DC0D9F" w:rsidP="00F17A5B">
            <w:pPr>
              <w:jc w:val="center"/>
              <w:rPr>
                <w:rFonts w:ascii="Times New Roman" w:hAnsi="Times New Roman" w:cs="Times New Roman"/>
                <w:sz w:val="18"/>
                <w:szCs w:val="18"/>
              </w:rPr>
            </w:pPr>
            <w:r w:rsidRPr="00841C55">
              <w:rPr>
                <w:rFonts w:ascii="Times New Roman" w:hAnsi="Times New Roman" w:cs="Times New Roman"/>
                <w:sz w:val="18"/>
                <w:szCs w:val="18"/>
              </w:rPr>
              <w:t>27,984</w:t>
            </w:r>
          </w:p>
        </w:tc>
        <w:tc>
          <w:tcPr>
            <w:tcW w:w="793" w:type="dxa"/>
            <w:tcBorders>
              <w:top w:val="nil"/>
              <w:left w:val="nil"/>
              <w:bottom w:val="single" w:sz="4" w:space="0" w:color="auto"/>
              <w:right w:val="single" w:sz="4" w:space="0" w:color="auto"/>
            </w:tcBorders>
            <w:shd w:val="clear" w:color="auto" w:fill="auto"/>
            <w:noWrap/>
            <w:vAlign w:val="center"/>
            <w:hideMark/>
          </w:tcPr>
          <w:p w14:paraId="3EF4BF78" w14:textId="77777777" w:rsidR="00DC0D9F" w:rsidRPr="00841C55" w:rsidRDefault="00DC0D9F" w:rsidP="00F17A5B">
            <w:pPr>
              <w:jc w:val="center"/>
              <w:rPr>
                <w:rFonts w:ascii="Times New Roman" w:hAnsi="Times New Roman" w:cs="Times New Roman"/>
                <w:sz w:val="18"/>
                <w:szCs w:val="18"/>
              </w:rPr>
            </w:pPr>
            <w:r w:rsidRPr="00841C55">
              <w:rPr>
                <w:rFonts w:ascii="Times New Roman" w:hAnsi="Times New Roman" w:cs="Times New Roman"/>
                <w:sz w:val="18"/>
                <w:szCs w:val="18"/>
              </w:rPr>
              <w:t>36,149</w:t>
            </w:r>
          </w:p>
        </w:tc>
        <w:tc>
          <w:tcPr>
            <w:tcW w:w="979" w:type="dxa"/>
            <w:tcBorders>
              <w:top w:val="nil"/>
              <w:left w:val="nil"/>
              <w:bottom w:val="single" w:sz="4" w:space="0" w:color="auto"/>
              <w:right w:val="single" w:sz="4" w:space="0" w:color="auto"/>
            </w:tcBorders>
            <w:shd w:val="clear" w:color="auto" w:fill="auto"/>
            <w:noWrap/>
            <w:vAlign w:val="center"/>
            <w:hideMark/>
          </w:tcPr>
          <w:p w14:paraId="4E6244DF" w14:textId="77777777" w:rsidR="00DC0D9F" w:rsidRPr="00841C55" w:rsidRDefault="00DC0D9F" w:rsidP="00F17A5B">
            <w:pPr>
              <w:jc w:val="center"/>
              <w:rPr>
                <w:rFonts w:ascii="Times New Roman" w:hAnsi="Times New Roman" w:cs="Times New Roman"/>
                <w:sz w:val="18"/>
                <w:szCs w:val="18"/>
              </w:rPr>
            </w:pPr>
            <w:r w:rsidRPr="00841C55">
              <w:rPr>
                <w:rFonts w:ascii="Times New Roman" w:hAnsi="Times New Roman" w:cs="Times New Roman"/>
                <w:sz w:val="18"/>
                <w:szCs w:val="18"/>
              </w:rPr>
              <w:t>43,427</w:t>
            </w:r>
          </w:p>
        </w:tc>
        <w:tc>
          <w:tcPr>
            <w:tcW w:w="931" w:type="dxa"/>
            <w:tcBorders>
              <w:top w:val="nil"/>
              <w:left w:val="nil"/>
              <w:bottom w:val="single" w:sz="4" w:space="0" w:color="auto"/>
              <w:right w:val="single" w:sz="4" w:space="0" w:color="auto"/>
            </w:tcBorders>
            <w:shd w:val="clear" w:color="auto" w:fill="auto"/>
            <w:noWrap/>
            <w:vAlign w:val="center"/>
            <w:hideMark/>
          </w:tcPr>
          <w:p w14:paraId="2AF8F688" w14:textId="77777777" w:rsidR="00DC0D9F" w:rsidRPr="00841C55" w:rsidRDefault="00DC0D9F" w:rsidP="00F17A5B">
            <w:pPr>
              <w:jc w:val="center"/>
              <w:rPr>
                <w:rFonts w:ascii="Times New Roman" w:hAnsi="Times New Roman" w:cs="Times New Roman"/>
                <w:sz w:val="18"/>
                <w:szCs w:val="18"/>
              </w:rPr>
            </w:pPr>
            <w:r w:rsidRPr="00841C55">
              <w:rPr>
                <w:rFonts w:ascii="Times New Roman" w:hAnsi="Times New Roman" w:cs="Times New Roman"/>
                <w:sz w:val="18"/>
                <w:szCs w:val="18"/>
              </w:rPr>
              <w:t>254,948</w:t>
            </w:r>
          </w:p>
        </w:tc>
        <w:tc>
          <w:tcPr>
            <w:tcW w:w="835" w:type="dxa"/>
            <w:tcBorders>
              <w:top w:val="nil"/>
              <w:left w:val="nil"/>
              <w:bottom w:val="single" w:sz="4" w:space="0" w:color="auto"/>
              <w:right w:val="single" w:sz="4" w:space="0" w:color="auto"/>
            </w:tcBorders>
            <w:shd w:val="clear" w:color="auto" w:fill="auto"/>
            <w:noWrap/>
            <w:vAlign w:val="center"/>
            <w:hideMark/>
          </w:tcPr>
          <w:p w14:paraId="2C1678E1" w14:textId="77777777" w:rsidR="00DC0D9F" w:rsidRPr="00841C55" w:rsidRDefault="00DC0D9F" w:rsidP="00F17A5B">
            <w:pPr>
              <w:jc w:val="center"/>
              <w:rPr>
                <w:rFonts w:ascii="Times New Roman" w:hAnsi="Times New Roman" w:cs="Times New Roman"/>
                <w:sz w:val="18"/>
                <w:szCs w:val="18"/>
              </w:rPr>
            </w:pPr>
            <w:r w:rsidRPr="00841C55">
              <w:rPr>
                <w:rFonts w:ascii="Times New Roman" w:hAnsi="Times New Roman" w:cs="Times New Roman"/>
                <w:sz w:val="18"/>
                <w:szCs w:val="18"/>
              </w:rPr>
              <w:t>769,36</w:t>
            </w:r>
          </w:p>
        </w:tc>
      </w:tr>
      <w:tr w:rsidR="00DC0D9F" w:rsidRPr="00841C55" w14:paraId="581B1A02" w14:textId="77777777" w:rsidTr="00F17A5B">
        <w:trPr>
          <w:trHeight w:val="450"/>
          <w:jc w:val="center"/>
        </w:trPr>
        <w:tc>
          <w:tcPr>
            <w:tcW w:w="1843" w:type="dxa"/>
            <w:tcBorders>
              <w:top w:val="single" w:sz="4" w:space="0" w:color="auto"/>
              <w:left w:val="single" w:sz="4" w:space="0" w:color="auto"/>
              <w:bottom w:val="single" w:sz="4" w:space="0" w:color="auto"/>
              <w:right w:val="single" w:sz="4" w:space="0" w:color="auto"/>
            </w:tcBorders>
            <w:shd w:val="clear" w:color="auto" w:fill="auto"/>
            <w:vAlign w:val="center"/>
          </w:tcPr>
          <w:p w14:paraId="1CE4B193" w14:textId="77777777" w:rsidR="00DC0D9F" w:rsidRPr="00841C55" w:rsidRDefault="00DC0D9F" w:rsidP="00F17A5B">
            <w:pPr>
              <w:rPr>
                <w:rFonts w:ascii="Times New Roman" w:hAnsi="Times New Roman" w:cs="Times New Roman"/>
                <w:sz w:val="20"/>
              </w:rPr>
            </w:pPr>
            <w:r w:rsidRPr="00841C55">
              <w:rPr>
                <w:rFonts w:ascii="Times New Roman" w:hAnsi="Times New Roman" w:cs="Times New Roman"/>
                <w:sz w:val="20"/>
              </w:rPr>
              <w:t> Средняя температура</w:t>
            </w:r>
          </w:p>
        </w:tc>
        <w:tc>
          <w:tcPr>
            <w:tcW w:w="1010" w:type="dxa"/>
            <w:tcBorders>
              <w:top w:val="single" w:sz="4" w:space="0" w:color="auto"/>
              <w:left w:val="nil"/>
              <w:bottom w:val="single" w:sz="4" w:space="0" w:color="auto"/>
              <w:right w:val="single" w:sz="4" w:space="0" w:color="auto"/>
            </w:tcBorders>
            <w:shd w:val="clear" w:color="auto" w:fill="auto"/>
            <w:noWrap/>
            <w:vAlign w:val="center"/>
          </w:tcPr>
          <w:p w14:paraId="0C7D1A50" w14:textId="77777777" w:rsidR="00DC0D9F" w:rsidRPr="00841C55" w:rsidRDefault="00DC0D9F" w:rsidP="00F17A5B">
            <w:pPr>
              <w:rPr>
                <w:rFonts w:ascii="Times New Roman" w:hAnsi="Times New Roman" w:cs="Times New Roman"/>
                <w:sz w:val="20"/>
              </w:rPr>
            </w:pPr>
            <w:r w:rsidRPr="00841C55">
              <w:rPr>
                <w:rFonts w:ascii="Times New Roman" w:hAnsi="Times New Roman" w:cs="Times New Roman"/>
                <w:sz w:val="20"/>
              </w:rPr>
              <w:t> </w:t>
            </w:r>
          </w:p>
        </w:tc>
        <w:tc>
          <w:tcPr>
            <w:tcW w:w="1037" w:type="dxa"/>
            <w:tcBorders>
              <w:top w:val="single" w:sz="4" w:space="0" w:color="auto"/>
              <w:left w:val="nil"/>
              <w:bottom w:val="single" w:sz="4" w:space="0" w:color="auto"/>
              <w:right w:val="single" w:sz="4" w:space="0" w:color="auto"/>
            </w:tcBorders>
            <w:shd w:val="clear" w:color="auto" w:fill="auto"/>
            <w:noWrap/>
            <w:vAlign w:val="center"/>
          </w:tcPr>
          <w:p w14:paraId="36673499" w14:textId="77777777" w:rsidR="00DC0D9F" w:rsidRPr="00841C55" w:rsidRDefault="00DC0D9F" w:rsidP="00F17A5B">
            <w:pPr>
              <w:jc w:val="center"/>
              <w:rPr>
                <w:rFonts w:ascii="Times New Roman" w:hAnsi="Times New Roman" w:cs="Times New Roman"/>
                <w:sz w:val="18"/>
                <w:szCs w:val="18"/>
              </w:rPr>
            </w:pPr>
            <w:r w:rsidRPr="00841C55">
              <w:rPr>
                <w:rFonts w:ascii="Times New Roman" w:hAnsi="Times New Roman" w:cs="Times New Roman"/>
                <w:sz w:val="18"/>
                <w:szCs w:val="18"/>
              </w:rPr>
              <w:t>6,5</w:t>
            </w:r>
          </w:p>
        </w:tc>
        <w:tc>
          <w:tcPr>
            <w:tcW w:w="931" w:type="dxa"/>
            <w:tcBorders>
              <w:top w:val="single" w:sz="4" w:space="0" w:color="auto"/>
              <w:left w:val="nil"/>
              <w:bottom w:val="single" w:sz="4" w:space="0" w:color="auto"/>
              <w:right w:val="single" w:sz="4" w:space="0" w:color="auto"/>
            </w:tcBorders>
            <w:shd w:val="clear" w:color="auto" w:fill="auto"/>
            <w:noWrap/>
            <w:vAlign w:val="center"/>
          </w:tcPr>
          <w:p w14:paraId="30599AA3" w14:textId="77777777" w:rsidR="00DC0D9F" w:rsidRPr="00841C55" w:rsidRDefault="00DC0D9F" w:rsidP="00F17A5B">
            <w:pPr>
              <w:jc w:val="center"/>
              <w:rPr>
                <w:rFonts w:ascii="Times New Roman" w:hAnsi="Times New Roman" w:cs="Times New Roman"/>
                <w:sz w:val="18"/>
                <w:szCs w:val="18"/>
              </w:rPr>
            </w:pPr>
            <w:r w:rsidRPr="00841C55">
              <w:rPr>
                <w:rFonts w:ascii="Times New Roman" w:hAnsi="Times New Roman" w:cs="Times New Roman"/>
                <w:sz w:val="18"/>
                <w:szCs w:val="18"/>
              </w:rPr>
              <w:t>13,9</w:t>
            </w:r>
          </w:p>
        </w:tc>
        <w:tc>
          <w:tcPr>
            <w:tcW w:w="835" w:type="dxa"/>
            <w:tcBorders>
              <w:top w:val="single" w:sz="4" w:space="0" w:color="auto"/>
              <w:left w:val="nil"/>
              <w:bottom w:val="single" w:sz="4" w:space="0" w:color="auto"/>
              <w:right w:val="single" w:sz="4" w:space="0" w:color="auto"/>
            </w:tcBorders>
            <w:shd w:val="clear" w:color="auto" w:fill="auto"/>
            <w:noWrap/>
            <w:vAlign w:val="center"/>
          </w:tcPr>
          <w:p w14:paraId="788E3CDF" w14:textId="77777777" w:rsidR="00DC0D9F" w:rsidRPr="00841C55" w:rsidRDefault="00DC0D9F" w:rsidP="00F17A5B">
            <w:pPr>
              <w:jc w:val="center"/>
              <w:rPr>
                <w:rFonts w:ascii="Times New Roman" w:hAnsi="Times New Roman" w:cs="Times New Roman"/>
                <w:sz w:val="18"/>
                <w:szCs w:val="18"/>
              </w:rPr>
            </w:pPr>
            <w:r w:rsidRPr="00841C55">
              <w:rPr>
                <w:rFonts w:ascii="Times New Roman" w:hAnsi="Times New Roman" w:cs="Times New Roman"/>
                <w:sz w:val="18"/>
                <w:szCs w:val="18"/>
              </w:rPr>
              <w:t>17,2</w:t>
            </w:r>
          </w:p>
        </w:tc>
        <w:tc>
          <w:tcPr>
            <w:tcW w:w="835" w:type="dxa"/>
            <w:tcBorders>
              <w:top w:val="single" w:sz="4" w:space="0" w:color="auto"/>
              <w:left w:val="nil"/>
              <w:bottom w:val="single" w:sz="4" w:space="0" w:color="auto"/>
              <w:right w:val="single" w:sz="4" w:space="0" w:color="auto"/>
            </w:tcBorders>
            <w:shd w:val="clear" w:color="auto" w:fill="auto"/>
            <w:noWrap/>
            <w:vAlign w:val="center"/>
          </w:tcPr>
          <w:p w14:paraId="03C2392B" w14:textId="77777777" w:rsidR="00DC0D9F" w:rsidRPr="00841C55" w:rsidRDefault="00DC0D9F" w:rsidP="00F17A5B">
            <w:pPr>
              <w:jc w:val="center"/>
              <w:rPr>
                <w:rFonts w:ascii="Times New Roman" w:hAnsi="Times New Roman" w:cs="Times New Roman"/>
                <w:sz w:val="18"/>
                <w:szCs w:val="18"/>
              </w:rPr>
            </w:pPr>
            <w:r w:rsidRPr="00841C55">
              <w:rPr>
                <w:rFonts w:ascii="Times New Roman" w:hAnsi="Times New Roman" w:cs="Times New Roman"/>
                <w:sz w:val="18"/>
                <w:szCs w:val="18"/>
              </w:rPr>
              <w:t>18,7</w:t>
            </w:r>
          </w:p>
        </w:tc>
        <w:tc>
          <w:tcPr>
            <w:tcW w:w="793" w:type="dxa"/>
            <w:tcBorders>
              <w:top w:val="single" w:sz="4" w:space="0" w:color="auto"/>
              <w:left w:val="nil"/>
              <w:bottom w:val="single" w:sz="4" w:space="0" w:color="auto"/>
              <w:right w:val="single" w:sz="4" w:space="0" w:color="auto"/>
            </w:tcBorders>
            <w:shd w:val="clear" w:color="auto" w:fill="auto"/>
            <w:noWrap/>
            <w:vAlign w:val="center"/>
          </w:tcPr>
          <w:p w14:paraId="4D17C75D" w14:textId="77777777" w:rsidR="00DC0D9F" w:rsidRPr="00841C55" w:rsidRDefault="00DC0D9F" w:rsidP="00F17A5B">
            <w:pPr>
              <w:jc w:val="center"/>
              <w:rPr>
                <w:rFonts w:ascii="Times New Roman" w:hAnsi="Times New Roman" w:cs="Times New Roman"/>
                <w:sz w:val="18"/>
                <w:szCs w:val="18"/>
              </w:rPr>
            </w:pPr>
            <w:r w:rsidRPr="00841C55">
              <w:rPr>
                <w:rFonts w:ascii="Times New Roman" w:hAnsi="Times New Roman" w:cs="Times New Roman"/>
                <w:sz w:val="18"/>
                <w:szCs w:val="18"/>
              </w:rPr>
              <w:t>17,6</w:t>
            </w:r>
          </w:p>
        </w:tc>
        <w:tc>
          <w:tcPr>
            <w:tcW w:w="979" w:type="dxa"/>
            <w:tcBorders>
              <w:top w:val="single" w:sz="4" w:space="0" w:color="auto"/>
              <w:left w:val="nil"/>
              <w:bottom w:val="single" w:sz="4" w:space="0" w:color="auto"/>
              <w:right w:val="single" w:sz="4" w:space="0" w:color="auto"/>
            </w:tcBorders>
            <w:shd w:val="clear" w:color="auto" w:fill="auto"/>
            <w:noWrap/>
            <w:vAlign w:val="center"/>
          </w:tcPr>
          <w:p w14:paraId="24482316" w14:textId="77777777" w:rsidR="00DC0D9F" w:rsidRPr="00841C55" w:rsidRDefault="00DC0D9F" w:rsidP="00F17A5B">
            <w:pPr>
              <w:jc w:val="center"/>
              <w:rPr>
                <w:rFonts w:ascii="Times New Roman" w:hAnsi="Times New Roman" w:cs="Times New Roman"/>
                <w:sz w:val="18"/>
                <w:szCs w:val="18"/>
              </w:rPr>
            </w:pPr>
            <w:r w:rsidRPr="00841C55">
              <w:rPr>
                <w:rFonts w:ascii="Times New Roman" w:hAnsi="Times New Roman" w:cs="Times New Roman"/>
                <w:sz w:val="18"/>
                <w:szCs w:val="18"/>
              </w:rPr>
              <w:t>12,2</w:t>
            </w:r>
          </w:p>
        </w:tc>
        <w:tc>
          <w:tcPr>
            <w:tcW w:w="931" w:type="dxa"/>
            <w:tcBorders>
              <w:top w:val="single" w:sz="4" w:space="0" w:color="auto"/>
              <w:left w:val="nil"/>
              <w:bottom w:val="single" w:sz="4" w:space="0" w:color="auto"/>
              <w:right w:val="single" w:sz="4" w:space="0" w:color="auto"/>
            </w:tcBorders>
            <w:shd w:val="clear" w:color="auto" w:fill="auto"/>
            <w:noWrap/>
            <w:vAlign w:val="center"/>
          </w:tcPr>
          <w:p w14:paraId="7E76D6D5" w14:textId="77777777" w:rsidR="00DC0D9F" w:rsidRPr="00841C55" w:rsidRDefault="00DC0D9F" w:rsidP="00F17A5B">
            <w:pPr>
              <w:jc w:val="center"/>
              <w:rPr>
                <w:rFonts w:ascii="Times New Roman" w:hAnsi="Times New Roman" w:cs="Times New Roman"/>
                <w:sz w:val="18"/>
                <w:szCs w:val="18"/>
              </w:rPr>
            </w:pPr>
            <w:r w:rsidRPr="00841C55">
              <w:rPr>
                <w:rFonts w:ascii="Times New Roman" w:hAnsi="Times New Roman" w:cs="Times New Roman"/>
                <w:sz w:val="18"/>
                <w:szCs w:val="18"/>
              </w:rPr>
              <w:t>6,7</w:t>
            </w:r>
          </w:p>
        </w:tc>
        <w:tc>
          <w:tcPr>
            <w:tcW w:w="835" w:type="dxa"/>
            <w:tcBorders>
              <w:top w:val="single" w:sz="4" w:space="0" w:color="auto"/>
              <w:left w:val="nil"/>
              <w:bottom w:val="single" w:sz="4" w:space="0" w:color="auto"/>
              <w:right w:val="single" w:sz="4" w:space="0" w:color="auto"/>
            </w:tcBorders>
            <w:shd w:val="clear" w:color="auto" w:fill="auto"/>
            <w:noWrap/>
            <w:vAlign w:val="center"/>
          </w:tcPr>
          <w:p w14:paraId="301CB366" w14:textId="77777777" w:rsidR="00DC0D9F" w:rsidRPr="00841C55" w:rsidRDefault="00DC0D9F" w:rsidP="00F17A5B">
            <w:pPr>
              <w:jc w:val="center"/>
              <w:rPr>
                <w:rFonts w:ascii="Times New Roman" w:hAnsi="Times New Roman" w:cs="Times New Roman"/>
                <w:sz w:val="18"/>
                <w:szCs w:val="18"/>
              </w:rPr>
            </w:pPr>
            <w:r w:rsidRPr="00841C55">
              <w:rPr>
                <w:rFonts w:ascii="Times New Roman" w:hAnsi="Times New Roman" w:cs="Times New Roman"/>
                <w:sz w:val="18"/>
                <w:szCs w:val="18"/>
              </w:rPr>
              <w:t>13,3</w:t>
            </w:r>
          </w:p>
        </w:tc>
      </w:tr>
    </w:tbl>
    <w:p w14:paraId="22C1A348" w14:textId="77777777" w:rsidR="00DC0D9F" w:rsidRPr="00841C55" w:rsidRDefault="00DC0D9F" w:rsidP="00DC0D9F">
      <w:pPr>
        <w:rPr>
          <w:rFonts w:ascii="Times New Roman" w:eastAsia="Arial" w:hAnsi="Times New Roman" w:cs="Times New Roman"/>
        </w:rPr>
      </w:pPr>
    </w:p>
    <w:p w14:paraId="79A1D1DA" w14:textId="713D2722" w:rsidR="00DC0D9F" w:rsidRPr="00B042B0" w:rsidRDefault="00DC0D9F" w:rsidP="00DC0D9F">
      <w:pPr>
        <w:rPr>
          <w:rFonts w:ascii="Times New Roman" w:eastAsia="Arial" w:hAnsi="Times New Roman" w:cs="Times New Roman"/>
          <w:b/>
          <w:sz w:val="22"/>
          <w:szCs w:val="22"/>
        </w:rPr>
      </w:pPr>
      <w:r w:rsidRPr="00B042B0">
        <w:rPr>
          <w:rFonts w:ascii="Times New Roman" w:hAnsi="Times New Roman" w:cs="Times New Roman"/>
          <w:b/>
          <w:sz w:val="22"/>
          <w:szCs w:val="22"/>
        </w:rPr>
        <w:t xml:space="preserve">Таблица </w:t>
      </w:r>
      <w:r w:rsidR="00841C55" w:rsidRPr="00B042B0">
        <w:rPr>
          <w:rFonts w:ascii="Times New Roman" w:hAnsi="Times New Roman" w:cs="Times New Roman"/>
          <w:b/>
          <w:sz w:val="22"/>
          <w:szCs w:val="22"/>
        </w:rPr>
        <w:t>7.5</w:t>
      </w:r>
      <w:r w:rsidRPr="00B042B0">
        <w:rPr>
          <w:rFonts w:ascii="Times New Roman" w:hAnsi="Times New Roman" w:cs="Times New Roman"/>
          <w:b/>
          <w:sz w:val="22"/>
          <w:szCs w:val="22"/>
        </w:rPr>
        <w:t>.Итоговый расчёт максимальных часовых и годовых расходов основного вида топлива для зимнего  периода для посёлка Марьино  в 2022году</w:t>
      </w:r>
    </w:p>
    <w:tbl>
      <w:tblPr>
        <w:tblW w:w="10137" w:type="dxa"/>
        <w:jc w:val="center"/>
        <w:tblLayout w:type="fixed"/>
        <w:tblLook w:val="04A0" w:firstRow="1" w:lastRow="0" w:firstColumn="1" w:lastColumn="0" w:noHBand="0" w:noVBand="1"/>
      </w:tblPr>
      <w:tblGrid>
        <w:gridCol w:w="2095"/>
        <w:gridCol w:w="1227"/>
        <w:gridCol w:w="877"/>
        <w:gridCol w:w="892"/>
        <w:gridCol w:w="877"/>
        <w:gridCol w:w="814"/>
        <w:gridCol w:w="839"/>
        <w:gridCol w:w="930"/>
        <w:gridCol w:w="793"/>
        <w:gridCol w:w="793"/>
      </w:tblGrid>
      <w:tr w:rsidR="00DC0D9F" w:rsidRPr="00841C55" w14:paraId="2B4E0EDE" w14:textId="77777777" w:rsidTr="00F17A5B">
        <w:trPr>
          <w:trHeight w:val="255"/>
          <w:jc w:val="center"/>
        </w:trPr>
        <w:tc>
          <w:tcPr>
            <w:tcW w:w="2095"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FFC8A16" w14:textId="77777777" w:rsidR="00DC0D9F" w:rsidRPr="00841C55" w:rsidRDefault="00DC0D9F" w:rsidP="00F17A5B">
            <w:pPr>
              <w:rPr>
                <w:rFonts w:ascii="Times New Roman" w:hAnsi="Times New Roman" w:cs="Times New Roman"/>
                <w:sz w:val="22"/>
                <w:szCs w:val="22"/>
              </w:rPr>
            </w:pPr>
            <w:r w:rsidRPr="00841C55">
              <w:rPr>
                <w:rFonts w:ascii="Times New Roman" w:hAnsi="Times New Roman" w:cs="Times New Roman"/>
                <w:sz w:val="22"/>
                <w:szCs w:val="22"/>
              </w:rPr>
              <w:t>Показатели</w:t>
            </w:r>
          </w:p>
        </w:tc>
        <w:tc>
          <w:tcPr>
            <w:tcW w:w="1227"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264A4B6E" w14:textId="77777777" w:rsidR="00DC0D9F" w:rsidRPr="00841C55" w:rsidRDefault="00DC0D9F" w:rsidP="00F17A5B">
            <w:pPr>
              <w:rPr>
                <w:rFonts w:ascii="Times New Roman" w:hAnsi="Times New Roman" w:cs="Times New Roman"/>
                <w:sz w:val="22"/>
                <w:szCs w:val="22"/>
              </w:rPr>
            </w:pPr>
            <w:r w:rsidRPr="00841C55">
              <w:rPr>
                <w:rFonts w:ascii="Times New Roman" w:hAnsi="Times New Roman" w:cs="Times New Roman"/>
                <w:sz w:val="22"/>
                <w:szCs w:val="22"/>
              </w:rPr>
              <w:t>Ед.изм.</w:t>
            </w:r>
          </w:p>
        </w:tc>
        <w:tc>
          <w:tcPr>
            <w:tcW w:w="6815" w:type="dxa"/>
            <w:gridSpan w:val="8"/>
            <w:tcBorders>
              <w:top w:val="single" w:sz="4" w:space="0" w:color="auto"/>
              <w:left w:val="nil"/>
              <w:bottom w:val="single" w:sz="4" w:space="0" w:color="auto"/>
              <w:right w:val="single" w:sz="4" w:space="0" w:color="auto"/>
            </w:tcBorders>
            <w:shd w:val="clear" w:color="auto" w:fill="auto"/>
            <w:noWrap/>
            <w:vAlign w:val="center"/>
            <w:hideMark/>
          </w:tcPr>
          <w:p w14:paraId="0B3C81D9" w14:textId="77777777" w:rsidR="00DC0D9F" w:rsidRPr="00841C55" w:rsidRDefault="00DC0D9F" w:rsidP="00F17A5B">
            <w:pPr>
              <w:rPr>
                <w:rFonts w:ascii="Times New Roman" w:hAnsi="Times New Roman" w:cs="Times New Roman"/>
                <w:sz w:val="22"/>
                <w:szCs w:val="22"/>
              </w:rPr>
            </w:pPr>
            <w:r w:rsidRPr="00841C55">
              <w:rPr>
                <w:rFonts w:ascii="Times New Roman" w:hAnsi="Times New Roman" w:cs="Times New Roman"/>
                <w:sz w:val="22"/>
                <w:szCs w:val="22"/>
              </w:rPr>
              <w:t>Месяцы  отопительного  периода</w:t>
            </w:r>
          </w:p>
        </w:tc>
      </w:tr>
      <w:tr w:rsidR="00DC0D9F" w:rsidRPr="00841C55" w14:paraId="5CDFE948" w14:textId="77777777" w:rsidTr="00F17A5B">
        <w:trPr>
          <w:trHeight w:val="255"/>
          <w:jc w:val="center"/>
        </w:trPr>
        <w:tc>
          <w:tcPr>
            <w:tcW w:w="2095" w:type="dxa"/>
            <w:tcBorders>
              <w:top w:val="single" w:sz="4" w:space="0" w:color="auto"/>
              <w:left w:val="single" w:sz="4" w:space="0" w:color="auto"/>
              <w:bottom w:val="single" w:sz="4" w:space="0" w:color="auto"/>
              <w:right w:val="single" w:sz="4" w:space="0" w:color="auto"/>
            </w:tcBorders>
            <w:vAlign w:val="center"/>
            <w:hideMark/>
          </w:tcPr>
          <w:p w14:paraId="6C9D147E" w14:textId="77777777" w:rsidR="00DC0D9F" w:rsidRPr="00841C55" w:rsidRDefault="00DC0D9F" w:rsidP="00F17A5B">
            <w:pPr>
              <w:rPr>
                <w:rFonts w:ascii="Times New Roman" w:hAnsi="Times New Roman" w:cs="Times New Roman"/>
                <w:sz w:val="22"/>
                <w:szCs w:val="22"/>
              </w:rPr>
            </w:pPr>
          </w:p>
        </w:tc>
        <w:tc>
          <w:tcPr>
            <w:tcW w:w="1227" w:type="dxa"/>
            <w:vMerge/>
            <w:tcBorders>
              <w:top w:val="single" w:sz="4" w:space="0" w:color="auto"/>
              <w:left w:val="single" w:sz="4" w:space="0" w:color="auto"/>
              <w:bottom w:val="single" w:sz="4" w:space="0" w:color="auto"/>
              <w:right w:val="single" w:sz="4" w:space="0" w:color="auto"/>
            </w:tcBorders>
            <w:vAlign w:val="center"/>
            <w:hideMark/>
          </w:tcPr>
          <w:p w14:paraId="6128084D" w14:textId="77777777" w:rsidR="00DC0D9F" w:rsidRPr="00841C55" w:rsidRDefault="00DC0D9F" w:rsidP="00F17A5B">
            <w:pPr>
              <w:rPr>
                <w:rFonts w:ascii="Times New Roman" w:hAnsi="Times New Roman" w:cs="Times New Roman"/>
                <w:sz w:val="22"/>
                <w:szCs w:val="22"/>
              </w:rPr>
            </w:pPr>
          </w:p>
        </w:tc>
        <w:tc>
          <w:tcPr>
            <w:tcW w:w="877" w:type="dxa"/>
            <w:tcBorders>
              <w:top w:val="nil"/>
              <w:left w:val="nil"/>
              <w:bottom w:val="single" w:sz="4" w:space="0" w:color="auto"/>
              <w:right w:val="single" w:sz="4" w:space="0" w:color="auto"/>
            </w:tcBorders>
            <w:shd w:val="clear" w:color="auto" w:fill="auto"/>
            <w:vAlign w:val="center"/>
            <w:hideMark/>
          </w:tcPr>
          <w:p w14:paraId="57D36CC7" w14:textId="77777777" w:rsidR="00DC0D9F" w:rsidRPr="00841C55" w:rsidRDefault="00DC0D9F" w:rsidP="00F17A5B">
            <w:pPr>
              <w:rPr>
                <w:rFonts w:ascii="Times New Roman" w:hAnsi="Times New Roman" w:cs="Times New Roman"/>
                <w:sz w:val="20"/>
              </w:rPr>
            </w:pPr>
            <w:r w:rsidRPr="00841C55">
              <w:rPr>
                <w:rFonts w:ascii="Times New Roman" w:hAnsi="Times New Roman" w:cs="Times New Roman"/>
                <w:sz w:val="20"/>
              </w:rPr>
              <w:t>октябрь</w:t>
            </w:r>
          </w:p>
        </w:tc>
        <w:tc>
          <w:tcPr>
            <w:tcW w:w="892" w:type="dxa"/>
            <w:tcBorders>
              <w:top w:val="nil"/>
              <w:left w:val="nil"/>
              <w:bottom w:val="single" w:sz="4" w:space="0" w:color="auto"/>
              <w:right w:val="single" w:sz="4" w:space="0" w:color="auto"/>
            </w:tcBorders>
            <w:shd w:val="clear" w:color="auto" w:fill="auto"/>
            <w:vAlign w:val="center"/>
            <w:hideMark/>
          </w:tcPr>
          <w:p w14:paraId="65010354" w14:textId="77777777" w:rsidR="00DC0D9F" w:rsidRPr="00841C55" w:rsidRDefault="00DC0D9F" w:rsidP="00F17A5B">
            <w:pPr>
              <w:rPr>
                <w:rFonts w:ascii="Times New Roman" w:hAnsi="Times New Roman" w:cs="Times New Roman"/>
                <w:sz w:val="20"/>
              </w:rPr>
            </w:pPr>
            <w:r w:rsidRPr="00841C55">
              <w:rPr>
                <w:rFonts w:ascii="Times New Roman" w:hAnsi="Times New Roman" w:cs="Times New Roman"/>
                <w:sz w:val="20"/>
              </w:rPr>
              <w:t>ноябрь</w:t>
            </w:r>
          </w:p>
        </w:tc>
        <w:tc>
          <w:tcPr>
            <w:tcW w:w="877" w:type="dxa"/>
            <w:tcBorders>
              <w:top w:val="nil"/>
              <w:left w:val="nil"/>
              <w:bottom w:val="single" w:sz="4" w:space="0" w:color="auto"/>
              <w:right w:val="single" w:sz="4" w:space="0" w:color="auto"/>
            </w:tcBorders>
            <w:shd w:val="clear" w:color="auto" w:fill="auto"/>
            <w:vAlign w:val="center"/>
            <w:hideMark/>
          </w:tcPr>
          <w:p w14:paraId="72E9A313" w14:textId="77777777" w:rsidR="00DC0D9F" w:rsidRPr="00841C55" w:rsidRDefault="00DC0D9F" w:rsidP="00F17A5B">
            <w:pPr>
              <w:rPr>
                <w:rFonts w:ascii="Times New Roman" w:hAnsi="Times New Roman" w:cs="Times New Roman"/>
                <w:sz w:val="20"/>
              </w:rPr>
            </w:pPr>
            <w:r w:rsidRPr="00841C55">
              <w:rPr>
                <w:rFonts w:ascii="Times New Roman" w:hAnsi="Times New Roman" w:cs="Times New Roman"/>
                <w:sz w:val="20"/>
              </w:rPr>
              <w:t>декабрь</w:t>
            </w:r>
          </w:p>
        </w:tc>
        <w:tc>
          <w:tcPr>
            <w:tcW w:w="814" w:type="dxa"/>
            <w:tcBorders>
              <w:top w:val="nil"/>
              <w:left w:val="nil"/>
              <w:bottom w:val="single" w:sz="4" w:space="0" w:color="auto"/>
              <w:right w:val="single" w:sz="4" w:space="0" w:color="auto"/>
            </w:tcBorders>
            <w:shd w:val="clear" w:color="auto" w:fill="auto"/>
            <w:vAlign w:val="center"/>
            <w:hideMark/>
          </w:tcPr>
          <w:p w14:paraId="08220FE2" w14:textId="77777777" w:rsidR="00DC0D9F" w:rsidRPr="00841C55" w:rsidRDefault="00DC0D9F" w:rsidP="00F17A5B">
            <w:pPr>
              <w:rPr>
                <w:rFonts w:ascii="Times New Roman" w:hAnsi="Times New Roman" w:cs="Times New Roman"/>
                <w:sz w:val="20"/>
              </w:rPr>
            </w:pPr>
            <w:r w:rsidRPr="00841C55">
              <w:rPr>
                <w:rFonts w:ascii="Times New Roman" w:hAnsi="Times New Roman" w:cs="Times New Roman"/>
                <w:sz w:val="20"/>
              </w:rPr>
              <w:t>январь</w:t>
            </w:r>
          </w:p>
        </w:tc>
        <w:tc>
          <w:tcPr>
            <w:tcW w:w="839" w:type="dxa"/>
            <w:tcBorders>
              <w:top w:val="nil"/>
              <w:left w:val="nil"/>
              <w:bottom w:val="single" w:sz="4" w:space="0" w:color="auto"/>
              <w:right w:val="single" w:sz="4" w:space="0" w:color="auto"/>
            </w:tcBorders>
            <w:shd w:val="clear" w:color="auto" w:fill="auto"/>
            <w:vAlign w:val="center"/>
            <w:hideMark/>
          </w:tcPr>
          <w:p w14:paraId="1DC80DDF" w14:textId="77777777" w:rsidR="00DC0D9F" w:rsidRPr="00841C55" w:rsidRDefault="00DC0D9F" w:rsidP="00F17A5B">
            <w:pPr>
              <w:rPr>
                <w:rFonts w:ascii="Times New Roman" w:hAnsi="Times New Roman" w:cs="Times New Roman"/>
                <w:sz w:val="20"/>
              </w:rPr>
            </w:pPr>
            <w:r w:rsidRPr="00841C55">
              <w:rPr>
                <w:rFonts w:ascii="Times New Roman" w:hAnsi="Times New Roman" w:cs="Times New Roman"/>
                <w:sz w:val="20"/>
              </w:rPr>
              <w:t>февраль</w:t>
            </w:r>
          </w:p>
        </w:tc>
        <w:tc>
          <w:tcPr>
            <w:tcW w:w="930" w:type="dxa"/>
            <w:tcBorders>
              <w:top w:val="nil"/>
              <w:left w:val="nil"/>
              <w:bottom w:val="single" w:sz="4" w:space="0" w:color="auto"/>
              <w:right w:val="single" w:sz="4" w:space="0" w:color="auto"/>
            </w:tcBorders>
            <w:shd w:val="clear" w:color="auto" w:fill="auto"/>
            <w:vAlign w:val="center"/>
            <w:hideMark/>
          </w:tcPr>
          <w:p w14:paraId="1EC8E367" w14:textId="77777777" w:rsidR="00DC0D9F" w:rsidRPr="00841C55" w:rsidRDefault="00DC0D9F" w:rsidP="00F17A5B">
            <w:pPr>
              <w:rPr>
                <w:rFonts w:ascii="Times New Roman" w:hAnsi="Times New Roman" w:cs="Times New Roman"/>
                <w:sz w:val="20"/>
              </w:rPr>
            </w:pPr>
            <w:r w:rsidRPr="00841C55">
              <w:rPr>
                <w:rFonts w:ascii="Times New Roman" w:hAnsi="Times New Roman" w:cs="Times New Roman"/>
                <w:sz w:val="20"/>
              </w:rPr>
              <w:t>март</w:t>
            </w:r>
          </w:p>
        </w:tc>
        <w:tc>
          <w:tcPr>
            <w:tcW w:w="793" w:type="dxa"/>
            <w:tcBorders>
              <w:top w:val="nil"/>
              <w:left w:val="nil"/>
              <w:bottom w:val="single" w:sz="4" w:space="0" w:color="auto"/>
              <w:right w:val="single" w:sz="4" w:space="0" w:color="auto"/>
            </w:tcBorders>
            <w:shd w:val="clear" w:color="auto" w:fill="auto"/>
            <w:vAlign w:val="center"/>
            <w:hideMark/>
          </w:tcPr>
          <w:p w14:paraId="1BC8B386" w14:textId="77777777" w:rsidR="00DC0D9F" w:rsidRPr="00841C55" w:rsidRDefault="00DC0D9F" w:rsidP="00F17A5B">
            <w:pPr>
              <w:rPr>
                <w:rFonts w:ascii="Times New Roman" w:hAnsi="Times New Roman" w:cs="Times New Roman"/>
                <w:sz w:val="20"/>
              </w:rPr>
            </w:pPr>
            <w:r w:rsidRPr="00841C55">
              <w:rPr>
                <w:rFonts w:ascii="Times New Roman" w:hAnsi="Times New Roman" w:cs="Times New Roman"/>
                <w:sz w:val="20"/>
              </w:rPr>
              <w:t>апрель</w:t>
            </w:r>
          </w:p>
        </w:tc>
        <w:tc>
          <w:tcPr>
            <w:tcW w:w="793" w:type="dxa"/>
            <w:tcBorders>
              <w:top w:val="nil"/>
              <w:left w:val="nil"/>
              <w:bottom w:val="single" w:sz="4" w:space="0" w:color="auto"/>
              <w:right w:val="single" w:sz="4" w:space="0" w:color="auto"/>
            </w:tcBorders>
            <w:shd w:val="clear" w:color="auto" w:fill="auto"/>
            <w:noWrap/>
            <w:vAlign w:val="center"/>
            <w:hideMark/>
          </w:tcPr>
          <w:p w14:paraId="7D9BCBA1" w14:textId="77777777" w:rsidR="00DC0D9F" w:rsidRPr="00841C55" w:rsidRDefault="00DC0D9F" w:rsidP="00F17A5B">
            <w:pPr>
              <w:rPr>
                <w:rFonts w:ascii="Times New Roman" w:hAnsi="Times New Roman" w:cs="Times New Roman"/>
                <w:sz w:val="20"/>
              </w:rPr>
            </w:pPr>
            <w:r w:rsidRPr="00841C55">
              <w:rPr>
                <w:rFonts w:ascii="Times New Roman" w:hAnsi="Times New Roman" w:cs="Times New Roman"/>
                <w:sz w:val="20"/>
              </w:rPr>
              <w:t>Итого</w:t>
            </w:r>
          </w:p>
        </w:tc>
      </w:tr>
      <w:tr w:rsidR="00DC0D9F" w:rsidRPr="00841C55" w14:paraId="3DC4EB4A" w14:textId="77777777" w:rsidTr="00F17A5B">
        <w:trPr>
          <w:trHeight w:val="255"/>
          <w:jc w:val="center"/>
        </w:trPr>
        <w:tc>
          <w:tcPr>
            <w:tcW w:w="2095" w:type="dxa"/>
            <w:tcBorders>
              <w:top w:val="nil"/>
              <w:left w:val="single" w:sz="4" w:space="0" w:color="auto"/>
              <w:bottom w:val="single" w:sz="4" w:space="0" w:color="auto"/>
              <w:right w:val="single" w:sz="4" w:space="0" w:color="auto"/>
            </w:tcBorders>
            <w:shd w:val="clear" w:color="auto" w:fill="auto"/>
            <w:vAlign w:val="center"/>
            <w:hideMark/>
          </w:tcPr>
          <w:p w14:paraId="15054A7F" w14:textId="77777777" w:rsidR="00DC0D9F" w:rsidRPr="00841C55" w:rsidRDefault="00DC0D9F" w:rsidP="00F17A5B">
            <w:pPr>
              <w:rPr>
                <w:rFonts w:ascii="Times New Roman" w:hAnsi="Times New Roman" w:cs="Times New Roman"/>
                <w:sz w:val="22"/>
                <w:szCs w:val="22"/>
              </w:rPr>
            </w:pPr>
            <w:r w:rsidRPr="00841C55">
              <w:rPr>
                <w:rFonts w:ascii="Times New Roman" w:hAnsi="Times New Roman" w:cs="Times New Roman"/>
                <w:sz w:val="22"/>
                <w:szCs w:val="22"/>
              </w:rPr>
              <w:t>Отпуск тепловой энергии</w:t>
            </w:r>
          </w:p>
        </w:tc>
        <w:tc>
          <w:tcPr>
            <w:tcW w:w="1227" w:type="dxa"/>
            <w:tcBorders>
              <w:top w:val="nil"/>
              <w:left w:val="nil"/>
              <w:bottom w:val="single" w:sz="4" w:space="0" w:color="auto"/>
              <w:right w:val="single" w:sz="4" w:space="0" w:color="auto"/>
            </w:tcBorders>
            <w:shd w:val="clear" w:color="auto" w:fill="auto"/>
            <w:vAlign w:val="center"/>
            <w:hideMark/>
          </w:tcPr>
          <w:p w14:paraId="0707ADBA" w14:textId="77777777" w:rsidR="00DC0D9F" w:rsidRPr="00841C55" w:rsidRDefault="00DC0D9F" w:rsidP="00F17A5B">
            <w:pPr>
              <w:rPr>
                <w:rFonts w:ascii="Times New Roman" w:hAnsi="Times New Roman" w:cs="Times New Roman"/>
                <w:sz w:val="22"/>
                <w:szCs w:val="22"/>
              </w:rPr>
            </w:pPr>
            <w:r w:rsidRPr="00841C55">
              <w:rPr>
                <w:rFonts w:ascii="Times New Roman" w:hAnsi="Times New Roman" w:cs="Times New Roman"/>
                <w:sz w:val="22"/>
                <w:szCs w:val="22"/>
              </w:rPr>
              <w:t>Гкал</w:t>
            </w:r>
          </w:p>
        </w:tc>
        <w:tc>
          <w:tcPr>
            <w:tcW w:w="877" w:type="dxa"/>
            <w:tcBorders>
              <w:top w:val="nil"/>
              <w:left w:val="nil"/>
              <w:bottom w:val="single" w:sz="4" w:space="0" w:color="auto"/>
              <w:right w:val="single" w:sz="4" w:space="0" w:color="auto"/>
            </w:tcBorders>
            <w:shd w:val="clear" w:color="auto" w:fill="auto"/>
            <w:noWrap/>
            <w:vAlign w:val="center"/>
            <w:hideMark/>
          </w:tcPr>
          <w:p w14:paraId="4CA065E7" w14:textId="77777777" w:rsidR="00DC0D9F" w:rsidRPr="00841C55" w:rsidRDefault="00DC0D9F" w:rsidP="00F17A5B">
            <w:pPr>
              <w:rPr>
                <w:rFonts w:ascii="Times New Roman" w:hAnsi="Times New Roman" w:cs="Times New Roman"/>
                <w:sz w:val="18"/>
                <w:szCs w:val="18"/>
              </w:rPr>
            </w:pPr>
            <w:r w:rsidRPr="00841C55">
              <w:rPr>
                <w:rFonts w:ascii="Times New Roman" w:hAnsi="Times New Roman" w:cs="Times New Roman"/>
                <w:sz w:val="18"/>
                <w:szCs w:val="18"/>
              </w:rPr>
              <w:t>575</w:t>
            </w:r>
          </w:p>
        </w:tc>
        <w:tc>
          <w:tcPr>
            <w:tcW w:w="892" w:type="dxa"/>
            <w:tcBorders>
              <w:top w:val="nil"/>
              <w:left w:val="nil"/>
              <w:bottom w:val="single" w:sz="4" w:space="0" w:color="auto"/>
              <w:right w:val="single" w:sz="4" w:space="0" w:color="auto"/>
            </w:tcBorders>
            <w:shd w:val="clear" w:color="auto" w:fill="auto"/>
            <w:vAlign w:val="center"/>
            <w:hideMark/>
          </w:tcPr>
          <w:p w14:paraId="407224A3" w14:textId="77777777" w:rsidR="00DC0D9F" w:rsidRPr="00841C55" w:rsidRDefault="00DC0D9F" w:rsidP="00F17A5B">
            <w:pPr>
              <w:rPr>
                <w:rFonts w:ascii="Times New Roman" w:hAnsi="Times New Roman" w:cs="Times New Roman"/>
                <w:sz w:val="18"/>
                <w:szCs w:val="18"/>
              </w:rPr>
            </w:pPr>
            <w:r w:rsidRPr="00841C55">
              <w:rPr>
                <w:rFonts w:ascii="Times New Roman" w:hAnsi="Times New Roman" w:cs="Times New Roman"/>
                <w:sz w:val="18"/>
                <w:szCs w:val="18"/>
              </w:rPr>
              <w:t>1120,194</w:t>
            </w:r>
          </w:p>
        </w:tc>
        <w:tc>
          <w:tcPr>
            <w:tcW w:w="877" w:type="dxa"/>
            <w:tcBorders>
              <w:top w:val="nil"/>
              <w:left w:val="nil"/>
              <w:bottom w:val="single" w:sz="4" w:space="0" w:color="auto"/>
              <w:right w:val="single" w:sz="4" w:space="0" w:color="auto"/>
            </w:tcBorders>
            <w:shd w:val="clear" w:color="auto" w:fill="auto"/>
            <w:vAlign w:val="center"/>
            <w:hideMark/>
          </w:tcPr>
          <w:p w14:paraId="75F45342" w14:textId="77777777" w:rsidR="00DC0D9F" w:rsidRPr="00841C55" w:rsidRDefault="00DC0D9F" w:rsidP="00F17A5B">
            <w:pPr>
              <w:rPr>
                <w:rFonts w:ascii="Times New Roman" w:hAnsi="Times New Roman" w:cs="Times New Roman"/>
                <w:sz w:val="18"/>
                <w:szCs w:val="18"/>
              </w:rPr>
            </w:pPr>
            <w:r w:rsidRPr="00841C55">
              <w:rPr>
                <w:rFonts w:ascii="Times New Roman" w:hAnsi="Times New Roman" w:cs="Times New Roman"/>
                <w:sz w:val="18"/>
                <w:szCs w:val="18"/>
              </w:rPr>
              <w:t>1124,47</w:t>
            </w:r>
          </w:p>
        </w:tc>
        <w:tc>
          <w:tcPr>
            <w:tcW w:w="814" w:type="dxa"/>
            <w:tcBorders>
              <w:top w:val="nil"/>
              <w:left w:val="nil"/>
              <w:bottom w:val="single" w:sz="4" w:space="0" w:color="auto"/>
              <w:right w:val="single" w:sz="4" w:space="0" w:color="auto"/>
            </w:tcBorders>
            <w:shd w:val="clear" w:color="auto" w:fill="auto"/>
            <w:vAlign w:val="center"/>
            <w:hideMark/>
          </w:tcPr>
          <w:p w14:paraId="392B0735" w14:textId="77777777" w:rsidR="00DC0D9F" w:rsidRPr="00841C55" w:rsidRDefault="00DC0D9F" w:rsidP="00F17A5B">
            <w:pPr>
              <w:rPr>
                <w:rFonts w:ascii="Times New Roman" w:hAnsi="Times New Roman" w:cs="Times New Roman"/>
                <w:sz w:val="18"/>
                <w:szCs w:val="18"/>
              </w:rPr>
            </w:pPr>
            <w:r w:rsidRPr="00841C55">
              <w:rPr>
                <w:rFonts w:ascii="Times New Roman" w:hAnsi="Times New Roman" w:cs="Times New Roman"/>
                <w:sz w:val="18"/>
                <w:szCs w:val="18"/>
              </w:rPr>
              <w:t>1123,91</w:t>
            </w:r>
          </w:p>
        </w:tc>
        <w:tc>
          <w:tcPr>
            <w:tcW w:w="839" w:type="dxa"/>
            <w:tcBorders>
              <w:top w:val="nil"/>
              <w:left w:val="nil"/>
              <w:bottom w:val="single" w:sz="4" w:space="0" w:color="auto"/>
              <w:right w:val="single" w:sz="4" w:space="0" w:color="auto"/>
            </w:tcBorders>
            <w:shd w:val="clear" w:color="auto" w:fill="auto"/>
            <w:vAlign w:val="center"/>
            <w:hideMark/>
          </w:tcPr>
          <w:p w14:paraId="42C05C63" w14:textId="77777777" w:rsidR="00DC0D9F" w:rsidRPr="00841C55" w:rsidRDefault="00DC0D9F" w:rsidP="00F17A5B">
            <w:pPr>
              <w:rPr>
                <w:rFonts w:ascii="Times New Roman" w:hAnsi="Times New Roman" w:cs="Times New Roman"/>
                <w:sz w:val="18"/>
                <w:szCs w:val="18"/>
              </w:rPr>
            </w:pPr>
            <w:r w:rsidRPr="00841C55">
              <w:rPr>
                <w:rFonts w:ascii="Times New Roman" w:hAnsi="Times New Roman" w:cs="Times New Roman"/>
                <w:sz w:val="18"/>
                <w:szCs w:val="18"/>
              </w:rPr>
              <w:t>1111,98</w:t>
            </w:r>
          </w:p>
        </w:tc>
        <w:tc>
          <w:tcPr>
            <w:tcW w:w="930" w:type="dxa"/>
            <w:tcBorders>
              <w:top w:val="nil"/>
              <w:left w:val="nil"/>
              <w:bottom w:val="single" w:sz="4" w:space="0" w:color="auto"/>
              <w:right w:val="single" w:sz="4" w:space="0" w:color="auto"/>
            </w:tcBorders>
            <w:shd w:val="clear" w:color="auto" w:fill="auto"/>
            <w:vAlign w:val="center"/>
            <w:hideMark/>
          </w:tcPr>
          <w:p w14:paraId="68A51D86" w14:textId="77777777" w:rsidR="00DC0D9F" w:rsidRPr="00841C55" w:rsidRDefault="00DC0D9F" w:rsidP="00F17A5B">
            <w:pPr>
              <w:rPr>
                <w:rFonts w:ascii="Times New Roman" w:hAnsi="Times New Roman" w:cs="Times New Roman"/>
                <w:sz w:val="18"/>
                <w:szCs w:val="18"/>
              </w:rPr>
            </w:pPr>
            <w:r w:rsidRPr="00841C55">
              <w:rPr>
                <w:rFonts w:ascii="Times New Roman" w:hAnsi="Times New Roman" w:cs="Times New Roman"/>
                <w:sz w:val="18"/>
                <w:szCs w:val="18"/>
              </w:rPr>
              <w:t>1112,41</w:t>
            </w:r>
          </w:p>
        </w:tc>
        <w:tc>
          <w:tcPr>
            <w:tcW w:w="793" w:type="dxa"/>
            <w:tcBorders>
              <w:top w:val="nil"/>
              <w:left w:val="nil"/>
              <w:bottom w:val="single" w:sz="4" w:space="0" w:color="auto"/>
              <w:right w:val="single" w:sz="4" w:space="0" w:color="auto"/>
            </w:tcBorders>
            <w:shd w:val="clear" w:color="auto" w:fill="auto"/>
            <w:noWrap/>
            <w:vAlign w:val="center"/>
            <w:hideMark/>
          </w:tcPr>
          <w:p w14:paraId="216A9C89" w14:textId="77777777" w:rsidR="00DC0D9F" w:rsidRPr="00841C55" w:rsidRDefault="00DC0D9F" w:rsidP="00F17A5B">
            <w:pPr>
              <w:rPr>
                <w:rFonts w:ascii="Times New Roman" w:hAnsi="Times New Roman" w:cs="Times New Roman"/>
                <w:sz w:val="18"/>
                <w:szCs w:val="18"/>
              </w:rPr>
            </w:pPr>
            <w:r w:rsidRPr="00841C55">
              <w:rPr>
                <w:rFonts w:ascii="Times New Roman" w:hAnsi="Times New Roman" w:cs="Times New Roman"/>
                <w:sz w:val="18"/>
                <w:szCs w:val="18"/>
              </w:rPr>
              <w:t>550</w:t>
            </w:r>
          </w:p>
        </w:tc>
        <w:tc>
          <w:tcPr>
            <w:tcW w:w="793" w:type="dxa"/>
            <w:tcBorders>
              <w:top w:val="nil"/>
              <w:left w:val="nil"/>
              <w:bottom w:val="single" w:sz="4" w:space="0" w:color="auto"/>
              <w:right w:val="single" w:sz="4" w:space="0" w:color="auto"/>
            </w:tcBorders>
            <w:shd w:val="clear" w:color="auto" w:fill="auto"/>
            <w:noWrap/>
            <w:vAlign w:val="center"/>
            <w:hideMark/>
          </w:tcPr>
          <w:p w14:paraId="1203FB1B" w14:textId="77777777" w:rsidR="00DC0D9F" w:rsidRPr="00841C55" w:rsidRDefault="00DC0D9F" w:rsidP="00F17A5B">
            <w:pPr>
              <w:rPr>
                <w:rFonts w:ascii="Times New Roman" w:hAnsi="Times New Roman" w:cs="Times New Roman"/>
                <w:sz w:val="18"/>
                <w:szCs w:val="18"/>
              </w:rPr>
            </w:pPr>
            <w:r w:rsidRPr="00841C55">
              <w:rPr>
                <w:rFonts w:ascii="Times New Roman" w:hAnsi="Times New Roman" w:cs="Times New Roman"/>
                <w:sz w:val="18"/>
                <w:szCs w:val="18"/>
              </w:rPr>
              <w:t>6717,9</w:t>
            </w:r>
          </w:p>
        </w:tc>
      </w:tr>
      <w:tr w:rsidR="00DC0D9F" w:rsidRPr="00841C55" w14:paraId="7DDF6A35" w14:textId="77777777" w:rsidTr="00F17A5B">
        <w:trPr>
          <w:trHeight w:val="450"/>
          <w:jc w:val="center"/>
        </w:trPr>
        <w:tc>
          <w:tcPr>
            <w:tcW w:w="2095" w:type="dxa"/>
            <w:tcBorders>
              <w:top w:val="nil"/>
              <w:left w:val="single" w:sz="4" w:space="0" w:color="auto"/>
              <w:bottom w:val="single" w:sz="4" w:space="0" w:color="auto"/>
              <w:right w:val="single" w:sz="4" w:space="0" w:color="auto"/>
            </w:tcBorders>
            <w:shd w:val="clear" w:color="auto" w:fill="auto"/>
            <w:vAlign w:val="center"/>
            <w:hideMark/>
          </w:tcPr>
          <w:p w14:paraId="46833D5D" w14:textId="77777777" w:rsidR="00DC0D9F" w:rsidRPr="00841C55" w:rsidRDefault="00DC0D9F" w:rsidP="00F17A5B">
            <w:pPr>
              <w:rPr>
                <w:rFonts w:ascii="Times New Roman" w:hAnsi="Times New Roman" w:cs="Times New Roman"/>
                <w:sz w:val="22"/>
                <w:szCs w:val="22"/>
              </w:rPr>
            </w:pPr>
            <w:r w:rsidRPr="00841C55">
              <w:rPr>
                <w:rFonts w:ascii="Times New Roman" w:hAnsi="Times New Roman" w:cs="Times New Roman"/>
                <w:sz w:val="22"/>
                <w:szCs w:val="22"/>
              </w:rPr>
              <w:t>максимальный   расход  газа в зимний период</w:t>
            </w:r>
          </w:p>
        </w:tc>
        <w:tc>
          <w:tcPr>
            <w:tcW w:w="1227" w:type="dxa"/>
            <w:tcBorders>
              <w:top w:val="nil"/>
              <w:left w:val="nil"/>
              <w:bottom w:val="single" w:sz="4" w:space="0" w:color="auto"/>
              <w:right w:val="single" w:sz="4" w:space="0" w:color="auto"/>
            </w:tcBorders>
            <w:shd w:val="clear" w:color="auto" w:fill="auto"/>
            <w:noWrap/>
            <w:vAlign w:val="center"/>
            <w:hideMark/>
          </w:tcPr>
          <w:p w14:paraId="33D5FD91" w14:textId="77777777" w:rsidR="00DC0D9F" w:rsidRPr="00841C55" w:rsidRDefault="00DC0D9F" w:rsidP="00F17A5B">
            <w:pPr>
              <w:rPr>
                <w:rFonts w:ascii="Times New Roman" w:hAnsi="Times New Roman" w:cs="Times New Roman"/>
                <w:sz w:val="22"/>
                <w:szCs w:val="22"/>
              </w:rPr>
            </w:pPr>
            <w:r w:rsidRPr="00841C55">
              <w:rPr>
                <w:rFonts w:ascii="Times New Roman" w:hAnsi="Times New Roman" w:cs="Times New Roman"/>
                <w:sz w:val="22"/>
                <w:szCs w:val="22"/>
              </w:rPr>
              <w:t>тыс.м3/ОП</w:t>
            </w:r>
          </w:p>
        </w:tc>
        <w:tc>
          <w:tcPr>
            <w:tcW w:w="877" w:type="dxa"/>
            <w:tcBorders>
              <w:top w:val="nil"/>
              <w:left w:val="nil"/>
              <w:bottom w:val="single" w:sz="4" w:space="0" w:color="auto"/>
              <w:right w:val="single" w:sz="4" w:space="0" w:color="auto"/>
            </w:tcBorders>
            <w:shd w:val="clear" w:color="auto" w:fill="auto"/>
            <w:noWrap/>
            <w:vAlign w:val="center"/>
            <w:hideMark/>
          </w:tcPr>
          <w:p w14:paraId="336D62EB" w14:textId="77777777" w:rsidR="00DC0D9F" w:rsidRPr="00841C55" w:rsidRDefault="00DC0D9F" w:rsidP="00F17A5B">
            <w:pPr>
              <w:rPr>
                <w:rFonts w:ascii="Times New Roman" w:hAnsi="Times New Roman" w:cs="Times New Roman"/>
                <w:sz w:val="18"/>
                <w:szCs w:val="18"/>
              </w:rPr>
            </w:pPr>
            <w:r w:rsidRPr="00841C55">
              <w:rPr>
                <w:rFonts w:ascii="Times New Roman" w:hAnsi="Times New Roman" w:cs="Times New Roman"/>
                <w:sz w:val="18"/>
                <w:szCs w:val="18"/>
              </w:rPr>
              <w:t>70,088</w:t>
            </w:r>
          </w:p>
        </w:tc>
        <w:tc>
          <w:tcPr>
            <w:tcW w:w="892" w:type="dxa"/>
            <w:tcBorders>
              <w:top w:val="nil"/>
              <w:left w:val="nil"/>
              <w:bottom w:val="single" w:sz="4" w:space="0" w:color="auto"/>
              <w:right w:val="single" w:sz="4" w:space="0" w:color="auto"/>
            </w:tcBorders>
            <w:shd w:val="clear" w:color="auto" w:fill="auto"/>
            <w:noWrap/>
            <w:vAlign w:val="center"/>
            <w:hideMark/>
          </w:tcPr>
          <w:p w14:paraId="0678908A" w14:textId="77777777" w:rsidR="00DC0D9F" w:rsidRPr="00841C55" w:rsidRDefault="00DC0D9F" w:rsidP="00F17A5B">
            <w:pPr>
              <w:rPr>
                <w:rFonts w:ascii="Times New Roman" w:hAnsi="Times New Roman" w:cs="Times New Roman"/>
                <w:sz w:val="18"/>
                <w:szCs w:val="18"/>
              </w:rPr>
            </w:pPr>
            <w:r w:rsidRPr="00841C55">
              <w:rPr>
                <w:rFonts w:ascii="Times New Roman" w:hAnsi="Times New Roman" w:cs="Times New Roman"/>
                <w:sz w:val="18"/>
                <w:szCs w:val="18"/>
              </w:rPr>
              <w:t>136,943</w:t>
            </w:r>
          </w:p>
        </w:tc>
        <w:tc>
          <w:tcPr>
            <w:tcW w:w="877" w:type="dxa"/>
            <w:tcBorders>
              <w:top w:val="nil"/>
              <w:left w:val="nil"/>
              <w:bottom w:val="single" w:sz="4" w:space="0" w:color="auto"/>
              <w:right w:val="single" w:sz="4" w:space="0" w:color="auto"/>
            </w:tcBorders>
            <w:shd w:val="clear" w:color="auto" w:fill="auto"/>
            <w:noWrap/>
            <w:vAlign w:val="center"/>
            <w:hideMark/>
          </w:tcPr>
          <w:p w14:paraId="5A4DB654" w14:textId="77777777" w:rsidR="00DC0D9F" w:rsidRPr="00841C55" w:rsidRDefault="00DC0D9F" w:rsidP="00F17A5B">
            <w:pPr>
              <w:rPr>
                <w:rFonts w:ascii="Times New Roman" w:hAnsi="Times New Roman" w:cs="Times New Roman"/>
                <w:sz w:val="18"/>
                <w:szCs w:val="18"/>
              </w:rPr>
            </w:pPr>
            <w:r w:rsidRPr="00841C55">
              <w:rPr>
                <w:rFonts w:ascii="Times New Roman" w:hAnsi="Times New Roman" w:cs="Times New Roman"/>
                <w:sz w:val="18"/>
                <w:szCs w:val="18"/>
              </w:rPr>
              <w:t>137,785</w:t>
            </w:r>
          </w:p>
        </w:tc>
        <w:tc>
          <w:tcPr>
            <w:tcW w:w="814" w:type="dxa"/>
            <w:tcBorders>
              <w:top w:val="nil"/>
              <w:left w:val="nil"/>
              <w:bottom w:val="single" w:sz="4" w:space="0" w:color="auto"/>
              <w:right w:val="single" w:sz="4" w:space="0" w:color="auto"/>
            </w:tcBorders>
            <w:shd w:val="clear" w:color="auto" w:fill="auto"/>
            <w:noWrap/>
            <w:vAlign w:val="center"/>
            <w:hideMark/>
          </w:tcPr>
          <w:p w14:paraId="72589732" w14:textId="77777777" w:rsidR="00DC0D9F" w:rsidRPr="00841C55" w:rsidRDefault="00DC0D9F" w:rsidP="00F17A5B">
            <w:pPr>
              <w:rPr>
                <w:rFonts w:ascii="Times New Roman" w:hAnsi="Times New Roman" w:cs="Times New Roman"/>
                <w:sz w:val="18"/>
                <w:szCs w:val="18"/>
              </w:rPr>
            </w:pPr>
            <w:r w:rsidRPr="00841C55">
              <w:rPr>
                <w:rFonts w:ascii="Times New Roman" w:hAnsi="Times New Roman" w:cs="Times New Roman"/>
                <w:sz w:val="18"/>
                <w:szCs w:val="18"/>
              </w:rPr>
              <w:t>137,599</w:t>
            </w:r>
          </w:p>
        </w:tc>
        <w:tc>
          <w:tcPr>
            <w:tcW w:w="839" w:type="dxa"/>
            <w:tcBorders>
              <w:top w:val="nil"/>
              <w:left w:val="nil"/>
              <w:bottom w:val="single" w:sz="4" w:space="0" w:color="auto"/>
              <w:right w:val="single" w:sz="4" w:space="0" w:color="auto"/>
            </w:tcBorders>
            <w:shd w:val="clear" w:color="auto" w:fill="auto"/>
            <w:noWrap/>
            <w:vAlign w:val="center"/>
            <w:hideMark/>
          </w:tcPr>
          <w:p w14:paraId="4BAD3B78" w14:textId="77777777" w:rsidR="00DC0D9F" w:rsidRPr="00841C55" w:rsidRDefault="00DC0D9F" w:rsidP="00F17A5B">
            <w:pPr>
              <w:rPr>
                <w:rFonts w:ascii="Times New Roman" w:hAnsi="Times New Roman" w:cs="Times New Roman"/>
                <w:sz w:val="18"/>
                <w:szCs w:val="18"/>
              </w:rPr>
            </w:pPr>
            <w:r w:rsidRPr="00841C55">
              <w:rPr>
                <w:rFonts w:ascii="Times New Roman" w:hAnsi="Times New Roman" w:cs="Times New Roman"/>
                <w:sz w:val="18"/>
                <w:szCs w:val="18"/>
              </w:rPr>
              <w:t>136,222</w:t>
            </w:r>
          </w:p>
        </w:tc>
        <w:tc>
          <w:tcPr>
            <w:tcW w:w="930" w:type="dxa"/>
            <w:tcBorders>
              <w:top w:val="nil"/>
              <w:left w:val="nil"/>
              <w:bottom w:val="single" w:sz="4" w:space="0" w:color="auto"/>
              <w:right w:val="single" w:sz="4" w:space="0" w:color="auto"/>
            </w:tcBorders>
            <w:shd w:val="clear" w:color="auto" w:fill="auto"/>
            <w:noWrap/>
            <w:vAlign w:val="center"/>
            <w:hideMark/>
          </w:tcPr>
          <w:p w14:paraId="4FCF506C" w14:textId="77777777" w:rsidR="00DC0D9F" w:rsidRPr="00841C55" w:rsidRDefault="00DC0D9F" w:rsidP="00F17A5B">
            <w:pPr>
              <w:rPr>
                <w:rFonts w:ascii="Times New Roman" w:hAnsi="Times New Roman" w:cs="Times New Roman"/>
                <w:sz w:val="18"/>
                <w:szCs w:val="18"/>
              </w:rPr>
            </w:pPr>
            <w:r w:rsidRPr="00841C55">
              <w:rPr>
                <w:rFonts w:ascii="Times New Roman" w:hAnsi="Times New Roman" w:cs="Times New Roman"/>
                <w:sz w:val="18"/>
                <w:szCs w:val="18"/>
              </w:rPr>
              <w:t>136,225</w:t>
            </w:r>
          </w:p>
        </w:tc>
        <w:tc>
          <w:tcPr>
            <w:tcW w:w="793" w:type="dxa"/>
            <w:tcBorders>
              <w:top w:val="nil"/>
              <w:left w:val="nil"/>
              <w:bottom w:val="single" w:sz="4" w:space="0" w:color="auto"/>
              <w:right w:val="single" w:sz="4" w:space="0" w:color="auto"/>
            </w:tcBorders>
            <w:shd w:val="clear" w:color="auto" w:fill="auto"/>
            <w:noWrap/>
            <w:vAlign w:val="center"/>
            <w:hideMark/>
          </w:tcPr>
          <w:p w14:paraId="5F4D134D" w14:textId="77777777" w:rsidR="00DC0D9F" w:rsidRPr="00841C55" w:rsidRDefault="00DC0D9F" w:rsidP="00F17A5B">
            <w:pPr>
              <w:rPr>
                <w:rFonts w:ascii="Times New Roman" w:hAnsi="Times New Roman" w:cs="Times New Roman"/>
                <w:sz w:val="18"/>
                <w:szCs w:val="18"/>
              </w:rPr>
            </w:pPr>
            <w:r w:rsidRPr="00841C55">
              <w:rPr>
                <w:rFonts w:ascii="Times New Roman" w:hAnsi="Times New Roman" w:cs="Times New Roman"/>
                <w:sz w:val="18"/>
                <w:szCs w:val="18"/>
              </w:rPr>
              <w:t>67,204</w:t>
            </w:r>
          </w:p>
        </w:tc>
        <w:tc>
          <w:tcPr>
            <w:tcW w:w="793" w:type="dxa"/>
            <w:tcBorders>
              <w:top w:val="nil"/>
              <w:left w:val="nil"/>
              <w:bottom w:val="single" w:sz="4" w:space="0" w:color="auto"/>
              <w:right w:val="single" w:sz="4" w:space="0" w:color="auto"/>
            </w:tcBorders>
            <w:shd w:val="clear" w:color="auto" w:fill="auto"/>
            <w:noWrap/>
            <w:vAlign w:val="center"/>
            <w:hideMark/>
          </w:tcPr>
          <w:p w14:paraId="2AEA6989" w14:textId="77777777" w:rsidR="00DC0D9F" w:rsidRPr="00841C55" w:rsidRDefault="00DC0D9F" w:rsidP="00F17A5B">
            <w:pPr>
              <w:rPr>
                <w:rFonts w:ascii="Times New Roman" w:hAnsi="Times New Roman" w:cs="Times New Roman"/>
                <w:sz w:val="18"/>
                <w:szCs w:val="18"/>
              </w:rPr>
            </w:pPr>
            <w:r w:rsidRPr="00841C55">
              <w:rPr>
                <w:rFonts w:ascii="Times New Roman" w:hAnsi="Times New Roman" w:cs="Times New Roman"/>
                <w:sz w:val="18"/>
                <w:szCs w:val="18"/>
              </w:rPr>
              <w:t>822,07</w:t>
            </w:r>
          </w:p>
        </w:tc>
      </w:tr>
      <w:tr w:rsidR="00DC0D9F" w:rsidRPr="00841C55" w14:paraId="5007AAED" w14:textId="77777777" w:rsidTr="00F17A5B">
        <w:trPr>
          <w:trHeight w:val="450"/>
          <w:jc w:val="center"/>
        </w:trPr>
        <w:tc>
          <w:tcPr>
            <w:tcW w:w="2095" w:type="dxa"/>
            <w:tcBorders>
              <w:top w:val="nil"/>
              <w:left w:val="single" w:sz="4" w:space="0" w:color="auto"/>
              <w:bottom w:val="single" w:sz="4" w:space="0" w:color="auto"/>
              <w:right w:val="single" w:sz="4" w:space="0" w:color="auto"/>
            </w:tcBorders>
            <w:shd w:val="clear" w:color="auto" w:fill="auto"/>
            <w:vAlign w:val="center"/>
            <w:hideMark/>
          </w:tcPr>
          <w:p w14:paraId="7EFA715B" w14:textId="77777777" w:rsidR="00DC0D9F" w:rsidRPr="00841C55" w:rsidRDefault="00DC0D9F" w:rsidP="00F17A5B">
            <w:pPr>
              <w:rPr>
                <w:rFonts w:ascii="Times New Roman" w:hAnsi="Times New Roman" w:cs="Times New Roman"/>
                <w:sz w:val="22"/>
                <w:szCs w:val="22"/>
              </w:rPr>
            </w:pPr>
            <w:r w:rsidRPr="00841C55">
              <w:rPr>
                <w:rFonts w:ascii="Times New Roman" w:hAnsi="Times New Roman" w:cs="Times New Roman"/>
                <w:sz w:val="22"/>
                <w:szCs w:val="22"/>
              </w:rPr>
              <w:lastRenderedPageBreak/>
              <w:t>Прогнозируемый годовой расход  у.т. в месяц,</w:t>
            </w:r>
          </w:p>
        </w:tc>
        <w:tc>
          <w:tcPr>
            <w:tcW w:w="1227" w:type="dxa"/>
            <w:tcBorders>
              <w:top w:val="nil"/>
              <w:left w:val="nil"/>
              <w:bottom w:val="single" w:sz="4" w:space="0" w:color="auto"/>
              <w:right w:val="single" w:sz="4" w:space="0" w:color="auto"/>
            </w:tcBorders>
            <w:shd w:val="clear" w:color="auto" w:fill="auto"/>
            <w:vAlign w:val="center"/>
            <w:hideMark/>
          </w:tcPr>
          <w:p w14:paraId="68DBA4DF" w14:textId="77777777" w:rsidR="00DC0D9F" w:rsidRPr="00841C55" w:rsidRDefault="00DC0D9F" w:rsidP="00F17A5B">
            <w:pPr>
              <w:rPr>
                <w:rFonts w:ascii="Times New Roman" w:hAnsi="Times New Roman" w:cs="Times New Roman"/>
                <w:sz w:val="22"/>
                <w:szCs w:val="22"/>
              </w:rPr>
            </w:pPr>
            <w:r w:rsidRPr="00841C55">
              <w:rPr>
                <w:rFonts w:ascii="Times New Roman" w:hAnsi="Times New Roman" w:cs="Times New Roman"/>
                <w:sz w:val="22"/>
                <w:szCs w:val="22"/>
              </w:rPr>
              <w:t>тыс.т.у.т.</w:t>
            </w:r>
          </w:p>
        </w:tc>
        <w:tc>
          <w:tcPr>
            <w:tcW w:w="877" w:type="dxa"/>
            <w:tcBorders>
              <w:top w:val="nil"/>
              <w:left w:val="nil"/>
              <w:bottom w:val="single" w:sz="4" w:space="0" w:color="auto"/>
              <w:right w:val="single" w:sz="4" w:space="0" w:color="auto"/>
            </w:tcBorders>
            <w:shd w:val="clear" w:color="auto" w:fill="auto"/>
            <w:noWrap/>
            <w:vAlign w:val="center"/>
            <w:hideMark/>
          </w:tcPr>
          <w:p w14:paraId="4D50DFBE" w14:textId="77777777" w:rsidR="00DC0D9F" w:rsidRPr="00841C55" w:rsidRDefault="00DC0D9F" w:rsidP="00F17A5B">
            <w:pPr>
              <w:rPr>
                <w:rFonts w:ascii="Times New Roman" w:hAnsi="Times New Roman" w:cs="Times New Roman"/>
                <w:sz w:val="18"/>
                <w:szCs w:val="18"/>
              </w:rPr>
            </w:pPr>
            <w:r w:rsidRPr="00841C55">
              <w:rPr>
                <w:rFonts w:ascii="Times New Roman" w:hAnsi="Times New Roman" w:cs="Times New Roman"/>
                <w:sz w:val="18"/>
                <w:szCs w:val="18"/>
              </w:rPr>
              <w:t>94,84</w:t>
            </w:r>
          </w:p>
        </w:tc>
        <w:tc>
          <w:tcPr>
            <w:tcW w:w="892" w:type="dxa"/>
            <w:tcBorders>
              <w:top w:val="nil"/>
              <w:left w:val="nil"/>
              <w:bottom w:val="single" w:sz="4" w:space="0" w:color="auto"/>
              <w:right w:val="single" w:sz="4" w:space="0" w:color="auto"/>
            </w:tcBorders>
            <w:shd w:val="clear" w:color="auto" w:fill="auto"/>
            <w:noWrap/>
            <w:vAlign w:val="center"/>
            <w:hideMark/>
          </w:tcPr>
          <w:p w14:paraId="32A468F8" w14:textId="77777777" w:rsidR="00DC0D9F" w:rsidRPr="00841C55" w:rsidRDefault="00DC0D9F" w:rsidP="00F17A5B">
            <w:pPr>
              <w:rPr>
                <w:rFonts w:ascii="Times New Roman" w:hAnsi="Times New Roman" w:cs="Times New Roman"/>
                <w:sz w:val="18"/>
                <w:szCs w:val="18"/>
              </w:rPr>
            </w:pPr>
            <w:r w:rsidRPr="00841C55">
              <w:rPr>
                <w:rFonts w:ascii="Times New Roman" w:hAnsi="Times New Roman" w:cs="Times New Roman"/>
                <w:sz w:val="18"/>
                <w:szCs w:val="18"/>
              </w:rPr>
              <w:t>184,76</w:t>
            </w:r>
          </w:p>
        </w:tc>
        <w:tc>
          <w:tcPr>
            <w:tcW w:w="877" w:type="dxa"/>
            <w:tcBorders>
              <w:top w:val="nil"/>
              <w:left w:val="nil"/>
              <w:bottom w:val="single" w:sz="4" w:space="0" w:color="auto"/>
              <w:right w:val="single" w:sz="4" w:space="0" w:color="auto"/>
            </w:tcBorders>
            <w:shd w:val="clear" w:color="auto" w:fill="auto"/>
            <w:noWrap/>
            <w:vAlign w:val="center"/>
            <w:hideMark/>
          </w:tcPr>
          <w:p w14:paraId="685BCFFA" w14:textId="77777777" w:rsidR="00DC0D9F" w:rsidRPr="00841C55" w:rsidRDefault="00DC0D9F" w:rsidP="00F17A5B">
            <w:pPr>
              <w:rPr>
                <w:rFonts w:ascii="Times New Roman" w:hAnsi="Times New Roman" w:cs="Times New Roman"/>
                <w:sz w:val="18"/>
                <w:szCs w:val="18"/>
              </w:rPr>
            </w:pPr>
            <w:r w:rsidRPr="00841C55">
              <w:rPr>
                <w:rFonts w:ascii="Times New Roman" w:hAnsi="Times New Roman" w:cs="Times New Roman"/>
                <w:sz w:val="18"/>
                <w:szCs w:val="18"/>
              </w:rPr>
              <w:t>185,47</w:t>
            </w:r>
          </w:p>
        </w:tc>
        <w:tc>
          <w:tcPr>
            <w:tcW w:w="814" w:type="dxa"/>
            <w:tcBorders>
              <w:top w:val="nil"/>
              <w:left w:val="nil"/>
              <w:bottom w:val="single" w:sz="4" w:space="0" w:color="auto"/>
              <w:right w:val="single" w:sz="4" w:space="0" w:color="auto"/>
            </w:tcBorders>
            <w:shd w:val="clear" w:color="auto" w:fill="auto"/>
            <w:noWrap/>
            <w:vAlign w:val="center"/>
            <w:hideMark/>
          </w:tcPr>
          <w:p w14:paraId="25469A84" w14:textId="77777777" w:rsidR="00DC0D9F" w:rsidRPr="00841C55" w:rsidRDefault="00DC0D9F" w:rsidP="00F17A5B">
            <w:pPr>
              <w:rPr>
                <w:rFonts w:ascii="Times New Roman" w:hAnsi="Times New Roman" w:cs="Times New Roman"/>
                <w:sz w:val="18"/>
                <w:szCs w:val="18"/>
              </w:rPr>
            </w:pPr>
            <w:r w:rsidRPr="00841C55">
              <w:rPr>
                <w:rFonts w:ascii="Times New Roman" w:hAnsi="Times New Roman" w:cs="Times New Roman"/>
                <w:sz w:val="18"/>
                <w:szCs w:val="18"/>
              </w:rPr>
              <w:t>185,38</w:t>
            </w:r>
          </w:p>
        </w:tc>
        <w:tc>
          <w:tcPr>
            <w:tcW w:w="839" w:type="dxa"/>
            <w:tcBorders>
              <w:top w:val="nil"/>
              <w:left w:val="nil"/>
              <w:bottom w:val="single" w:sz="4" w:space="0" w:color="auto"/>
              <w:right w:val="single" w:sz="4" w:space="0" w:color="auto"/>
            </w:tcBorders>
            <w:shd w:val="clear" w:color="auto" w:fill="auto"/>
            <w:noWrap/>
            <w:vAlign w:val="center"/>
            <w:hideMark/>
          </w:tcPr>
          <w:p w14:paraId="20A274A0" w14:textId="77777777" w:rsidR="00DC0D9F" w:rsidRPr="00841C55" w:rsidRDefault="00DC0D9F" w:rsidP="00F17A5B">
            <w:pPr>
              <w:rPr>
                <w:rFonts w:ascii="Times New Roman" w:hAnsi="Times New Roman" w:cs="Times New Roman"/>
                <w:sz w:val="18"/>
                <w:szCs w:val="18"/>
              </w:rPr>
            </w:pPr>
            <w:r w:rsidRPr="00841C55">
              <w:rPr>
                <w:rFonts w:ascii="Times New Roman" w:hAnsi="Times New Roman" w:cs="Times New Roman"/>
                <w:sz w:val="18"/>
                <w:szCs w:val="18"/>
              </w:rPr>
              <w:t>183,41</w:t>
            </w:r>
          </w:p>
        </w:tc>
        <w:tc>
          <w:tcPr>
            <w:tcW w:w="930" w:type="dxa"/>
            <w:tcBorders>
              <w:top w:val="nil"/>
              <w:left w:val="nil"/>
              <w:bottom w:val="single" w:sz="4" w:space="0" w:color="auto"/>
              <w:right w:val="single" w:sz="4" w:space="0" w:color="auto"/>
            </w:tcBorders>
            <w:shd w:val="clear" w:color="auto" w:fill="auto"/>
            <w:noWrap/>
            <w:vAlign w:val="center"/>
            <w:hideMark/>
          </w:tcPr>
          <w:p w14:paraId="1360DA38" w14:textId="77777777" w:rsidR="00DC0D9F" w:rsidRPr="00841C55" w:rsidRDefault="00DC0D9F" w:rsidP="00F17A5B">
            <w:pPr>
              <w:rPr>
                <w:rFonts w:ascii="Times New Roman" w:hAnsi="Times New Roman" w:cs="Times New Roman"/>
                <w:sz w:val="18"/>
                <w:szCs w:val="18"/>
              </w:rPr>
            </w:pPr>
            <w:r w:rsidRPr="00841C55">
              <w:rPr>
                <w:rFonts w:ascii="Times New Roman" w:hAnsi="Times New Roman" w:cs="Times New Roman"/>
                <w:sz w:val="18"/>
                <w:szCs w:val="18"/>
              </w:rPr>
              <w:t>183,48</w:t>
            </w:r>
          </w:p>
        </w:tc>
        <w:tc>
          <w:tcPr>
            <w:tcW w:w="793" w:type="dxa"/>
            <w:tcBorders>
              <w:top w:val="nil"/>
              <w:left w:val="nil"/>
              <w:bottom w:val="single" w:sz="4" w:space="0" w:color="auto"/>
              <w:right w:val="single" w:sz="4" w:space="0" w:color="auto"/>
            </w:tcBorders>
            <w:shd w:val="clear" w:color="auto" w:fill="auto"/>
            <w:noWrap/>
            <w:vAlign w:val="center"/>
            <w:hideMark/>
          </w:tcPr>
          <w:p w14:paraId="05A063C0" w14:textId="77777777" w:rsidR="00DC0D9F" w:rsidRPr="00841C55" w:rsidRDefault="00DC0D9F" w:rsidP="00F17A5B">
            <w:pPr>
              <w:rPr>
                <w:rFonts w:ascii="Times New Roman" w:hAnsi="Times New Roman" w:cs="Times New Roman"/>
                <w:sz w:val="18"/>
                <w:szCs w:val="18"/>
              </w:rPr>
            </w:pPr>
            <w:r w:rsidRPr="00841C55">
              <w:rPr>
                <w:rFonts w:ascii="Times New Roman" w:hAnsi="Times New Roman" w:cs="Times New Roman"/>
                <w:sz w:val="18"/>
                <w:szCs w:val="18"/>
              </w:rPr>
              <w:t>90,72</w:t>
            </w:r>
          </w:p>
        </w:tc>
        <w:tc>
          <w:tcPr>
            <w:tcW w:w="793" w:type="dxa"/>
            <w:tcBorders>
              <w:top w:val="nil"/>
              <w:left w:val="nil"/>
              <w:bottom w:val="single" w:sz="4" w:space="0" w:color="auto"/>
              <w:right w:val="single" w:sz="4" w:space="0" w:color="auto"/>
            </w:tcBorders>
            <w:shd w:val="clear" w:color="auto" w:fill="auto"/>
            <w:noWrap/>
            <w:vAlign w:val="center"/>
            <w:hideMark/>
          </w:tcPr>
          <w:p w14:paraId="751F6236" w14:textId="77777777" w:rsidR="00DC0D9F" w:rsidRPr="00841C55" w:rsidRDefault="00DC0D9F" w:rsidP="00F17A5B">
            <w:pPr>
              <w:rPr>
                <w:rFonts w:ascii="Times New Roman" w:hAnsi="Times New Roman" w:cs="Times New Roman"/>
                <w:sz w:val="18"/>
                <w:szCs w:val="18"/>
              </w:rPr>
            </w:pPr>
            <w:r w:rsidRPr="00841C55">
              <w:rPr>
                <w:rFonts w:ascii="Times New Roman" w:hAnsi="Times New Roman" w:cs="Times New Roman"/>
                <w:sz w:val="18"/>
                <w:szCs w:val="18"/>
              </w:rPr>
              <w:t>1108,1</w:t>
            </w:r>
          </w:p>
        </w:tc>
      </w:tr>
      <w:tr w:rsidR="00DC0D9F" w:rsidRPr="00841C55" w14:paraId="10EC69DA" w14:textId="77777777" w:rsidTr="00F17A5B">
        <w:trPr>
          <w:trHeight w:val="450"/>
          <w:jc w:val="center"/>
        </w:trPr>
        <w:tc>
          <w:tcPr>
            <w:tcW w:w="2095" w:type="dxa"/>
            <w:tcBorders>
              <w:top w:val="nil"/>
              <w:left w:val="single" w:sz="4" w:space="0" w:color="auto"/>
              <w:bottom w:val="single" w:sz="4" w:space="0" w:color="auto"/>
              <w:right w:val="single" w:sz="4" w:space="0" w:color="auto"/>
            </w:tcBorders>
            <w:shd w:val="clear" w:color="auto" w:fill="auto"/>
            <w:vAlign w:val="center"/>
            <w:hideMark/>
          </w:tcPr>
          <w:p w14:paraId="513522EF" w14:textId="77777777" w:rsidR="00DC0D9F" w:rsidRPr="00841C55" w:rsidRDefault="00DC0D9F" w:rsidP="00F17A5B">
            <w:pPr>
              <w:rPr>
                <w:rFonts w:ascii="Times New Roman" w:hAnsi="Times New Roman" w:cs="Times New Roman"/>
                <w:sz w:val="22"/>
                <w:szCs w:val="22"/>
              </w:rPr>
            </w:pPr>
            <w:r w:rsidRPr="00841C55">
              <w:rPr>
                <w:rFonts w:ascii="Times New Roman" w:hAnsi="Times New Roman" w:cs="Times New Roman"/>
                <w:sz w:val="22"/>
                <w:szCs w:val="22"/>
              </w:rPr>
              <w:t>максимальный часовой  расход  газа</w:t>
            </w:r>
          </w:p>
        </w:tc>
        <w:tc>
          <w:tcPr>
            <w:tcW w:w="1227" w:type="dxa"/>
            <w:tcBorders>
              <w:top w:val="nil"/>
              <w:left w:val="nil"/>
              <w:bottom w:val="single" w:sz="4" w:space="0" w:color="auto"/>
              <w:right w:val="single" w:sz="4" w:space="0" w:color="auto"/>
            </w:tcBorders>
            <w:shd w:val="clear" w:color="auto" w:fill="auto"/>
            <w:vAlign w:val="center"/>
            <w:hideMark/>
          </w:tcPr>
          <w:p w14:paraId="7E8A06AF" w14:textId="77777777" w:rsidR="00DC0D9F" w:rsidRPr="00841C55" w:rsidRDefault="00DC0D9F" w:rsidP="00F17A5B">
            <w:pPr>
              <w:rPr>
                <w:rFonts w:ascii="Times New Roman" w:hAnsi="Times New Roman" w:cs="Times New Roman"/>
                <w:sz w:val="22"/>
                <w:szCs w:val="22"/>
              </w:rPr>
            </w:pPr>
            <w:r w:rsidRPr="00841C55">
              <w:rPr>
                <w:rFonts w:ascii="Times New Roman" w:hAnsi="Times New Roman" w:cs="Times New Roman"/>
                <w:sz w:val="22"/>
                <w:szCs w:val="22"/>
              </w:rPr>
              <w:t>тыс.м3/час</w:t>
            </w:r>
          </w:p>
        </w:tc>
        <w:tc>
          <w:tcPr>
            <w:tcW w:w="877" w:type="dxa"/>
            <w:tcBorders>
              <w:top w:val="nil"/>
              <w:left w:val="nil"/>
              <w:bottom w:val="single" w:sz="4" w:space="0" w:color="auto"/>
              <w:right w:val="single" w:sz="4" w:space="0" w:color="auto"/>
            </w:tcBorders>
            <w:shd w:val="clear" w:color="auto" w:fill="auto"/>
            <w:noWrap/>
            <w:vAlign w:val="center"/>
            <w:hideMark/>
          </w:tcPr>
          <w:p w14:paraId="102F5BF1" w14:textId="77777777" w:rsidR="00DC0D9F" w:rsidRPr="00841C55" w:rsidRDefault="00DC0D9F" w:rsidP="00F17A5B">
            <w:pPr>
              <w:rPr>
                <w:rFonts w:ascii="Times New Roman" w:hAnsi="Times New Roman" w:cs="Times New Roman"/>
                <w:sz w:val="18"/>
                <w:szCs w:val="18"/>
              </w:rPr>
            </w:pPr>
            <w:r w:rsidRPr="00841C55">
              <w:rPr>
                <w:rFonts w:ascii="Times New Roman" w:hAnsi="Times New Roman" w:cs="Times New Roman"/>
                <w:sz w:val="18"/>
                <w:szCs w:val="18"/>
              </w:rPr>
              <w:t>188,408</w:t>
            </w:r>
          </w:p>
        </w:tc>
        <w:tc>
          <w:tcPr>
            <w:tcW w:w="892" w:type="dxa"/>
            <w:tcBorders>
              <w:top w:val="nil"/>
              <w:left w:val="nil"/>
              <w:bottom w:val="single" w:sz="4" w:space="0" w:color="auto"/>
              <w:right w:val="single" w:sz="4" w:space="0" w:color="auto"/>
            </w:tcBorders>
            <w:shd w:val="clear" w:color="auto" w:fill="auto"/>
            <w:noWrap/>
            <w:vAlign w:val="center"/>
            <w:hideMark/>
          </w:tcPr>
          <w:p w14:paraId="03E6E37A" w14:textId="77777777" w:rsidR="00DC0D9F" w:rsidRPr="00841C55" w:rsidRDefault="00DC0D9F" w:rsidP="00F17A5B">
            <w:pPr>
              <w:rPr>
                <w:rFonts w:ascii="Times New Roman" w:hAnsi="Times New Roman" w:cs="Times New Roman"/>
                <w:sz w:val="18"/>
                <w:szCs w:val="18"/>
              </w:rPr>
            </w:pPr>
            <w:r w:rsidRPr="00841C55">
              <w:rPr>
                <w:rFonts w:ascii="Times New Roman" w:hAnsi="Times New Roman" w:cs="Times New Roman"/>
                <w:sz w:val="18"/>
                <w:szCs w:val="18"/>
              </w:rPr>
              <w:t>190,199</w:t>
            </w:r>
          </w:p>
        </w:tc>
        <w:tc>
          <w:tcPr>
            <w:tcW w:w="877" w:type="dxa"/>
            <w:tcBorders>
              <w:top w:val="nil"/>
              <w:left w:val="nil"/>
              <w:bottom w:val="single" w:sz="4" w:space="0" w:color="auto"/>
              <w:right w:val="single" w:sz="4" w:space="0" w:color="auto"/>
            </w:tcBorders>
            <w:shd w:val="clear" w:color="auto" w:fill="auto"/>
            <w:noWrap/>
            <w:vAlign w:val="center"/>
            <w:hideMark/>
          </w:tcPr>
          <w:p w14:paraId="4BB17844" w14:textId="77777777" w:rsidR="00DC0D9F" w:rsidRPr="00841C55" w:rsidRDefault="00DC0D9F" w:rsidP="00F17A5B">
            <w:pPr>
              <w:rPr>
                <w:rFonts w:ascii="Times New Roman" w:hAnsi="Times New Roman" w:cs="Times New Roman"/>
                <w:sz w:val="18"/>
                <w:szCs w:val="18"/>
              </w:rPr>
            </w:pPr>
            <w:r w:rsidRPr="00841C55">
              <w:rPr>
                <w:rFonts w:ascii="Times New Roman" w:hAnsi="Times New Roman" w:cs="Times New Roman"/>
                <w:sz w:val="18"/>
                <w:szCs w:val="18"/>
              </w:rPr>
              <w:t>185,195</w:t>
            </w:r>
          </w:p>
        </w:tc>
        <w:tc>
          <w:tcPr>
            <w:tcW w:w="814" w:type="dxa"/>
            <w:tcBorders>
              <w:top w:val="nil"/>
              <w:left w:val="nil"/>
              <w:bottom w:val="single" w:sz="4" w:space="0" w:color="auto"/>
              <w:right w:val="single" w:sz="4" w:space="0" w:color="auto"/>
            </w:tcBorders>
            <w:shd w:val="clear" w:color="auto" w:fill="auto"/>
            <w:noWrap/>
            <w:vAlign w:val="center"/>
            <w:hideMark/>
          </w:tcPr>
          <w:p w14:paraId="725FA456" w14:textId="77777777" w:rsidR="00DC0D9F" w:rsidRPr="00841C55" w:rsidRDefault="00DC0D9F" w:rsidP="00F17A5B">
            <w:pPr>
              <w:rPr>
                <w:rFonts w:ascii="Times New Roman" w:hAnsi="Times New Roman" w:cs="Times New Roman"/>
                <w:sz w:val="18"/>
                <w:szCs w:val="18"/>
              </w:rPr>
            </w:pPr>
            <w:r w:rsidRPr="00841C55">
              <w:rPr>
                <w:rFonts w:ascii="Times New Roman" w:hAnsi="Times New Roman" w:cs="Times New Roman"/>
                <w:sz w:val="18"/>
                <w:szCs w:val="18"/>
              </w:rPr>
              <w:t>184,944</w:t>
            </w:r>
          </w:p>
        </w:tc>
        <w:tc>
          <w:tcPr>
            <w:tcW w:w="839" w:type="dxa"/>
            <w:tcBorders>
              <w:top w:val="nil"/>
              <w:left w:val="nil"/>
              <w:bottom w:val="single" w:sz="4" w:space="0" w:color="auto"/>
              <w:right w:val="single" w:sz="4" w:space="0" w:color="auto"/>
            </w:tcBorders>
            <w:shd w:val="clear" w:color="auto" w:fill="auto"/>
            <w:noWrap/>
            <w:vAlign w:val="center"/>
            <w:hideMark/>
          </w:tcPr>
          <w:p w14:paraId="5A307D10" w14:textId="77777777" w:rsidR="00DC0D9F" w:rsidRPr="00841C55" w:rsidRDefault="00DC0D9F" w:rsidP="00F17A5B">
            <w:pPr>
              <w:rPr>
                <w:rFonts w:ascii="Times New Roman" w:hAnsi="Times New Roman" w:cs="Times New Roman"/>
                <w:sz w:val="18"/>
                <w:szCs w:val="18"/>
              </w:rPr>
            </w:pPr>
            <w:r w:rsidRPr="00841C55">
              <w:rPr>
                <w:rFonts w:ascii="Times New Roman" w:hAnsi="Times New Roman" w:cs="Times New Roman"/>
                <w:sz w:val="18"/>
                <w:szCs w:val="18"/>
              </w:rPr>
              <w:t>195,722</w:t>
            </w:r>
          </w:p>
        </w:tc>
        <w:tc>
          <w:tcPr>
            <w:tcW w:w="930" w:type="dxa"/>
            <w:tcBorders>
              <w:top w:val="nil"/>
              <w:left w:val="nil"/>
              <w:bottom w:val="single" w:sz="4" w:space="0" w:color="auto"/>
              <w:right w:val="single" w:sz="4" w:space="0" w:color="auto"/>
            </w:tcBorders>
            <w:shd w:val="clear" w:color="auto" w:fill="auto"/>
            <w:noWrap/>
            <w:vAlign w:val="center"/>
            <w:hideMark/>
          </w:tcPr>
          <w:p w14:paraId="113AB88A" w14:textId="77777777" w:rsidR="00DC0D9F" w:rsidRPr="00841C55" w:rsidRDefault="00DC0D9F" w:rsidP="00F17A5B">
            <w:pPr>
              <w:rPr>
                <w:rFonts w:ascii="Times New Roman" w:hAnsi="Times New Roman" w:cs="Times New Roman"/>
                <w:sz w:val="18"/>
                <w:szCs w:val="18"/>
              </w:rPr>
            </w:pPr>
            <w:r w:rsidRPr="00841C55">
              <w:rPr>
                <w:rFonts w:ascii="Times New Roman" w:hAnsi="Times New Roman" w:cs="Times New Roman"/>
                <w:sz w:val="18"/>
                <w:szCs w:val="18"/>
              </w:rPr>
              <w:t>183,098</w:t>
            </w:r>
          </w:p>
        </w:tc>
        <w:tc>
          <w:tcPr>
            <w:tcW w:w="793" w:type="dxa"/>
            <w:tcBorders>
              <w:top w:val="nil"/>
              <w:left w:val="nil"/>
              <w:bottom w:val="single" w:sz="4" w:space="0" w:color="auto"/>
              <w:right w:val="single" w:sz="4" w:space="0" w:color="auto"/>
            </w:tcBorders>
            <w:shd w:val="clear" w:color="auto" w:fill="auto"/>
            <w:noWrap/>
            <w:vAlign w:val="center"/>
            <w:hideMark/>
          </w:tcPr>
          <w:p w14:paraId="14C644ED" w14:textId="77777777" w:rsidR="00DC0D9F" w:rsidRPr="00841C55" w:rsidRDefault="00DC0D9F" w:rsidP="00F17A5B">
            <w:pPr>
              <w:rPr>
                <w:rFonts w:ascii="Times New Roman" w:hAnsi="Times New Roman" w:cs="Times New Roman"/>
                <w:sz w:val="18"/>
                <w:szCs w:val="18"/>
              </w:rPr>
            </w:pPr>
            <w:r w:rsidRPr="00841C55">
              <w:rPr>
                <w:rFonts w:ascii="Times New Roman" w:hAnsi="Times New Roman" w:cs="Times New Roman"/>
                <w:sz w:val="18"/>
                <w:szCs w:val="18"/>
              </w:rPr>
              <w:t>140,01</w:t>
            </w:r>
          </w:p>
        </w:tc>
        <w:tc>
          <w:tcPr>
            <w:tcW w:w="793" w:type="dxa"/>
            <w:tcBorders>
              <w:top w:val="nil"/>
              <w:left w:val="nil"/>
              <w:bottom w:val="single" w:sz="4" w:space="0" w:color="auto"/>
              <w:right w:val="single" w:sz="4" w:space="0" w:color="auto"/>
            </w:tcBorders>
            <w:shd w:val="clear" w:color="auto" w:fill="auto"/>
            <w:noWrap/>
            <w:vAlign w:val="center"/>
            <w:hideMark/>
          </w:tcPr>
          <w:p w14:paraId="154EF3D2" w14:textId="77777777" w:rsidR="00DC0D9F" w:rsidRPr="00841C55" w:rsidRDefault="00DC0D9F" w:rsidP="00F17A5B">
            <w:pPr>
              <w:rPr>
                <w:rFonts w:ascii="Times New Roman" w:hAnsi="Times New Roman" w:cs="Times New Roman"/>
                <w:sz w:val="18"/>
                <w:szCs w:val="18"/>
              </w:rPr>
            </w:pPr>
            <w:r w:rsidRPr="00841C55">
              <w:rPr>
                <w:rFonts w:ascii="Times New Roman" w:hAnsi="Times New Roman" w:cs="Times New Roman"/>
                <w:sz w:val="18"/>
                <w:szCs w:val="18"/>
              </w:rPr>
              <w:t>1267,6</w:t>
            </w:r>
          </w:p>
        </w:tc>
      </w:tr>
      <w:tr w:rsidR="00DC0D9F" w:rsidRPr="00841C55" w14:paraId="704928EC" w14:textId="77777777" w:rsidTr="00F17A5B">
        <w:trPr>
          <w:trHeight w:val="283"/>
          <w:jc w:val="center"/>
        </w:trPr>
        <w:tc>
          <w:tcPr>
            <w:tcW w:w="2095"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8A58A43" w14:textId="77777777" w:rsidR="00DC0D9F" w:rsidRPr="00841C55" w:rsidRDefault="00DC0D9F" w:rsidP="00F17A5B">
            <w:pPr>
              <w:rPr>
                <w:rFonts w:ascii="Times New Roman" w:hAnsi="Times New Roman" w:cs="Times New Roman"/>
                <w:sz w:val="22"/>
                <w:szCs w:val="22"/>
              </w:rPr>
            </w:pPr>
            <w:r w:rsidRPr="00841C55">
              <w:rPr>
                <w:rFonts w:ascii="Times New Roman" w:hAnsi="Times New Roman" w:cs="Times New Roman"/>
                <w:sz w:val="22"/>
                <w:szCs w:val="22"/>
              </w:rPr>
              <w:t>максимальный часовой  расход  газа</w:t>
            </w:r>
          </w:p>
        </w:tc>
        <w:tc>
          <w:tcPr>
            <w:tcW w:w="1227" w:type="dxa"/>
            <w:tcBorders>
              <w:top w:val="single" w:sz="4" w:space="0" w:color="auto"/>
              <w:left w:val="nil"/>
              <w:bottom w:val="single" w:sz="4" w:space="0" w:color="auto"/>
              <w:right w:val="single" w:sz="4" w:space="0" w:color="auto"/>
            </w:tcBorders>
            <w:shd w:val="clear" w:color="auto" w:fill="auto"/>
            <w:noWrap/>
            <w:vAlign w:val="center"/>
            <w:hideMark/>
          </w:tcPr>
          <w:p w14:paraId="61B623C6" w14:textId="77777777" w:rsidR="00DC0D9F" w:rsidRPr="00841C55" w:rsidRDefault="00DC0D9F" w:rsidP="00F17A5B">
            <w:pPr>
              <w:rPr>
                <w:rFonts w:ascii="Times New Roman" w:hAnsi="Times New Roman" w:cs="Times New Roman"/>
                <w:sz w:val="22"/>
                <w:szCs w:val="22"/>
              </w:rPr>
            </w:pPr>
            <w:r w:rsidRPr="00841C55">
              <w:rPr>
                <w:rFonts w:ascii="Times New Roman" w:hAnsi="Times New Roman" w:cs="Times New Roman"/>
                <w:sz w:val="22"/>
                <w:szCs w:val="22"/>
              </w:rPr>
              <w:t>т.у.т/час</w:t>
            </w:r>
          </w:p>
        </w:tc>
        <w:tc>
          <w:tcPr>
            <w:tcW w:w="877" w:type="dxa"/>
            <w:tcBorders>
              <w:top w:val="single" w:sz="4" w:space="0" w:color="auto"/>
              <w:left w:val="nil"/>
              <w:bottom w:val="single" w:sz="4" w:space="0" w:color="auto"/>
              <w:right w:val="single" w:sz="4" w:space="0" w:color="auto"/>
            </w:tcBorders>
            <w:shd w:val="clear" w:color="auto" w:fill="auto"/>
            <w:noWrap/>
            <w:vAlign w:val="center"/>
            <w:hideMark/>
          </w:tcPr>
          <w:p w14:paraId="2387514D" w14:textId="77777777" w:rsidR="00DC0D9F" w:rsidRPr="00841C55" w:rsidRDefault="00DC0D9F" w:rsidP="00F17A5B">
            <w:pPr>
              <w:rPr>
                <w:rFonts w:ascii="Times New Roman" w:hAnsi="Times New Roman" w:cs="Times New Roman"/>
                <w:sz w:val="18"/>
                <w:szCs w:val="18"/>
              </w:rPr>
            </w:pPr>
            <w:r w:rsidRPr="00841C55">
              <w:rPr>
                <w:rFonts w:ascii="Times New Roman" w:hAnsi="Times New Roman" w:cs="Times New Roman"/>
                <w:sz w:val="18"/>
                <w:szCs w:val="18"/>
              </w:rPr>
              <w:t>254,948</w:t>
            </w:r>
          </w:p>
        </w:tc>
        <w:tc>
          <w:tcPr>
            <w:tcW w:w="892" w:type="dxa"/>
            <w:tcBorders>
              <w:top w:val="single" w:sz="4" w:space="0" w:color="auto"/>
              <w:left w:val="nil"/>
              <w:bottom w:val="single" w:sz="4" w:space="0" w:color="auto"/>
              <w:right w:val="single" w:sz="4" w:space="0" w:color="auto"/>
            </w:tcBorders>
            <w:shd w:val="clear" w:color="auto" w:fill="auto"/>
            <w:noWrap/>
            <w:vAlign w:val="center"/>
            <w:hideMark/>
          </w:tcPr>
          <w:p w14:paraId="1946BFCE" w14:textId="77777777" w:rsidR="00DC0D9F" w:rsidRPr="00841C55" w:rsidRDefault="00DC0D9F" w:rsidP="00F17A5B">
            <w:pPr>
              <w:rPr>
                <w:rFonts w:ascii="Times New Roman" w:hAnsi="Times New Roman" w:cs="Times New Roman"/>
                <w:sz w:val="18"/>
                <w:szCs w:val="18"/>
              </w:rPr>
            </w:pPr>
            <w:r w:rsidRPr="00841C55">
              <w:rPr>
                <w:rFonts w:ascii="Times New Roman" w:hAnsi="Times New Roman" w:cs="Times New Roman"/>
                <w:sz w:val="18"/>
                <w:szCs w:val="18"/>
              </w:rPr>
              <w:t>256,618</w:t>
            </w:r>
          </w:p>
        </w:tc>
        <w:tc>
          <w:tcPr>
            <w:tcW w:w="877" w:type="dxa"/>
            <w:tcBorders>
              <w:top w:val="single" w:sz="4" w:space="0" w:color="auto"/>
              <w:left w:val="nil"/>
              <w:bottom w:val="single" w:sz="4" w:space="0" w:color="auto"/>
              <w:right w:val="single" w:sz="4" w:space="0" w:color="auto"/>
            </w:tcBorders>
            <w:shd w:val="clear" w:color="auto" w:fill="auto"/>
            <w:noWrap/>
            <w:vAlign w:val="center"/>
            <w:hideMark/>
          </w:tcPr>
          <w:p w14:paraId="4A390A97" w14:textId="77777777" w:rsidR="00DC0D9F" w:rsidRPr="00841C55" w:rsidRDefault="00DC0D9F" w:rsidP="00F17A5B">
            <w:pPr>
              <w:rPr>
                <w:rFonts w:ascii="Times New Roman" w:hAnsi="Times New Roman" w:cs="Times New Roman"/>
                <w:sz w:val="18"/>
                <w:szCs w:val="18"/>
              </w:rPr>
            </w:pPr>
            <w:r w:rsidRPr="00841C55">
              <w:rPr>
                <w:rFonts w:ascii="Times New Roman" w:hAnsi="Times New Roman" w:cs="Times New Roman"/>
                <w:sz w:val="18"/>
                <w:szCs w:val="18"/>
              </w:rPr>
              <w:t>249,287</w:t>
            </w:r>
          </w:p>
        </w:tc>
        <w:tc>
          <w:tcPr>
            <w:tcW w:w="814" w:type="dxa"/>
            <w:tcBorders>
              <w:top w:val="single" w:sz="4" w:space="0" w:color="auto"/>
              <w:left w:val="nil"/>
              <w:bottom w:val="single" w:sz="4" w:space="0" w:color="auto"/>
              <w:right w:val="single" w:sz="4" w:space="0" w:color="auto"/>
            </w:tcBorders>
            <w:shd w:val="clear" w:color="auto" w:fill="auto"/>
            <w:noWrap/>
            <w:vAlign w:val="center"/>
            <w:hideMark/>
          </w:tcPr>
          <w:p w14:paraId="09582B02" w14:textId="77777777" w:rsidR="00DC0D9F" w:rsidRPr="00841C55" w:rsidRDefault="00DC0D9F" w:rsidP="00F17A5B">
            <w:pPr>
              <w:rPr>
                <w:rFonts w:ascii="Times New Roman" w:hAnsi="Times New Roman" w:cs="Times New Roman"/>
                <w:sz w:val="18"/>
                <w:szCs w:val="18"/>
              </w:rPr>
            </w:pPr>
            <w:r w:rsidRPr="00841C55">
              <w:rPr>
                <w:rFonts w:ascii="Times New Roman" w:hAnsi="Times New Roman" w:cs="Times New Roman"/>
                <w:sz w:val="18"/>
                <w:szCs w:val="18"/>
              </w:rPr>
              <w:t>249,162</w:t>
            </w:r>
          </w:p>
        </w:tc>
        <w:tc>
          <w:tcPr>
            <w:tcW w:w="839" w:type="dxa"/>
            <w:tcBorders>
              <w:top w:val="single" w:sz="4" w:space="0" w:color="auto"/>
              <w:left w:val="nil"/>
              <w:bottom w:val="single" w:sz="4" w:space="0" w:color="auto"/>
              <w:right w:val="single" w:sz="4" w:space="0" w:color="auto"/>
            </w:tcBorders>
            <w:shd w:val="clear" w:color="auto" w:fill="auto"/>
            <w:noWrap/>
            <w:vAlign w:val="center"/>
            <w:hideMark/>
          </w:tcPr>
          <w:p w14:paraId="1676B1A3" w14:textId="77777777" w:rsidR="00DC0D9F" w:rsidRPr="00841C55" w:rsidRDefault="00DC0D9F" w:rsidP="00F17A5B">
            <w:pPr>
              <w:rPr>
                <w:rFonts w:ascii="Times New Roman" w:hAnsi="Times New Roman" w:cs="Times New Roman"/>
                <w:sz w:val="18"/>
                <w:szCs w:val="18"/>
              </w:rPr>
            </w:pPr>
            <w:r w:rsidRPr="00841C55">
              <w:rPr>
                <w:rFonts w:ascii="Times New Roman" w:hAnsi="Times New Roman" w:cs="Times New Roman"/>
                <w:sz w:val="18"/>
                <w:szCs w:val="18"/>
              </w:rPr>
              <w:t>263,521</w:t>
            </w:r>
          </w:p>
        </w:tc>
        <w:tc>
          <w:tcPr>
            <w:tcW w:w="930" w:type="dxa"/>
            <w:tcBorders>
              <w:top w:val="single" w:sz="4" w:space="0" w:color="auto"/>
              <w:left w:val="nil"/>
              <w:bottom w:val="single" w:sz="4" w:space="0" w:color="auto"/>
              <w:right w:val="single" w:sz="4" w:space="0" w:color="auto"/>
            </w:tcBorders>
            <w:shd w:val="clear" w:color="auto" w:fill="auto"/>
            <w:noWrap/>
            <w:vAlign w:val="center"/>
            <w:hideMark/>
          </w:tcPr>
          <w:p w14:paraId="62897FBF" w14:textId="77777777" w:rsidR="00DC0D9F" w:rsidRPr="00841C55" w:rsidRDefault="00DC0D9F" w:rsidP="00F17A5B">
            <w:pPr>
              <w:rPr>
                <w:rFonts w:ascii="Times New Roman" w:hAnsi="Times New Roman" w:cs="Times New Roman"/>
                <w:sz w:val="18"/>
                <w:szCs w:val="18"/>
              </w:rPr>
            </w:pPr>
            <w:r w:rsidRPr="00841C55">
              <w:rPr>
                <w:rFonts w:ascii="Times New Roman" w:hAnsi="Times New Roman" w:cs="Times New Roman"/>
                <w:sz w:val="18"/>
                <w:szCs w:val="18"/>
              </w:rPr>
              <w:t>246,615</w:t>
            </w:r>
          </w:p>
        </w:tc>
        <w:tc>
          <w:tcPr>
            <w:tcW w:w="793" w:type="dxa"/>
            <w:tcBorders>
              <w:top w:val="single" w:sz="4" w:space="0" w:color="auto"/>
              <w:left w:val="nil"/>
              <w:bottom w:val="single" w:sz="4" w:space="0" w:color="auto"/>
              <w:right w:val="single" w:sz="4" w:space="0" w:color="auto"/>
            </w:tcBorders>
            <w:shd w:val="clear" w:color="auto" w:fill="auto"/>
            <w:noWrap/>
            <w:vAlign w:val="center"/>
            <w:hideMark/>
          </w:tcPr>
          <w:p w14:paraId="4FF6B1CE" w14:textId="77777777" w:rsidR="00DC0D9F" w:rsidRPr="00841C55" w:rsidRDefault="00DC0D9F" w:rsidP="00F17A5B">
            <w:pPr>
              <w:rPr>
                <w:rFonts w:ascii="Times New Roman" w:hAnsi="Times New Roman" w:cs="Times New Roman"/>
                <w:sz w:val="18"/>
                <w:szCs w:val="18"/>
              </w:rPr>
            </w:pPr>
            <w:r w:rsidRPr="00841C55">
              <w:rPr>
                <w:rFonts w:ascii="Times New Roman" w:hAnsi="Times New Roman" w:cs="Times New Roman"/>
                <w:sz w:val="18"/>
                <w:szCs w:val="18"/>
              </w:rPr>
              <w:t>188,99</w:t>
            </w:r>
          </w:p>
        </w:tc>
        <w:tc>
          <w:tcPr>
            <w:tcW w:w="793" w:type="dxa"/>
            <w:tcBorders>
              <w:top w:val="single" w:sz="4" w:space="0" w:color="auto"/>
              <w:left w:val="nil"/>
              <w:bottom w:val="single" w:sz="4" w:space="0" w:color="auto"/>
              <w:right w:val="single" w:sz="4" w:space="0" w:color="auto"/>
            </w:tcBorders>
            <w:shd w:val="clear" w:color="auto" w:fill="auto"/>
            <w:noWrap/>
            <w:vAlign w:val="center"/>
            <w:hideMark/>
          </w:tcPr>
          <w:p w14:paraId="4610097F" w14:textId="77777777" w:rsidR="00DC0D9F" w:rsidRPr="00841C55" w:rsidRDefault="00DC0D9F" w:rsidP="00F17A5B">
            <w:pPr>
              <w:rPr>
                <w:rFonts w:ascii="Times New Roman" w:hAnsi="Times New Roman" w:cs="Times New Roman"/>
                <w:sz w:val="18"/>
                <w:szCs w:val="18"/>
              </w:rPr>
            </w:pPr>
            <w:r w:rsidRPr="00841C55">
              <w:rPr>
                <w:rFonts w:ascii="Times New Roman" w:hAnsi="Times New Roman" w:cs="Times New Roman"/>
                <w:sz w:val="18"/>
                <w:szCs w:val="18"/>
              </w:rPr>
              <w:t>1709,1</w:t>
            </w:r>
          </w:p>
        </w:tc>
      </w:tr>
    </w:tbl>
    <w:p w14:paraId="41B3D321" w14:textId="77777777" w:rsidR="00DC0D9F" w:rsidRPr="00841C55" w:rsidRDefault="00DC0D9F" w:rsidP="00DC0D9F">
      <w:pPr>
        <w:rPr>
          <w:rFonts w:ascii="Times New Roman" w:eastAsia="Arial,Bold" w:hAnsi="Times New Roman" w:cs="Times New Roman"/>
        </w:rPr>
      </w:pPr>
    </w:p>
    <w:p w14:paraId="2AB77A52" w14:textId="5E00F384" w:rsidR="00DC0D9F" w:rsidRPr="00B042B0" w:rsidRDefault="00DC0D9F" w:rsidP="00DC0D9F">
      <w:pPr>
        <w:rPr>
          <w:rFonts w:ascii="Times New Roman" w:hAnsi="Times New Roman" w:cs="Times New Roman"/>
          <w:b/>
          <w:sz w:val="22"/>
          <w:szCs w:val="22"/>
        </w:rPr>
      </w:pPr>
      <w:r w:rsidRPr="00B042B0">
        <w:rPr>
          <w:rFonts w:ascii="Times New Roman" w:eastAsia="Arial,Bold" w:hAnsi="Times New Roman" w:cs="Times New Roman"/>
          <w:b/>
          <w:sz w:val="22"/>
          <w:szCs w:val="22"/>
        </w:rPr>
        <w:t>Таблица</w:t>
      </w:r>
      <w:r w:rsidR="00841C55" w:rsidRPr="00B042B0">
        <w:rPr>
          <w:rFonts w:ascii="Times New Roman" w:eastAsia="Arial,Bold" w:hAnsi="Times New Roman" w:cs="Times New Roman"/>
          <w:b/>
          <w:sz w:val="22"/>
          <w:szCs w:val="22"/>
        </w:rPr>
        <w:t xml:space="preserve"> 7.6</w:t>
      </w:r>
      <w:r w:rsidRPr="00B042B0">
        <w:rPr>
          <w:rFonts w:ascii="Times New Roman" w:eastAsia="Arial,Bold" w:hAnsi="Times New Roman" w:cs="Times New Roman"/>
          <w:b/>
          <w:sz w:val="22"/>
          <w:szCs w:val="22"/>
        </w:rPr>
        <w:t>.</w:t>
      </w:r>
      <w:r w:rsidRPr="00B042B0">
        <w:rPr>
          <w:rFonts w:ascii="Times New Roman" w:hAnsi="Times New Roman" w:cs="Times New Roman"/>
          <w:b/>
          <w:sz w:val="22"/>
          <w:szCs w:val="22"/>
        </w:rPr>
        <w:t xml:space="preserve"> Прогнозируемые</w:t>
      </w:r>
      <w:r w:rsidRPr="00B042B0">
        <w:rPr>
          <w:rFonts w:ascii="Times New Roman" w:eastAsia="Arial,Bold" w:hAnsi="Times New Roman" w:cs="Times New Roman"/>
          <w:b/>
          <w:sz w:val="22"/>
          <w:szCs w:val="22"/>
        </w:rPr>
        <w:t xml:space="preserve"> годовые значения отпуска тепла и топливопотребления  </w:t>
      </w:r>
      <w:r w:rsidRPr="00B042B0">
        <w:rPr>
          <w:rFonts w:ascii="Times New Roman" w:hAnsi="Times New Roman" w:cs="Times New Roman"/>
          <w:b/>
          <w:sz w:val="22"/>
          <w:szCs w:val="22"/>
        </w:rPr>
        <w:t xml:space="preserve">для  пос.Марьино </w:t>
      </w:r>
      <w:r w:rsidRPr="00B042B0">
        <w:rPr>
          <w:rFonts w:ascii="Times New Roman" w:eastAsia="Arial,Bold" w:hAnsi="Times New Roman" w:cs="Times New Roman"/>
          <w:b/>
          <w:sz w:val="22"/>
          <w:szCs w:val="22"/>
        </w:rPr>
        <w:t xml:space="preserve">  с 2024 по 2031г</w:t>
      </w:r>
      <w:r w:rsidRPr="00B042B0">
        <w:rPr>
          <w:rFonts w:ascii="Times New Roman" w:hAnsi="Times New Roman" w:cs="Times New Roman"/>
          <w:b/>
          <w:sz w:val="22"/>
          <w:szCs w:val="22"/>
        </w:rPr>
        <w:t xml:space="preserve">од  </w:t>
      </w:r>
    </w:p>
    <w:tbl>
      <w:tblPr>
        <w:tblW w:w="10029" w:type="dxa"/>
        <w:tblInd w:w="108" w:type="dxa"/>
        <w:tblLayout w:type="fixed"/>
        <w:tblLook w:val="04A0" w:firstRow="1" w:lastRow="0" w:firstColumn="1" w:lastColumn="0" w:noHBand="0" w:noVBand="1"/>
      </w:tblPr>
      <w:tblGrid>
        <w:gridCol w:w="1496"/>
        <w:gridCol w:w="821"/>
        <w:gridCol w:w="1077"/>
        <w:gridCol w:w="1286"/>
        <w:gridCol w:w="1132"/>
        <w:gridCol w:w="1559"/>
        <w:gridCol w:w="1560"/>
        <w:gridCol w:w="1098"/>
      </w:tblGrid>
      <w:tr w:rsidR="00DC0D9F" w:rsidRPr="00841C55" w14:paraId="39D725BC" w14:textId="77777777" w:rsidTr="00F17A5B">
        <w:trPr>
          <w:trHeight w:val="2052"/>
        </w:trPr>
        <w:tc>
          <w:tcPr>
            <w:tcW w:w="149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BDC73C1" w14:textId="77777777" w:rsidR="00DC0D9F" w:rsidRPr="00841C55" w:rsidRDefault="00DC0D9F" w:rsidP="00F17A5B">
            <w:pPr>
              <w:rPr>
                <w:rFonts w:ascii="Times New Roman" w:hAnsi="Times New Roman" w:cs="Times New Roman"/>
                <w:sz w:val="22"/>
                <w:szCs w:val="22"/>
              </w:rPr>
            </w:pPr>
            <w:r w:rsidRPr="00841C55">
              <w:rPr>
                <w:rFonts w:ascii="Times New Roman" w:hAnsi="Times New Roman" w:cs="Times New Roman"/>
                <w:sz w:val="22"/>
                <w:szCs w:val="22"/>
              </w:rPr>
              <w:t xml:space="preserve">Наименование энергоисточника </w:t>
            </w:r>
          </w:p>
        </w:tc>
        <w:tc>
          <w:tcPr>
            <w:tcW w:w="821" w:type="dxa"/>
            <w:tcBorders>
              <w:top w:val="single" w:sz="4" w:space="0" w:color="auto"/>
              <w:left w:val="nil"/>
              <w:bottom w:val="single" w:sz="4" w:space="0" w:color="auto"/>
              <w:right w:val="single" w:sz="4" w:space="0" w:color="auto"/>
            </w:tcBorders>
            <w:shd w:val="clear" w:color="auto" w:fill="auto"/>
            <w:vAlign w:val="center"/>
            <w:hideMark/>
          </w:tcPr>
          <w:p w14:paraId="33519665" w14:textId="77777777" w:rsidR="00DC0D9F" w:rsidRPr="00841C55" w:rsidRDefault="00DC0D9F" w:rsidP="00F17A5B">
            <w:pPr>
              <w:rPr>
                <w:rFonts w:ascii="Times New Roman" w:hAnsi="Times New Roman" w:cs="Times New Roman"/>
                <w:sz w:val="22"/>
                <w:szCs w:val="22"/>
              </w:rPr>
            </w:pPr>
            <w:r w:rsidRPr="00841C55">
              <w:rPr>
                <w:rFonts w:ascii="Times New Roman" w:hAnsi="Times New Roman" w:cs="Times New Roman"/>
                <w:sz w:val="22"/>
                <w:szCs w:val="22"/>
              </w:rPr>
              <w:t>Вид топлива</w:t>
            </w:r>
          </w:p>
        </w:tc>
        <w:tc>
          <w:tcPr>
            <w:tcW w:w="1077" w:type="dxa"/>
            <w:tcBorders>
              <w:top w:val="single" w:sz="4" w:space="0" w:color="auto"/>
              <w:left w:val="nil"/>
              <w:bottom w:val="single" w:sz="4" w:space="0" w:color="auto"/>
              <w:right w:val="single" w:sz="4" w:space="0" w:color="auto"/>
            </w:tcBorders>
            <w:shd w:val="clear" w:color="auto" w:fill="auto"/>
            <w:vAlign w:val="center"/>
            <w:hideMark/>
          </w:tcPr>
          <w:p w14:paraId="5C036E04" w14:textId="77777777" w:rsidR="00DC0D9F" w:rsidRPr="00841C55" w:rsidRDefault="00DC0D9F" w:rsidP="00F17A5B">
            <w:pPr>
              <w:rPr>
                <w:rFonts w:ascii="Times New Roman" w:hAnsi="Times New Roman" w:cs="Times New Roman"/>
                <w:sz w:val="22"/>
                <w:szCs w:val="22"/>
              </w:rPr>
            </w:pPr>
            <w:r w:rsidRPr="00841C55">
              <w:rPr>
                <w:rFonts w:ascii="Times New Roman" w:hAnsi="Times New Roman" w:cs="Times New Roman"/>
                <w:sz w:val="22"/>
                <w:szCs w:val="22"/>
              </w:rPr>
              <w:t>УРУТ на отпуск тепловой энергии, кг.у.т./Гкал</w:t>
            </w:r>
          </w:p>
        </w:tc>
        <w:tc>
          <w:tcPr>
            <w:tcW w:w="1286" w:type="dxa"/>
            <w:tcBorders>
              <w:top w:val="single" w:sz="4" w:space="0" w:color="auto"/>
              <w:left w:val="nil"/>
              <w:bottom w:val="single" w:sz="4" w:space="0" w:color="auto"/>
              <w:right w:val="single" w:sz="4" w:space="0" w:color="auto"/>
            </w:tcBorders>
            <w:shd w:val="clear" w:color="auto" w:fill="auto"/>
            <w:vAlign w:val="center"/>
            <w:hideMark/>
          </w:tcPr>
          <w:p w14:paraId="0AA07AAE" w14:textId="77777777" w:rsidR="00DC0D9F" w:rsidRPr="00841C55" w:rsidRDefault="00DC0D9F" w:rsidP="00F17A5B">
            <w:pPr>
              <w:rPr>
                <w:rFonts w:ascii="Times New Roman" w:hAnsi="Times New Roman" w:cs="Times New Roman"/>
                <w:sz w:val="22"/>
                <w:szCs w:val="22"/>
              </w:rPr>
            </w:pPr>
            <w:r w:rsidRPr="00841C55">
              <w:rPr>
                <w:rFonts w:ascii="Times New Roman" w:hAnsi="Times New Roman" w:cs="Times New Roman"/>
                <w:sz w:val="22"/>
                <w:szCs w:val="22"/>
              </w:rPr>
              <w:t>Калорийность  топлива, ккал/м3</w:t>
            </w:r>
          </w:p>
        </w:tc>
        <w:tc>
          <w:tcPr>
            <w:tcW w:w="1132" w:type="dxa"/>
            <w:tcBorders>
              <w:top w:val="single" w:sz="4" w:space="0" w:color="auto"/>
              <w:left w:val="nil"/>
              <w:bottom w:val="single" w:sz="4" w:space="0" w:color="auto"/>
              <w:right w:val="single" w:sz="4" w:space="0" w:color="auto"/>
            </w:tcBorders>
            <w:shd w:val="clear" w:color="auto" w:fill="auto"/>
            <w:vAlign w:val="center"/>
            <w:hideMark/>
          </w:tcPr>
          <w:p w14:paraId="498F15EA" w14:textId="77777777" w:rsidR="00DC0D9F" w:rsidRPr="00841C55" w:rsidRDefault="00DC0D9F" w:rsidP="00F17A5B">
            <w:pPr>
              <w:rPr>
                <w:rFonts w:ascii="Times New Roman" w:hAnsi="Times New Roman" w:cs="Times New Roman"/>
                <w:sz w:val="22"/>
                <w:szCs w:val="22"/>
              </w:rPr>
            </w:pPr>
            <w:r w:rsidRPr="00841C55">
              <w:rPr>
                <w:rFonts w:ascii="Times New Roman" w:hAnsi="Times New Roman" w:cs="Times New Roman"/>
                <w:sz w:val="22"/>
                <w:szCs w:val="22"/>
              </w:rPr>
              <w:t>Годовой отпуск тепловой энергии, Гкал</w:t>
            </w:r>
          </w:p>
        </w:tc>
        <w:tc>
          <w:tcPr>
            <w:tcW w:w="1559" w:type="dxa"/>
            <w:tcBorders>
              <w:top w:val="single" w:sz="4" w:space="0" w:color="auto"/>
              <w:left w:val="nil"/>
              <w:bottom w:val="single" w:sz="4" w:space="0" w:color="auto"/>
              <w:right w:val="single" w:sz="4" w:space="0" w:color="auto"/>
            </w:tcBorders>
            <w:shd w:val="clear" w:color="auto" w:fill="auto"/>
            <w:vAlign w:val="center"/>
            <w:hideMark/>
          </w:tcPr>
          <w:p w14:paraId="11488E66" w14:textId="77777777" w:rsidR="00DC0D9F" w:rsidRPr="00841C55" w:rsidRDefault="00DC0D9F" w:rsidP="00F17A5B">
            <w:pPr>
              <w:rPr>
                <w:rFonts w:ascii="Times New Roman" w:hAnsi="Times New Roman" w:cs="Times New Roman"/>
                <w:sz w:val="22"/>
                <w:szCs w:val="22"/>
              </w:rPr>
            </w:pPr>
            <w:r w:rsidRPr="00841C55">
              <w:rPr>
                <w:rFonts w:ascii="Times New Roman" w:hAnsi="Times New Roman" w:cs="Times New Roman"/>
                <w:sz w:val="22"/>
                <w:szCs w:val="22"/>
              </w:rPr>
              <w:t xml:space="preserve">Прогнозируемый годовой расход натурального топлива в год, млн.м3(газ) </w:t>
            </w:r>
          </w:p>
        </w:tc>
        <w:tc>
          <w:tcPr>
            <w:tcW w:w="1560" w:type="dxa"/>
            <w:tcBorders>
              <w:top w:val="single" w:sz="4" w:space="0" w:color="auto"/>
              <w:left w:val="nil"/>
              <w:bottom w:val="single" w:sz="4" w:space="0" w:color="auto"/>
              <w:right w:val="single" w:sz="4" w:space="0" w:color="auto"/>
            </w:tcBorders>
            <w:shd w:val="clear" w:color="auto" w:fill="auto"/>
            <w:vAlign w:val="center"/>
            <w:hideMark/>
          </w:tcPr>
          <w:p w14:paraId="278B911C" w14:textId="77777777" w:rsidR="00DC0D9F" w:rsidRPr="00841C55" w:rsidRDefault="00DC0D9F" w:rsidP="00F17A5B">
            <w:pPr>
              <w:rPr>
                <w:rFonts w:ascii="Times New Roman" w:hAnsi="Times New Roman" w:cs="Times New Roman"/>
                <w:sz w:val="22"/>
                <w:szCs w:val="22"/>
              </w:rPr>
            </w:pPr>
            <w:r w:rsidRPr="00841C55">
              <w:rPr>
                <w:rFonts w:ascii="Times New Roman" w:hAnsi="Times New Roman" w:cs="Times New Roman"/>
                <w:sz w:val="22"/>
                <w:szCs w:val="22"/>
              </w:rPr>
              <w:t>Прогнозируемый годовой расход  у.т. в год, тыс. т.у.т.</w:t>
            </w:r>
          </w:p>
        </w:tc>
        <w:tc>
          <w:tcPr>
            <w:tcW w:w="1098" w:type="dxa"/>
            <w:tcBorders>
              <w:top w:val="single" w:sz="4" w:space="0" w:color="auto"/>
              <w:left w:val="nil"/>
              <w:bottom w:val="single" w:sz="4" w:space="0" w:color="auto"/>
              <w:right w:val="single" w:sz="4" w:space="0" w:color="auto"/>
            </w:tcBorders>
            <w:shd w:val="clear" w:color="auto" w:fill="auto"/>
            <w:vAlign w:val="center"/>
            <w:hideMark/>
          </w:tcPr>
          <w:p w14:paraId="304A9F89" w14:textId="77777777" w:rsidR="00DC0D9F" w:rsidRPr="00841C55" w:rsidRDefault="00DC0D9F" w:rsidP="00F17A5B">
            <w:pPr>
              <w:rPr>
                <w:rFonts w:ascii="Times New Roman" w:hAnsi="Times New Roman" w:cs="Times New Roman"/>
                <w:sz w:val="22"/>
                <w:szCs w:val="22"/>
              </w:rPr>
            </w:pPr>
            <w:r w:rsidRPr="00841C55">
              <w:rPr>
                <w:rFonts w:ascii="Times New Roman" w:hAnsi="Times New Roman" w:cs="Times New Roman"/>
                <w:sz w:val="22"/>
                <w:szCs w:val="22"/>
              </w:rPr>
              <w:t>Период планирования</w:t>
            </w:r>
          </w:p>
        </w:tc>
      </w:tr>
      <w:tr w:rsidR="00DC0D9F" w:rsidRPr="00841C55" w14:paraId="077CCFFC" w14:textId="77777777" w:rsidTr="00F17A5B">
        <w:trPr>
          <w:trHeight w:val="255"/>
        </w:trPr>
        <w:tc>
          <w:tcPr>
            <w:tcW w:w="1496" w:type="dxa"/>
            <w:tcBorders>
              <w:top w:val="nil"/>
              <w:left w:val="single" w:sz="4" w:space="0" w:color="auto"/>
              <w:bottom w:val="single" w:sz="4" w:space="0" w:color="auto"/>
              <w:right w:val="single" w:sz="4" w:space="0" w:color="auto"/>
            </w:tcBorders>
            <w:shd w:val="clear" w:color="auto" w:fill="auto"/>
            <w:vAlign w:val="center"/>
            <w:hideMark/>
          </w:tcPr>
          <w:p w14:paraId="0DCF6468" w14:textId="77777777" w:rsidR="00DC0D9F" w:rsidRPr="00841C55" w:rsidRDefault="00DC0D9F" w:rsidP="00F17A5B">
            <w:pPr>
              <w:rPr>
                <w:rFonts w:ascii="Times New Roman" w:hAnsi="Times New Roman" w:cs="Times New Roman"/>
              </w:rPr>
            </w:pPr>
            <w:r w:rsidRPr="00841C55">
              <w:rPr>
                <w:rFonts w:ascii="Times New Roman" w:hAnsi="Times New Roman" w:cs="Times New Roman"/>
              </w:rPr>
              <w:t>ЦТ (Оба периода)</w:t>
            </w:r>
          </w:p>
        </w:tc>
        <w:tc>
          <w:tcPr>
            <w:tcW w:w="821" w:type="dxa"/>
            <w:tcBorders>
              <w:top w:val="single" w:sz="4" w:space="0" w:color="auto"/>
              <w:left w:val="nil"/>
              <w:bottom w:val="single" w:sz="4" w:space="0" w:color="auto"/>
              <w:right w:val="single" w:sz="4" w:space="0" w:color="auto"/>
            </w:tcBorders>
            <w:shd w:val="clear" w:color="auto" w:fill="auto"/>
            <w:noWrap/>
            <w:vAlign w:val="center"/>
            <w:hideMark/>
          </w:tcPr>
          <w:p w14:paraId="684BABB7" w14:textId="77777777" w:rsidR="00DC0D9F" w:rsidRPr="00841C55" w:rsidRDefault="00DC0D9F" w:rsidP="00F17A5B">
            <w:pPr>
              <w:rPr>
                <w:rFonts w:ascii="Times New Roman" w:hAnsi="Times New Roman" w:cs="Times New Roman"/>
              </w:rPr>
            </w:pPr>
            <w:r w:rsidRPr="00841C55">
              <w:rPr>
                <w:rFonts w:ascii="Times New Roman" w:hAnsi="Times New Roman" w:cs="Times New Roman"/>
              </w:rPr>
              <w:t>газ</w:t>
            </w:r>
          </w:p>
        </w:tc>
        <w:tc>
          <w:tcPr>
            <w:tcW w:w="107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A0785B0" w14:textId="77777777" w:rsidR="00DC0D9F" w:rsidRPr="00841C55" w:rsidRDefault="00DC0D9F" w:rsidP="00F17A5B">
            <w:pPr>
              <w:jc w:val="center"/>
              <w:rPr>
                <w:rFonts w:ascii="Times New Roman" w:hAnsi="Times New Roman" w:cs="Times New Roman"/>
                <w:sz w:val="20"/>
              </w:rPr>
            </w:pPr>
            <w:r w:rsidRPr="00841C55">
              <w:rPr>
                <w:rFonts w:ascii="Times New Roman" w:hAnsi="Times New Roman" w:cs="Times New Roman"/>
                <w:sz w:val="20"/>
              </w:rPr>
              <w:t>164,94</w:t>
            </w:r>
          </w:p>
        </w:tc>
        <w:tc>
          <w:tcPr>
            <w:tcW w:w="128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DA09497" w14:textId="77777777" w:rsidR="00DC0D9F" w:rsidRPr="00841C55" w:rsidRDefault="00DC0D9F" w:rsidP="00F17A5B">
            <w:pPr>
              <w:jc w:val="center"/>
              <w:rPr>
                <w:rFonts w:ascii="Times New Roman" w:hAnsi="Times New Roman" w:cs="Times New Roman"/>
                <w:sz w:val="20"/>
              </w:rPr>
            </w:pPr>
            <w:r w:rsidRPr="00841C55">
              <w:rPr>
                <w:rFonts w:ascii="Times New Roman" w:hAnsi="Times New Roman" w:cs="Times New Roman"/>
                <w:sz w:val="20"/>
              </w:rPr>
              <w:t>8 146</w:t>
            </w:r>
          </w:p>
        </w:tc>
        <w:tc>
          <w:tcPr>
            <w:tcW w:w="113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4715506" w14:textId="77777777" w:rsidR="00DC0D9F" w:rsidRPr="00841C55" w:rsidRDefault="00DC0D9F" w:rsidP="00F17A5B">
            <w:pPr>
              <w:jc w:val="center"/>
              <w:rPr>
                <w:rFonts w:ascii="Times New Roman" w:hAnsi="Times New Roman" w:cs="Times New Roman"/>
                <w:sz w:val="20"/>
              </w:rPr>
            </w:pPr>
            <w:r w:rsidRPr="00841C55">
              <w:rPr>
                <w:rFonts w:ascii="Times New Roman" w:hAnsi="Times New Roman" w:cs="Times New Roman"/>
                <w:sz w:val="20"/>
              </w:rPr>
              <w:t>8505,4</w:t>
            </w:r>
          </w:p>
        </w:tc>
        <w:tc>
          <w:tcPr>
            <w:tcW w:w="155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AD79DCC" w14:textId="77777777" w:rsidR="00DC0D9F" w:rsidRPr="00841C55" w:rsidRDefault="00DC0D9F" w:rsidP="00F17A5B">
            <w:pPr>
              <w:jc w:val="center"/>
              <w:rPr>
                <w:rFonts w:ascii="Times New Roman" w:hAnsi="Times New Roman" w:cs="Times New Roman"/>
                <w:sz w:val="20"/>
              </w:rPr>
            </w:pPr>
            <w:r w:rsidRPr="00841C55">
              <w:rPr>
                <w:rFonts w:ascii="Times New Roman" w:hAnsi="Times New Roman" w:cs="Times New Roman"/>
                <w:sz w:val="20"/>
              </w:rPr>
              <w:t>1,044</w:t>
            </w:r>
          </w:p>
        </w:tc>
        <w:tc>
          <w:tcPr>
            <w:tcW w:w="156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CCD740D" w14:textId="77777777" w:rsidR="00DC0D9F" w:rsidRPr="00841C55" w:rsidRDefault="00DC0D9F" w:rsidP="00F17A5B">
            <w:pPr>
              <w:jc w:val="center"/>
              <w:rPr>
                <w:rFonts w:ascii="Times New Roman" w:hAnsi="Times New Roman" w:cs="Times New Roman"/>
                <w:sz w:val="20"/>
              </w:rPr>
            </w:pPr>
            <w:r w:rsidRPr="00841C55">
              <w:rPr>
                <w:rFonts w:ascii="Times New Roman" w:hAnsi="Times New Roman" w:cs="Times New Roman"/>
                <w:sz w:val="20"/>
              </w:rPr>
              <w:t>1402,9</w:t>
            </w:r>
          </w:p>
        </w:tc>
        <w:tc>
          <w:tcPr>
            <w:tcW w:w="109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0E9E180" w14:textId="77777777" w:rsidR="00DC0D9F" w:rsidRPr="00841C55" w:rsidRDefault="00DC0D9F" w:rsidP="00F17A5B">
            <w:pPr>
              <w:jc w:val="center"/>
              <w:rPr>
                <w:rFonts w:ascii="Times New Roman" w:hAnsi="Times New Roman" w:cs="Times New Roman"/>
                <w:sz w:val="20"/>
              </w:rPr>
            </w:pPr>
            <w:r w:rsidRPr="00841C55">
              <w:rPr>
                <w:rFonts w:ascii="Times New Roman" w:hAnsi="Times New Roman" w:cs="Times New Roman"/>
                <w:sz w:val="20"/>
              </w:rPr>
              <w:t>2024</w:t>
            </w:r>
          </w:p>
        </w:tc>
      </w:tr>
      <w:tr w:rsidR="00DC0D9F" w:rsidRPr="00841C55" w14:paraId="3AEB497A" w14:textId="77777777" w:rsidTr="00F17A5B">
        <w:trPr>
          <w:trHeight w:val="255"/>
        </w:trPr>
        <w:tc>
          <w:tcPr>
            <w:tcW w:w="1496" w:type="dxa"/>
            <w:tcBorders>
              <w:top w:val="nil"/>
              <w:left w:val="single" w:sz="4" w:space="0" w:color="auto"/>
              <w:bottom w:val="single" w:sz="4" w:space="0" w:color="auto"/>
              <w:right w:val="single" w:sz="4" w:space="0" w:color="auto"/>
            </w:tcBorders>
            <w:shd w:val="clear" w:color="auto" w:fill="auto"/>
            <w:vAlign w:val="center"/>
            <w:hideMark/>
          </w:tcPr>
          <w:p w14:paraId="5A4399E9" w14:textId="77777777" w:rsidR="00DC0D9F" w:rsidRPr="00841C55" w:rsidRDefault="00DC0D9F" w:rsidP="00F17A5B">
            <w:pPr>
              <w:rPr>
                <w:rFonts w:ascii="Times New Roman" w:hAnsi="Times New Roman" w:cs="Times New Roman"/>
              </w:rPr>
            </w:pPr>
            <w:r w:rsidRPr="00841C55">
              <w:rPr>
                <w:rFonts w:ascii="Times New Roman" w:hAnsi="Times New Roman" w:cs="Times New Roman"/>
              </w:rPr>
              <w:t>ЦТ (Оба периода)</w:t>
            </w:r>
          </w:p>
        </w:tc>
        <w:tc>
          <w:tcPr>
            <w:tcW w:w="821" w:type="dxa"/>
            <w:tcBorders>
              <w:top w:val="single" w:sz="4" w:space="0" w:color="auto"/>
              <w:left w:val="nil"/>
              <w:bottom w:val="single" w:sz="4" w:space="0" w:color="auto"/>
              <w:right w:val="single" w:sz="4" w:space="0" w:color="auto"/>
            </w:tcBorders>
            <w:shd w:val="clear" w:color="auto" w:fill="auto"/>
            <w:noWrap/>
            <w:vAlign w:val="center"/>
            <w:hideMark/>
          </w:tcPr>
          <w:p w14:paraId="6E7475A7" w14:textId="77777777" w:rsidR="00DC0D9F" w:rsidRPr="00841C55" w:rsidRDefault="00DC0D9F" w:rsidP="00F17A5B">
            <w:pPr>
              <w:rPr>
                <w:rFonts w:ascii="Times New Roman" w:hAnsi="Times New Roman" w:cs="Times New Roman"/>
              </w:rPr>
            </w:pPr>
            <w:r w:rsidRPr="00841C55">
              <w:rPr>
                <w:rFonts w:ascii="Times New Roman" w:hAnsi="Times New Roman" w:cs="Times New Roman"/>
              </w:rPr>
              <w:t>газ</w:t>
            </w:r>
          </w:p>
        </w:tc>
        <w:tc>
          <w:tcPr>
            <w:tcW w:w="107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4D28B19" w14:textId="77777777" w:rsidR="00DC0D9F" w:rsidRPr="00841C55" w:rsidRDefault="00DC0D9F" w:rsidP="00F17A5B">
            <w:pPr>
              <w:jc w:val="center"/>
              <w:rPr>
                <w:rFonts w:ascii="Times New Roman" w:hAnsi="Times New Roman" w:cs="Times New Roman"/>
                <w:sz w:val="20"/>
              </w:rPr>
            </w:pPr>
            <w:r w:rsidRPr="00841C55">
              <w:rPr>
                <w:rFonts w:ascii="Times New Roman" w:hAnsi="Times New Roman" w:cs="Times New Roman"/>
                <w:sz w:val="20"/>
              </w:rPr>
              <w:t>164,94</w:t>
            </w:r>
          </w:p>
        </w:tc>
        <w:tc>
          <w:tcPr>
            <w:tcW w:w="128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C2EE246" w14:textId="77777777" w:rsidR="00DC0D9F" w:rsidRPr="00841C55" w:rsidRDefault="00DC0D9F" w:rsidP="00F17A5B">
            <w:pPr>
              <w:jc w:val="center"/>
              <w:rPr>
                <w:rFonts w:ascii="Times New Roman" w:hAnsi="Times New Roman" w:cs="Times New Roman"/>
                <w:sz w:val="20"/>
              </w:rPr>
            </w:pPr>
            <w:r w:rsidRPr="00841C55">
              <w:rPr>
                <w:rFonts w:ascii="Times New Roman" w:hAnsi="Times New Roman" w:cs="Times New Roman"/>
                <w:sz w:val="20"/>
              </w:rPr>
              <w:t>8 146</w:t>
            </w:r>
          </w:p>
        </w:tc>
        <w:tc>
          <w:tcPr>
            <w:tcW w:w="113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DAB6701" w14:textId="77777777" w:rsidR="00DC0D9F" w:rsidRPr="00841C55" w:rsidRDefault="00DC0D9F" w:rsidP="00F17A5B">
            <w:pPr>
              <w:jc w:val="center"/>
              <w:rPr>
                <w:rFonts w:ascii="Times New Roman" w:hAnsi="Times New Roman" w:cs="Times New Roman"/>
                <w:sz w:val="20"/>
              </w:rPr>
            </w:pPr>
            <w:r w:rsidRPr="00841C55">
              <w:rPr>
                <w:rFonts w:ascii="Times New Roman" w:hAnsi="Times New Roman" w:cs="Times New Roman"/>
                <w:sz w:val="20"/>
              </w:rPr>
              <w:t>8505,4</w:t>
            </w:r>
          </w:p>
        </w:tc>
        <w:tc>
          <w:tcPr>
            <w:tcW w:w="155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39B6775" w14:textId="77777777" w:rsidR="00DC0D9F" w:rsidRPr="00841C55" w:rsidRDefault="00DC0D9F" w:rsidP="00F17A5B">
            <w:pPr>
              <w:jc w:val="center"/>
              <w:rPr>
                <w:rFonts w:ascii="Times New Roman" w:hAnsi="Times New Roman" w:cs="Times New Roman"/>
                <w:sz w:val="20"/>
              </w:rPr>
            </w:pPr>
            <w:r w:rsidRPr="00841C55">
              <w:rPr>
                <w:rFonts w:ascii="Times New Roman" w:hAnsi="Times New Roman" w:cs="Times New Roman"/>
                <w:sz w:val="20"/>
              </w:rPr>
              <w:t>1,044</w:t>
            </w:r>
          </w:p>
        </w:tc>
        <w:tc>
          <w:tcPr>
            <w:tcW w:w="156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BDCC208" w14:textId="77777777" w:rsidR="00DC0D9F" w:rsidRPr="00841C55" w:rsidRDefault="00DC0D9F" w:rsidP="00F17A5B">
            <w:pPr>
              <w:jc w:val="center"/>
              <w:rPr>
                <w:rFonts w:ascii="Times New Roman" w:hAnsi="Times New Roman" w:cs="Times New Roman"/>
                <w:sz w:val="20"/>
              </w:rPr>
            </w:pPr>
            <w:r w:rsidRPr="00841C55">
              <w:rPr>
                <w:rFonts w:ascii="Times New Roman" w:hAnsi="Times New Roman" w:cs="Times New Roman"/>
                <w:sz w:val="20"/>
              </w:rPr>
              <w:t>1402,9</w:t>
            </w:r>
          </w:p>
        </w:tc>
        <w:tc>
          <w:tcPr>
            <w:tcW w:w="109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F0C6E2C" w14:textId="77777777" w:rsidR="00DC0D9F" w:rsidRPr="00841C55" w:rsidRDefault="00DC0D9F" w:rsidP="00F17A5B">
            <w:pPr>
              <w:jc w:val="center"/>
              <w:rPr>
                <w:rFonts w:ascii="Times New Roman" w:hAnsi="Times New Roman" w:cs="Times New Roman"/>
                <w:sz w:val="20"/>
              </w:rPr>
            </w:pPr>
            <w:r w:rsidRPr="00841C55">
              <w:rPr>
                <w:rFonts w:ascii="Times New Roman" w:hAnsi="Times New Roman" w:cs="Times New Roman"/>
                <w:sz w:val="20"/>
              </w:rPr>
              <w:t>2025</w:t>
            </w:r>
          </w:p>
        </w:tc>
      </w:tr>
      <w:tr w:rsidR="00DC0D9F" w:rsidRPr="00841C55" w14:paraId="4D4BD229" w14:textId="77777777" w:rsidTr="00F17A5B">
        <w:trPr>
          <w:trHeight w:val="255"/>
        </w:trPr>
        <w:tc>
          <w:tcPr>
            <w:tcW w:w="1496" w:type="dxa"/>
            <w:tcBorders>
              <w:top w:val="nil"/>
              <w:left w:val="single" w:sz="4" w:space="0" w:color="auto"/>
              <w:bottom w:val="single" w:sz="4" w:space="0" w:color="auto"/>
              <w:right w:val="single" w:sz="4" w:space="0" w:color="auto"/>
            </w:tcBorders>
            <w:shd w:val="clear" w:color="auto" w:fill="auto"/>
            <w:vAlign w:val="center"/>
            <w:hideMark/>
          </w:tcPr>
          <w:p w14:paraId="6F6EAFB3" w14:textId="77777777" w:rsidR="00DC0D9F" w:rsidRPr="00841C55" w:rsidRDefault="00DC0D9F" w:rsidP="00F17A5B">
            <w:pPr>
              <w:rPr>
                <w:rFonts w:ascii="Times New Roman" w:hAnsi="Times New Roman" w:cs="Times New Roman"/>
              </w:rPr>
            </w:pPr>
            <w:r w:rsidRPr="00841C55">
              <w:rPr>
                <w:rFonts w:ascii="Times New Roman" w:hAnsi="Times New Roman" w:cs="Times New Roman"/>
              </w:rPr>
              <w:t>ЦТ (Оба периода)</w:t>
            </w:r>
          </w:p>
        </w:tc>
        <w:tc>
          <w:tcPr>
            <w:tcW w:w="821" w:type="dxa"/>
            <w:tcBorders>
              <w:top w:val="single" w:sz="4" w:space="0" w:color="auto"/>
              <w:left w:val="nil"/>
              <w:bottom w:val="single" w:sz="4" w:space="0" w:color="auto"/>
              <w:right w:val="single" w:sz="4" w:space="0" w:color="auto"/>
            </w:tcBorders>
            <w:shd w:val="clear" w:color="auto" w:fill="auto"/>
            <w:noWrap/>
            <w:vAlign w:val="center"/>
            <w:hideMark/>
          </w:tcPr>
          <w:p w14:paraId="045752D4" w14:textId="77777777" w:rsidR="00DC0D9F" w:rsidRPr="00841C55" w:rsidRDefault="00DC0D9F" w:rsidP="00F17A5B">
            <w:pPr>
              <w:rPr>
                <w:rFonts w:ascii="Times New Roman" w:hAnsi="Times New Roman" w:cs="Times New Roman"/>
              </w:rPr>
            </w:pPr>
            <w:r w:rsidRPr="00841C55">
              <w:rPr>
                <w:rFonts w:ascii="Times New Roman" w:hAnsi="Times New Roman" w:cs="Times New Roman"/>
              </w:rPr>
              <w:t>газ</w:t>
            </w:r>
          </w:p>
        </w:tc>
        <w:tc>
          <w:tcPr>
            <w:tcW w:w="107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511389A" w14:textId="77777777" w:rsidR="00DC0D9F" w:rsidRPr="00841C55" w:rsidRDefault="00DC0D9F" w:rsidP="00F17A5B">
            <w:pPr>
              <w:jc w:val="center"/>
              <w:rPr>
                <w:rFonts w:ascii="Times New Roman" w:hAnsi="Times New Roman" w:cs="Times New Roman"/>
                <w:sz w:val="20"/>
              </w:rPr>
            </w:pPr>
            <w:r w:rsidRPr="00841C55">
              <w:rPr>
                <w:rFonts w:ascii="Times New Roman" w:hAnsi="Times New Roman" w:cs="Times New Roman"/>
                <w:sz w:val="20"/>
              </w:rPr>
              <w:t>164,94</w:t>
            </w:r>
          </w:p>
        </w:tc>
        <w:tc>
          <w:tcPr>
            <w:tcW w:w="128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0B53E85" w14:textId="77777777" w:rsidR="00DC0D9F" w:rsidRPr="00841C55" w:rsidRDefault="00DC0D9F" w:rsidP="00F17A5B">
            <w:pPr>
              <w:jc w:val="center"/>
              <w:rPr>
                <w:rFonts w:ascii="Times New Roman" w:hAnsi="Times New Roman" w:cs="Times New Roman"/>
                <w:sz w:val="20"/>
              </w:rPr>
            </w:pPr>
            <w:r w:rsidRPr="00841C55">
              <w:rPr>
                <w:rFonts w:ascii="Times New Roman" w:hAnsi="Times New Roman" w:cs="Times New Roman"/>
                <w:sz w:val="20"/>
              </w:rPr>
              <w:t>8 146</w:t>
            </w:r>
          </w:p>
        </w:tc>
        <w:tc>
          <w:tcPr>
            <w:tcW w:w="113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42C2E3C" w14:textId="77777777" w:rsidR="00DC0D9F" w:rsidRPr="00841C55" w:rsidRDefault="00DC0D9F" w:rsidP="00F17A5B">
            <w:pPr>
              <w:jc w:val="center"/>
              <w:rPr>
                <w:rFonts w:ascii="Times New Roman" w:hAnsi="Times New Roman" w:cs="Times New Roman"/>
                <w:sz w:val="20"/>
              </w:rPr>
            </w:pPr>
            <w:r w:rsidRPr="00841C55">
              <w:rPr>
                <w:rFonts w:ascii="Times New Roman" w:hAnsi="Times New Roman" w:cs="Times New Roman"/>
                <w:sz w:val="20"/>
              </w:rPr>
              <w:t>8505,4</w:t>
            </w:r>
          </w:p>
        </w:tc>
        <w:tc>
          <w:tcPr>
            <w:tcW w:w="155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DF69D4D" w14:textId="77777777" w:rsidR="00DC0D9F" w:rsidRPr="00841C55" w:rsidRDefault="00DC0D9F" w:rsidP="00F17A5B">
            <w:pPr>
              <w:jc w:val="center"/>
              <w:rPr>
                <w:rFonts w:ascii="Times New Roman" w:hAnsi="Times New Roman" w:cs="Times New Roman"/>
                <w:sz w:val="20"/>
              </w:rPr>
            </w:pPr>
            <w:r w:rsidRPr="00841C55">
              <w:rPr>
                <w:rFonts w:ascii="Times New Roman" w:hAnsi="Times New Roman" w:cs="Times New Roman"/>
                <w:sz w:val="20"/>
              </w:rPr>
              <w:t>1,044</w:t>
            </w:r>
          </w:p>
        </w:tc>
        <w:tc>
          <w:tcPr>
            <w:tcW w:w="156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8FD3CDB" w14:textId="77777777" w:rsidR="00DC0D9F" w:rsidRPr="00841C55" w:rsidRDefault="00DC0D9F" w:rsidP="00F17A5B">
            <w:pPr>
              <w:jc w:val="center"/>
              <w:rPr>
                <w:rFonts w:ascii="Times New Roman" w:hAnsi="Times New Roman" w:cs="Times New Roman"/>
                <w:sz w:val="20"/>
              </w:rPr>
            </w:pPr>
            <w:r w:rsidRPr="00841C55">
              <w:rPr>
                <w:rFonts w:ascii="Times New Roman" w:hAnsi="Times New Roman" w:cs="Times New Roman"/>
                <w:sz w:val="20"/>
              </w:rPr>
              <w:t>1402,9</w:t>
            </w:r>
          </w:p>
        </w:tc>
        <w:tc>
          <w:tcPr>
            <w:tcW w:w="109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6148C01" w14:textId="77777777" w:rsidR="00DC0D9F" w:rsidRPr="00841C55" w:rsidRDefault="00DC0D9F" w:rsidP="00F17A5B">
            <w:pPr>
              <w:jc w:val="center"/>
              <w:rPr>
                <w:rFonts w:ascii="Times New Roman" w:hAnsi="Times New Roman" w:cs="Times New Roman"/>
                <w:sz w:val="20"/>
              </w:rPr>
            </w:pPr>
            <w:r w:rsidRPr="00841C55">
              <w:rPr>
                <w:rFonts w:ascii="Times New Roman" w:hAnsi="Times New Roman" w:cs="Times New Roman"/>
                <w:sz w:val="20"/>
              </w:rPr>
              <w:t>2026</w:t>
            </w:r>
          </w:p>
        </w:tc>
      </w:tr>
      <w:tr w:rsidR="00DC0D9F" w:rsidRPr="00841C55" w14:paraId="5E2B7284" w14:textId="77777777" w:rsidTr="00F17A5B">
        <w:trPr>
          <w:trHeight w:val="255"/>
        </w:trPr>
        <w:tc>
          <w:tcPr>
            <w:tcW w:w="149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0CA59E4" w14:textId="77777777" w:rsidR="00DC0D9F" w:rsidRPr="00841C55" w:rsidRDefault="00DC0D9F" w:rsidP="00F17A5B">
            <w:pPr>
              <w:rPr>
                <w:rFonts w:ascii="Times New Roman" w:hAnsi="Times New Roman" w:cs="Times New Roman"/>
              </w:rPr>
            </w:pPr>
            <w:r w:rsidRPr="00841C55">
              <w:rPr>
                <w:rFonts w:ascii="Times New Roman" w:hAnsi="Times New Roman" w:cs="Times New Roman"/>
              </w:rPr>
              <w:t>ЦТ (Оба периода)</w:t>
            </w:r>
          </w:p>
        </w:tc>
        <w:tc>
          <w:tcPr>
            <w:tcW w:w="821" w:type="dxa"/>
            <w:tcBorders>
              <w:top w:val="single" w:sz="4" w:space="0" w:color="auto"/>
              <w:left w:val="nil"/>
              <w:bottom w:val="single" w:sz="4" w:space="0" w:color="auto"/>
              <w:right w:val="single" w:sz="4" w:space="0" w:color="auto"/>
            </w:tcBorders>
            <w:shd w:val="clear" w:color="auto" w:fill="auto"/>
            <w:noWrap/>
            <w:vAlign w:val="center"/>
            <w:hideMark/>
          </w:tcPr>
          <w:p w14:paraId="1DE7685B" w14:textId="77777777" w:rsidR="00DC0D9F" w:rsidRPr="00841C55" w:rsidRDefault="00DC0D9F" w:rsidP="00F17A5B">
            <w:pPr>
              <w:rPr>
                <w:rFonts w:ascii="Times New Roman" w:hAnsi="Times New Roman" w:cs="Times New Roman"/>
              </w:rPr>
            </w:pPr>
            <w:r w:rsidRPr="00841C55">
              <w:rPr>
                <w:rFonts w:ascii="Times New Roman" w:hAnsi="Times New Roman" w:cs="Times New Roman"/>
              </w:rPr>
              <w:t>газ</w:t>
            </w:r>
          </w:p>
        </w:tc>
        <w:tc>
          <w:tcPr>
            <w:tcW w:w="107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19B2D85" w14:textId="77777777" w:rsidR="00DC0D9F" w:rsidRPr="00841C55" w:rsidRDefault="00DC0D9F" w:rsidP="00F17A5B">
            <w:pPr>
              <w:jc w:val="center"/>
              <w:rPr>
                <w:rFonts w:ascii="Times New Roman" w:hAnsi="Times New Roman" w:cs="Times New Roman"/>
                <w:sz w:val="20"/>
              </w:rPr>
            </w:pPr>
            <w:r w:rsidRPr="00841C55">
              <w:rPr>
                <w:rFonts w:ascii="Times New Roman" w:hAnsi="Times New Roman" w:cs="Times New Roman"/>
                <w:sz w:val="20"/>
              </w:rPr>
              <w:t>164,94</w:t>
            </w:r>
          </w:p>
        </w:tc>
        <w:tc>
          <w:tcPr>
            <w:tcW w:w="128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92E2593" w14:textId="77777777" w:rsidR="00DC0D9F" w:rsidRPr="00841C55" w:rsidRDefault="00DC0D9F" w:rsidP="00F17A5B">
            <w:pPr>
              <w:jc w:val="center"/>
              <w:rPr>
                <w:rFonts w:ascii="Times New Roman" w:hAnsi="Times New Roman" w:cs="Times New Roman"/>
                <w:sz w:val="20"/>
              </w:rPr>
            </w:pPr>
            <w:r w:rsidRPr="00841C55">
              <w:rPr>
                <w:rFonts w:ascii="Times New Roman" w:hAnsi="Times New Roman" w:cs="Times New Roman"/>
                <w:sz w:val="20"/>
              </w:rPr>
              <w:t>8 146</w:t>
            </w:r>
          </w:p>
        </w:tc>
        <w:tc>
          <w:tcPr>
            <w:tcW w:w="113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A646594" w14:textId="77777777" w:rsidR="00DC0D9F" w:rsidRPr="00841C55" w:rsidRDefault="00DC0D9F" w:rsidP="00F17A5B">
            <w:pPr>
              <w:jc w:val="center"/>
              <w:rPr>
                <w:rFonts w:ascii="Times New Roman" w:hAnsi="Times New Roman" w:cs="Times New Roman"/>
                <w:sz w:val="20"/>
              </w:rPr>
            </w:pPr>
            <w:r w:rsidRPr="00841C55">
              <w:rPr>
                <w:rFonts w:ascii="Times New Roman" w:hAnsi="Times New Roman" w:cs="Times New Roman"/>
                <w:sz w:val="20"/>
              </w:rPr>
              <w:t>41987,0</w:t>
            </w:r>
          </w:p>
        </w:tc>
        <w:tc>
          <w:tcPr>
            <w:tcW w:w="155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89984D4" w14:textId="77777777" w:rsidR="00DC0D9F" w:rsidRPr="00841C55" w:rsidRDefault="00DC0D9F" w:rsidP="00F17A5B">
            <w:pPr>
              <w:jc w:val="center"/>
              <w:rPr>
                <w:rFonts w:ascii="Times New Roman" w:hAnsi="Times New Roman" w:cs="Times New Roman"/>
                <w:sz w:val="20"/>
              </w:rPr>
            </w:pPr>
            <w:r w:rsidRPr="00841C55">
              <w:rPr>
                <w:rFonts w:ascii="Times New Roman" w:hAnsi="Times New Roman" w:cs="Times New Roman"/>
                <w:sz w:val="20"/>
              </w:rPr>
              <w:t>5,154</w:t>
            </w:r>
          </w:p>
        </w:tc>
        <w:tc>
          <w:tcPr>
            <w:tcW w:w="156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4899D58" w14:textId="77777777" w:rsidR="00DC0D9F" w:rsidRPr="00841C55" w:rsidRDefault="00DC0D9F" w:rsidP="00F17A5B">
            <w:pPr>
              <w:jc w:val="center"/>
              <w:rPr>
                <w:rFonts w:ascii="Times New Roman" w:hAnsi="Times New Roman" w:cs="Times New Roman"/>
                <w:sz w:val="20"/>
              </w:rPr>
            </w:pPr>
            <w:r w:rsidRPr="00841C55">
              <w:rPr>
                <w:rFonts w:ascii="Times New Roman" w:hAnsi="Times New Roman" w:cs="Times New Roman"/>
                <w:sz w:val="20"/>
              </w:rPr>
              <w:t>6925,3</w:t>
            </w:r>
          </w:p>
        </w:tc>
        <w:tc>
          <w:tcPr>
            <w:tcW w:w="109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E661B1F" w14:textId="77777777" w:rsidR="00DC0D9F" w:rsidRPr="00841C55" w:rsidRDefault="00DC0D9F" w:rsidP="00F17A5B">
            <w:pPr>
              <w:jc w:val="center"/>
              <w:rPr>
                <w:rFonts w:ascii="Times New Roman" w:hAnsi="Times New Roman" w:cs="Times New Roman"/>
                <w:sz w:val="20"/>
              </w:rPr>
            </w:pPr>
            <w:r w:rsidRPr="00841C55">
              <w:rPr>
                <w:rFonts w:ascii="Times New Roman" w:hAnsi="Times New Roman" w:cs="Times New Roman"/>
                <w:sz w:val="20"/>
              </w:rPr>
              <w:t>2027-2031</w:t>
            </w:r>
          </w:p>
        </w:tc>
      </w:tr>
      <w:tr w:rsidR="00DC0D9F" w:rsidRPr="00841C55" w14:paraId="459BC86E" w14:textId="77777777" w:rsidTr="00F17A5B">
        <w:trPr>
          <w:trHeight w:val="255"/>
        </w:trPr>
        <w:tc>
          <w:tcPr>
            <w:tcW w:w="1496" w:type="dxa"/>
            <w:tcBorders>
              <w:top w:val="single" w:sz="4" w:space="0" w:color="auto"/>
              <w:left w:val="single" w:sz="4" w:space="0" w:color="auto"/>
              <w:bottom w:val="single" w:sz="4" w:space="0" w:color="auto"/>
              <w:right w:val="single" w:sz="4" w:space="0" w:color="auto"/>
            </w:tcBorders>
            <w:shd w:val="clear" w:color="auto" w:fill="auto"/>
            <w:vAlign w:val="center"/>
          </w:tcPr>
          <w:p w14:paraId="43D50E57" w14:textId="77777777" w:rsidR="00DC0D9F" w:rsidRPr="00841C55" w:rsidRDefault="00DC0D9F" w:rsidP="00F17A5B">
            <w:pPr>
              <w:rPr>
                <w:rFonts w:ascii="Times New Roman" w:hAnsi="Times New Roman" w:cs="Times New Roman"/>
              </w:rPr>
            </w:pPr>
            <w:r w:rsidRPr="00841C55">
              <w:rPr>
                <w:rFonts w:ascii="Times New Roman" w:hAnsi="Times New Roman" w:cs="Times New Roman"/>
              </w:rPr>
              <w:t>Итого</w:t>
            </w:r>
          </w:p>
        </w:tc>
        <w:tc>
          <w:tcPr>
            <w:tcW w:w="821" w:type="dxa"/>
            <w:tcBorders>
              <w:top w:val="single" w:sz="4" w:space="0" w:color="auto"/>
              <w:left w:val="nil"/>
              <w:bottom w:val="single" w:sz="4" w:space="0" w:color="auto"/>
              <w:right w:val="single" w:sz="4" w:space="0" w:color="auto"/>
            </w:tcBorders>
            <w:shd w:val="clear" w:color="auto" w:fill="auto"/>
            <w:noWrap/>
            <w:vAlign w:val="center"/>
          </w:tcPr>
          <w:p w14:paraId="5F93F805" w14:textId="77777777" w:rsidR="00DC0D9F" w:rsidRPr="00841C55" w:rsidRDefault="00DC0D9F" w:rsidP="00F17A5B">
            <w:pPr>
              <w:rPr>
                <w:rFonts w:ascii="Times New Roman" w:hAnsi="Times New Roman" w:cs="Times New Roman"/>
              </w:rPr>
            </w:pPr>
          </w:p>
        </w:tc>
        <w:tc>
          <w:tcPr>
            <w:tcW w:w="1077"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A9EBE8B" w14:textId="77777777" w:rsidR="00DC0D9F" w:rsidRPr="00841C55" w:rsidRDefault="00DC0D9F" w:rsidP="00F17A5B">
            <w:pPr>
              <w:jc w:val="center"/>
              <w:rPr>
                <w:rFonts w:ascii="Times New Roman" w:hAnsi="Times New Roman" w:cs="Times New Roman"/>
                <w:sz w:val="20"/>
              </w:rPr>
            </w:pPr>
          </w:p>
        </w:tc>
        <w:tc>
          <w:tcPr>
            <w:tcW w:w="1286"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700B575" w14:textId="77777777" w:rsidR="00DC0D9F" w:rsidRPr="00841C55" w:rsidRDefault="00DC0D9F" w:rsidP="00F17A5B">
            <w:pPr>
              <w:jc w:val="center"/>
              <w:rPr>
                <w:rFonts w:ascii="Times New Roman" w:hAnsi="Times New Roman" w:cs="Times New Roman"/>
                <w:sz w:val="20"/>
              </w:rPr>
            </w:pPr>
            <w:r w:rsidRPr="00841C55">
              <w:rPr>
                <w:rFonts w:ascii="Times New Roman" w:hAnsi="Times New Roman" w:cs="Times New Roman"/>
                <w:sz w:val="20"/>
              </w:rPr>
              <w:t> </w:t>
            </w:r>
          </w:p>
        </w:tc>
        <w:tc>
          <w:tcPr>
            <w:tcW w:w="1132" w:type="dxa"/>
            <w:tcBorders>
              <w:top w:val="single" w:sz="4" w:space="0" w:color="auto"/>
              <w:left w:val="single" w:sz="4" w:space="0" w:color="auto"/>
              <w:bottom w:val="single" w:sz="4" w:space="0" w:color="auto"/>
              <w:right w:val="single" w:sz="4" w:space="0" w:color="auto"/>
            </w:tcBorders>
            <w:shd w:val="clear" w:color="auto" w:fill="auto"/>
            <w:noWrap/>
            <w:vAlign w:val="center"/>
          </w:tcPr>
          <w:p w14:paraId="013E36FA" w14:textId="77777777" w:rsidR="00DC0D9F" w:rsidRPr="00841C55" w:rsidRDefault="00DC0D9F" w:rsidP="00F17A5B">
            <w:pPr>
              <w:jc w:val="center"/>
              <w:rPr>
                <w:rFonts w:ascii="Times New Roman" w:hAnsi="Times New Roman" w:cs="Times New Roman"/>
                <w:sz w:val="20"/>
              </w:rPr>
            </w:pPr>
            <w:r w:rsidRPr="00841C55">
              <w:rPr>
                <w:rFonts w:ascii="Times New Roman" w:hAnsi="Times New Roman" w:cs="Times New Roman"/>
                <w:sz w:val="20"/>
              </w:rPr>
              <w:t>67503,2</w:t>
            </w:r>
          </w:p>
        </w:tc>
        <w:tc>
          <w:tcPr>
            <w:tcW w:w="155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ACFD6C2" w14:textId="77777777" w:rsidR="00DC0D9F" w:rsidRPr="00841C55" w:rsidRDefault="00DC0D9F" w:rsidP="00F17A5B">
            <w:pPr>
              <w:jc w:val="center"/>
              <w:rPr>
                <w:rFonts w:ascii="Times New Roman" w:hAnsi="Times New Roman" w:cs="Times New Roman"/>
                <w:sz w:val="20"/>
              </w:rPr>
            </w:pPr>
            <w:r w:rsidRPr="00841C55">
              <w:rPr>
                <w:rFonts w:ascii="Times New Roman" w:hAnsi="Times New Roman" w:cs="Times New Roman"/>
                <w:sz w:val="20"/>
              </w:rPr>
              <w:t>8,287</w:t>
            </w:r>
          </w:p>
        </w:tc>
        <w:tc>
          <w:tcPr>
            <w:tcW w:w="156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226EA453" w14:textId="77777777" w:rsidR="00DC0D9F" w:rsidRPr="00841C55" w:rsidRDefault="00DC0D9F" w:rsidP="00F17A5B">
            <w:pPr>
              <w:jc w:val="center"/>
              <w:rPr>
                <w:rFonts w:ascii="Times New Roman" w:hAnsi="Times New Roman" w:cs="Times New Roman"/>
                <w:sz w:val="20"/>
              </w:rPr>
            </w:pPr>
            <w:r w:rsidRPr="00841C55">
              <w:rPr>
                <w:rFonts w:ascii="Times New Roman" w:hAnsi="Times New Roman" w:cs="Times New Roman"/>
                <w:sz w:val="20"/>
              </w:rPr>
              <w:t>11133,98</w:t>
            </w:r>
          </w:p>
        </w:tc>
        <w:tc>
          <w:tcPr>
            <w:tcW w:w="1098" w:type="dxa"/>
            <w:tcBorders>
              <w:top w:val="single" w:sz="4" w:space="0" w:color="auto"/>
              <w:left w:val="single" w:sz="4" w:space="0" w:color="auto"/>
              <w:bottom w:val="single" w:sz="4" w:space="0" w:color="auto"/>
              <w:right w:val="single" w:sz="4" w:space="0" w:color="auto"/>
            </w:tcBorders>
            <w:shd w:val="clear" w:color="auto" w:fill="auto"/>
            <w:noWrap/>
            <w:vAlign w:val="center"/>
          </w:tcPr>
          <w:p w14:paraId="09A2CCE9" w14:textId="77777777" w:rsidR="00DC0D9F" w:rsidRPr="00841C55" w:rsidRDefault="00DC0D9F" w:rsidP="00F17A5B">
            <w:pPr>
              <w:jc w:val="center"/>
              <w:rPr>
                <w:rFonts w:ascii="Times New Roman" w:hAnsi="Times New Roman" w:cs="Times New Roman"/>
                <w:sz w:val="20"/>
              </w:rPr>
            </w:pPr>
          </w:p>
        </w:tc>
      </w:tr>
    </w:tbl>
    <w:p w14:paraId="0465103C" w14:textId="77777777" w:rsidR="00DC0D9F" w:rsidRPr="00841C55" w:rsidRDefault="00DC0D9F" w:rsidP="00DC0D9F">
      <w:pPr>
        <w:rPr>
          <w:rFonts w:ascii="Times New Roman" w:hAnsi="Times New Roman" w:cs="Times New Roman"/>
        </w:rPr>
      </w:pPr>
    </w:p>
    <w:p w14:paraId="342C9355" w14:textId="77777777" w:rsidR="00DC0D9F" w:rsidRPr="00841C55" w:rsidRDefault="00DC0D9F" w:rsidP="00DC0D9F">
      <w:pPr>
        <w:rPr>
          <w:rFonts w:ascii="Times New Roman" w:hAnsi="Times New Roman" w:cs="Times New Roman"/>
        </w:rPr>
      </w:pPr>
      <w:r w:rsidRPr="00841C55">
        <w:rPr>
          <w:rFonts w:ascii="Times New Roman" w:hAnsi="Times New Roman" w:cs="Times New Roman"/>
        </w:rPr>
        <w:t>С 2024 по 2031 год не планируется ввод многоквартирных жилых домов с централизованным теплоснабжением. Поэтому годовой отпуск тепловой энергии будет оставаться на уровне 2022 года.</w:t>
      </w:r>
    </w:p>
    <w:p w14:paraId="2D1CECEF" w14:textId="77777777" w:rsidR="00DC0D9F" w:rsidRPr="00841C55" w:rsidRDefault="00DC0D9F" w:rsidP="00DC0D9F">
      <w:pPr>
        <w:rPr>
          <w:rFonts w:ascii="Times New Roman" w:hAnsi="Times New Roman" w:cs="Times New Roman"/>
        </w:rPr>
      </w:pPr>
      <w:r w:rsidRPr="00841C55">
        <w:rPr>
          <w:rFonts w:ascii="Times New Roman" w:hAnsi="Times New Roman" w:cs="Times New Roman"/>
        </w:rPr>
        <w:t>Таким образом, прогнозируемые</w:t>
      </w:r>
      <w:r w:rsidRPr="00841C55">
        <w:rPr>
          <w:rFonts w:ascii="Times New Roman" w:eastAsia="Arial,Bold" w:hAnsi="Times New Roman" w:cs="Times New Roman"/>
        </w:rPr>
        <w:t xml:space="preserve"> годовые значения отпуска тепла   котельными  </w:t>
      </w:r>
      <w:r w:rsidRPr="00841C55">
        <w:rPr>
          <w:rFonts w:ascii="Times New Roman" w:hAnsi="Times New Roman" w:cs="Times New Roman"/>
        </w:rPr>
        <w:t xml:space="preserve">посёлка Марьино  </w:t>
      </w:r>
      <w:r w:rsidRPr="00841C55">
        <w:rPr>
          <w:rFonts w:ascii="Times New Roman" w:eastAsia="Arial,Bold" w:hAnsi="Times New Roman" w:cs="Times New Roman"/>
        </w:rPr>
        <w:t xml:space="preserve">  с 2024 по 2031г</w:t>
      </w:r>
      <w:r w:rsidRPr="00841C55">
        <w:rPr>
          <w:rFonts w:ascii="Times New Roman" w:hAnsi="Times New Roman" w:cs="Times New Roman"/>
        </w:rPr>
        <w:t xml:space="preserve">од   составят 67503,2Гкал. или в среднем за год 8437,8Гкал.  Прогнозируемый годовой расход натурального топлива за данный промежуток времени  (природного газа)  составит  8,287 млн.м3 или в среднем за год 1,035тыс.м3.  </w:t>
      </w:r>
    </w:p>
    <w:p w14:paraId="49BA6A7C" w14:textId="77777777" w:rsidR="00DC0D9F" w:rsidRPr="00841C55" w:rsidRDefault="00DC0D9F" w:rsidP="00DC0D9F">
      <w:pPr>
        <w:rPr>
          <w:rFonts w:ascii="Times New Roman" w:hAnsi="Times New Roman" w:cs="Times New Roman"/>
        </w:rPr>
      </w:pPr>
    </w:p>
    <w:p w14:paraId="0F93F2D6" w14:textId="77777777" w:rsidR="00DC0D9F" w:rsidRPr="00841C55" w:rsidRDefault="00DC0D9F" w:rsidP="00DC0D9F">
      <w:pPr>
        <w:rPr>
          <w:rFonts w:ascii="Times New Roman" w:hAnsi="Times New Roman" w:cs="Times New Roman"/>
        </w:rPr>
      </w:pPr>
    </w:p>
    <w:p w14:paraId="39D7C2C6" w14:textId="099AAC87" w:rsidR="00DC0D9F" w:rsidRPr="00841C55" w:rsidRDefault="00841C55" w:rsidP="00DC0D9F">
      <w:pPr>
        <w:jc w:val="both"/>
        <w:rPr>
          <w:rFonts w:ascii="Times New Roman" w:hAnsi="Times New Roman" w:cs="Times New Roman"/>
          <w:b/>
        </w:rPr>
      </w:pPr>
      <w:r>
        <w:rPr>
          <w:rFonts w:ascii="Times New Roman" w:hAnsi="Times New Roman" w:cs="Times New Roman"/>
          <w:b/>
        </w:rPr>
        <w:t>7.</w:t>
      </w:r>
      <w:r w:rsidR="00DC0D9F" w:rsidRPr="00841C55">
        <w:rPr>
          <w:rFonts w:ascii="Times New Roman" w:hAnsi="Times New Roman" w:cs="Times New Roman"/>
          <w:b/>
        </w:rPr>
        <w:t>5.  Расчеты тепловой энергии перспективных максимальных часовых и годовых расходов основного вида топлива для зимнего и летнего периодов для   школы-интерната   на территории  МО для централизованного теплоснабжения</w:t>
      </w:r>
    </w:p>
    <w:p w14:paraId="25580743" w14:textId="77777777" w:rsidR="00DC0D9F" w:rsidRPr="00841C55" w:rsidRDefault="00DC0D9F" w:rsidP="00DC0D9F">
      <w:pPr>
        <w:rPr>
          <w:rFonts w:ascii="Times New Roman" w:eastAsia="Arial" w:hAnsi="Times New Roman" w:cs="Times New Roman"/>
        </w:rPr>
      </w:pPr>
    </w:p>
    <w:p w14:paraId="3D1B6D4E" w14:textId="39582E4C" w:rsidR="00DC0D9F" w:rsidRPr="00B042B0" w:rsidRDefault="00DC0D9F" w:rsidP="00DC0D9F">
      <w:pPr>
        <w:jc w:val="both"/>
        <w:rPr>
          <w:rFonts w:ascii="Times New Roman" w:eastAsia="Arial" w:hAnsi="Times New Roman" w:cs="Times New Roman"/>
          <w:b/>
          <w:sz w:val="22"/>
          <w:szCs w:val="22"/>
        </w:rPr>
      </w:pPr>
      <w:r w:rsidRPr="00B042B0">
        <w:rPr>
          <w:rFonts w:ascii="Times New Roman" w:hAnsi="Times New Roman" w:cs="Times New Roman"/>
          <w:b/>
          <w:sz w:val="22"/>
          <w:szCs w:val="22"/>
        </w:rPr>
        <w:t xml:space="preserve">Таблица </w:t>
      </w:r>
      <w:r w:rsidR="00841C55" w:rsidRPr="00B042B0">
        <w:rPr>
          <w:rFonts w:ascii="Times New Roman" w:hAnsi="Times New Roman" w:cs="Times New Roman"/>
          <w:b/>
          <w:sz w:val="22"/>
          <w:szCs w:val="22"/>
        </w:rPr>
        <w:t>7.7.</w:t>
      </w:r>
      <w:r w:rsidRPr="00B042B0">
        <w:rPr>
          <w:rFonts w:ascii="Times New Roman" w:hAnsi="Times New Roman" w:cs="Times New Roman"/>
          <w:b/>
          <w:sz w:val="22"/>
          <w:szCs w:val="22"/>
        </w:rPr>
        <w:t xml:space="preserve"> Итоговый расчёт максимальных часовых и годовых расходов основного вида топлива для  летнего периода для Марьино   в 2022году </w:t>
      </w:r>
    </w:p>
    <w:tbl>
      <w:tblPr>
        <w:tblW w:w="10029" w:type="dxa"/>
        <w:jc w:val="center"/>
        <w:tblLayout w:type="fixed"/>
        <w:tblLook w:val="04A0" w:firstRow="1" w:lastRow="0" w:firstColumn="1" w:lastColumn="0" w:noHBand="0" w:noVBand="1"/>
      </w:tblPr>
      <w:tblGrid>
        <w:gridCol w:w="1843"/>
        <w:gridCol w:w="1010"/>
        <w:gridCol w:w="1037"/>
        <w:gridCol w:w="931"/>
        <w:gridCol w:w="835"/>
        <w:gridCol w:w="835"/>
        <w:gridCol w:w="793"/>
        <w:gridCol w:w="979"/>
        <w:gridCol w:w="931"/>
        <w:gridCol w:w="835"/>
      </w:tblGrid>
      <w:tr w:rsidR="00DC0D9F" w:rsidRPr="00841C55" w14:paraId="34808D07" w14:textId="77777777" w:rsidTr="00F17A5B">
        <w:trPr>
          <w:trHeight w:val="255"/>
          <w:jc w:val="center"/>
        </w:trPr>
        <w:tc>
          <w:tcPr>
            <w:tcW w:w="184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03D2C9D" w14:textId="77777777" w:rsidR="00DC0D9F" w:rsidRPr="00841C55" w:rsidRDefault="00DC0D9F" w:rsidP="00F17A5B">
            <w:pPr>
              <w:rPr>
                <w:rFonts w:ascii="Times New Roman" w:hAnsi="Times New Roman" w:cs="Times New Roman"/>
                <w:sz w:val="20"/>
              </w:rPr>
            </w:pPr>
            <w:r w:rsidRPr="00841C55">
              <w:rPr>
                <w:rFonts w:ascii="Times New Roman" w:hAnsi="Times New Roman" w:cs="Times New Roman"/>
                <w:sz w:val="20"/>
              </w:rPr>
              <w:t>Показатели</w:t>
            </w:r>
          </w:p>
        </w:tc>
        <w:tc>
          <w:tcPr>
            <w:tcW w:w="1010"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25E576BA" w14:textId="77777777" w:rsidR="00DC0D9F" w:rsidRPr="00841C55" w:rsidRDefault="00DC0D9F" w:rsidP="00F17A5B">
            <w:pPr>
              <w:rPr>
                <w:rFonts w:ascii="Times New Roman" w:hAnsi="Times New Roman" w:cs="Times New Roman"/>
                <w:sz w:val="20"/>
              </w:rPr>
            </w:pPr>
            <w:r w:rsidRPr="00841C55">
              <w:rPr>
                <w:rFonts w:ascii="Times New Roman" w:hAnsi="Times New Roman" w:cs="Times New Roman"/>
                <w:sz w:val="20"/>
              </w:rPr>
              <w:t>Ед.изм.</w:t>
            </w:r>
          </w:p>
        </w:tc>
        <w:tc>
          <w:tcPr>
            <w:tcW w:w="7176" w:type="dxa"/>
            <w:gridSpan w:val="8"/>
            <w:tcBorders>
              <w:top w:val="single" w:sz="4" w:space="0" w:color="auto"/>
              <w:left w:val="nil"/>
              <w:bottom w:val="single" w:sz="4" w:space="0" w:color="auto"/>
              <w:right w:val="single" w:sz="4" w:space="0" w:color="auto"/>
            </w:tcBorders>
            <w:shd w:val="clear" w:color="auto" w:fill="auto"/>
            <w:noWrap/>
            <w:vAlign w:val="center"/>
            <w:hideMark/>
          </w:tcPr>
          <w:p w14:paraId="6F08826D" w14:textId="77777777" w:rsidR="00DC0D9F" w:rsidRPr="00841C55" w:rsidRDefault="00DC0D9F" w:rsidP="00F17A5B">
            <w:pPr>
              <w:rPr>
                <w:rFonts w:ascii="Times New Roman" w:hAnsi="Times New Roman" w:cs="Times New Roman"/>
                <w:sz w:val="20"/>
              </w:rPr>
            </w:pPr>
            <w:r w:rsidRPr="00841C55">
              <w:rPr>
                <w:rFonts w:ascii="Times New Roman" w:hAnsi="Times New Roman" w:cs="Times New Roman"/>
                <w:sz w:val="20"/>
              </w:rPr>
              <w:t>Месяцы летнего периода</w:t>
            </w:r>
          </w:p>
        </w:tc>
      </w:tr>
      <w:tr w:rsidR="00DC0D9F" w:rsidRPr="00841C55" w14:paraId="24A9B441" w14:textId="77777777" w:rsidTr="00F17A5B">
        <w:trPr>
          <w:trHeight w:val="255"/>
          <w:jc w:val="center"/>
        </w:trPr>
        <w:tc>
          <w:tcPr>
            <w:tcW w:w="1843" w:type="dxa"/>
            <w:tcBorders>
              <w:top w:val="single" w:sz="4" w:space="0" w:color="auto"/>
              <w:left w:val="single" w:sz="4" w:space="0" w:color="auto"/>
              <w:bottom w:val="single" w:sz="4" w:space="0" w:color="auto"/>
              <w:right w:val="single" w:sz="4" w:space="0" w:color="auto"/>
            </w:tcBorders>
            <w:vAlign w:val="center"/>
            <w:hideMark/>
          </w:tcPr>
          <w:p w14:paraId="42AF2214" w14:textId="77777777" w:rsidR="00DC0D9F" w:rsidRPr="00841C55" w:rsidRDefault="00DC0D9F" w:rsidP="00F17A5B">
            <w:pPr>
              <w:rPr>
                <w:rFonts w:ascii="Times New Roman" w:hAnsi="Times New Roman" w:cs="Times New Roman"/>
                <w:sz w:val="20"/>
              </w:rPr>
            </w:pPr>
          </w:p>
        </w:tc>
        <w:tc>
          <w:tcPr>
            <w:tcW w:w="1010" w:type="dxa"/>
            <w:vMerge/>
            <w:tcBorders>
              <w:top w:val="single" w:sz="4" w:space="0" w:color="auto"/>
              <w:left w:val="single" w:sz="4" w:space="0" w:color="auto"/>
              <w:bottom w:val="single" w:sz="4" w:space="0" w:color="auto"/>
              <w:right w:val="single" w:sz="4" w:space="0" w:color="auto"/>
            </w:tcBorders>
            <w:vAlign w:val="center"/>
            <w:hideMark/>
          </w:tcPr>
          <w:p w14:paraId="53BB3F9E" w14:textId="77777777" w:rsidR="00DC0D9F" w:rsidRPr="00841C55" w:rsidRDefault="00DC0D9F" w:rsidP="00F17A5B">
            <w:pPr>
              <w:rPr>
                <w:rFonts w:ascii="Times New Roman" w:hAnsi="Times New Roman" w:cs="Times New Roman"/>
                <w:sz w:val="20"/>
              </w:rPr>
            </w:pPr>
          </w:p>
        </w:tc>
        <w:tc>
          <w:tcPr>
            <w:tcW w:w="1037" w:type="dxa"/>
            <w:tcBorders>
              <w:top w:val="nil"/>
              <w:left w:val="nil"/>
              <w:bottom w:val="single" w:sz="4" w:space="0" w:color="auto"/>
              <w:right w:val="single" w:sz="4" w:space="0" w:color="auto"/>
            </w:tcBorders>
            <w:shd w:val="clear" w:color="auto" w:fill="auto"/>
            <w:vAlign w:val="center"/>
            <w:hideMark/>
          </w:tcPr>
          <w:p w14:paraId="51846EE2" w14:textId="77777777" w:rsidR="00DC0D9F" w:rsidRPr="00841C55" w:rsidRDefault="00DC0D9F" w:rsidP="00F17A5B">
            <w:pPr>
              <w:rPr>
                <w:rFonts w:ascii="Times New Roman" w:hAnsi="Times New Roman" w:cs="Times New Roman"/>
                <w:sz w:val="20"/>
              </w:rPr>
            </w:pPr>
            <w:r w:rsidRPr="00841C55">
              <w:rPr>
                <w:rFonts w:ascii="Times New Roman" w:hAnsi="Times New Roman" w:cs="Times New Roman"/>
                <w:sz w:val="20"/>
              </w:rPr>
              <w:t>апрель</w:t>
            </w:r>
          </w:p>
        </w:tc>
        <w:tc>
          <w:tcPr>
            <w:tcW w:w="931" w:type="dxa"/>
            <w:tcBorders>
              <w:top w:val="nil"/>
              <w:left w:val="nil"/>
              <w:bottom w:val="single" w:sz="4" w:space="0" w:color="auto"/>
              <w:right w:val="single" w:sz="4" w:space="0" w:color="auto"/>
            </w:tcBorders>
            <w:shd w:val="clear" w:color="auto" w:fill="auto"/>
            <w:vAlign w:val="center"/>
            <w:hideMark/>
          </w:tcPr>
          <w:p w14:paraId="609EAFD0" w14:textId="77777777" w:rsidR="00DC0D9F" w:rsidRPr="00841C55" w:rsidRDefault="00DC0D9F" w:rsidP="00F17A5B">
            <w:pPr>
              <w:rPr>
                <w:rFonts w:ascii="Times New Roman" w:hAnsi="Times New Roman" w:cs="Times New Roman"/>
                <w:sz w:val="20"/>
              </w:rPr>
            </w:pPr>
            <w:r w:rsidRPr="00841C55">
              <w:rPr>
                <w:rFonts w:ascii="Times New Roman" w:hAnsi="Times New Roman" w:cs="Times New Roman"/>
                <w:sz w:val="20"/>
              </w:rPr>
              <w:t>май</w:t>
            </w:r>
          </w:p>
        </w:tc>
        <w:tc>
          <w:tcPr>
            <w:tcW w:w="835" w:type="dxa"/>
            <w:tcBorders>
              <w:top w:val="nil"/>
              <w:left w:val="nil"/>
              <w:bottom w:val="single" w:sz="4" w:space="0" w:color="auto"/>
              <w:right w:val="single" w:sz="4" w:space="0" w:color="auto"/>
            </w:tcBorders>
            <w:shd w:val="clear" w:color="auto" w:fill="auto"/>
            <w:vAlign w:val="center"/>
            <w:hideMark/>
          </w:tcPr>
          <w:p w14:paraId="42CBA4FD" w14:textId="77777777" w:rsidR="00DC0D9F" w:rsidRPr="00841C55" w:rsidRDefault="00DC0D9F" w:rsidP="00F17A5B">
            <w:pPr>
              <w:rPr>
                <w:rFonts w:ascii="Times New Roman" w:hAnsi="Times New Roman" w:cs="Times New Roman"/>
                <w:sz w:val="20"/>
              </w:rPr>
            </w:pPr>
            <w:r w:rsidRPr="00841C55">
              <w:rPr>
                <w:rFonts w:ascii="Times New Roman" w:hAnsi="Times New Roman" w:cs="Times New Roman"/>
                <w:sz w:val="20"/>
              </w:rPr>
              <w:t>июнь</w:t>
            </w:r>
          </w:p>
        </w:tc>
        <w:tc>
          <w:tcPr>
            <w:tcW w:w="835" w:type="dxa"/>
            <w:tcBorders>
              <w:top w:val="nil"/>
              <w:left w:val="nil"/>
              <w:bottom w:val="single" w:sz="4" w:space="0" w:color="auto"/>
              <w:right w:val="single" w:sz="4" w:space="0" w:color="auto"/>
            </w:tcBorders>
            <w:shd w:val="clear" w:color="auto" w:fill="auto"/>
            <w:vAlign w:val="center"/>
            <w:hideMark/>
          </w:tcPr>
          <w:p w14:paraId="1985635E" w14:textId="77777777" w:rsidR="00DC0D9F" w:rsidRPr="00841C55" w:rsidRDefault="00DC0D9F" w:rsidP="00F17A5B">
            <w:pPr>
              <w:rPr>
                <w:rFonts w:ascii="Times New Roman" w:hAnsi="Times New Roman" w:cs="Times New Roman"/>
                <w:sz w:val="20"/>
              </w:rPr>
            </w:pPr>
            <w:r w:rsidRPr="00841C55">
              <w:rPr>
                <w:rFonts w:ascii="Times New Roman" w:hAnsi="Times New Roman" w:cs="Times New Roman"/>
                <w:sz w:val="20"/>
              </w:rPr>
              <w:t>июль</w:t>
            </w:r>
          </w:p>
        </w:tc>
        <w:tc>
          <w:tcPr>
            <w:tcW w:w="793" w:type="dxa"/>
            <w:tcBorders>
              <w:top w:val="nil"/>
              <w:left w:val="nil"/>
              <w:bottom w:val="single" w:sz="4" w:space="0" w:color="auto"/>
              <w:right w:val="single" w:sz="4" w:space="0" w:color="auto"/>
            </w:tcBorders>
            <w:shd w:val="clear" w:color="auto" w:fill="auto"/>
            <w:vAlign w:val="center"/>
            <w:hideMark/>
          </w:tcPr>
          <w:p w14:paraId="2D41BE61" w14:textId="77777777" w:rsidR="00DC0D9F" w:rsidRPr="00841C55" w:rsidRDefault="00DC0D9F" w:rsidP="00F17A5B">
            <w:pPr>
              <w:rPr>
                <w:rFonts w:ascii="Times New Roman" w:hAnsi="Times New Roman" w:cs="Times New Roman"/>
                <w:sz w:val="20"/>
              </w:rPr>
            </w:pPr>
            <w:r w:rsidRPr="00841C55">
              <w:rPr>
                <w:rFonts w:ascii="Times New Roman" w:hAnsi="Times New Roman" w:cs="Times New Roman"/>
                <w:sz w:val="20"/>
              </w:rPr>
              <w:t>август</w:t>
            </w:r>
          </w:p>
        </w:tc>
        <w:tc>
          <w:tcPr>
            <w:tcW w:w="979" w:type="dxa"/>
            <w:tcBorders>
              <w:top w:val="nil"/>
              <w:left w:val="nil"/>
              <w:bottom w:val="single" w:sz="4" w:space="0" w:color="auto"/>
              <w:right w:val="single" w:sz="4" w:space="0" w:color="auto"/>
            </w:tcBorders>
            <w:shd w:val="clear" w:color="auto" w:fill="auto"/>
            <w:vAlign w:val="center"/>
            <w:hideMark/>
          </w:tcPr>
          <w:p w14:paraId="4E314FAD" w14:textId="77777777" w:rsidR="00DC0D9F" w:rsidRPr="00841C55" w:rsidRDefault="00DC0D9F" w:rsidP="00F17A5B">
            <w:pPr>
              <w:rPr>
                <w:rFonts w:ascii="Times New Roman" w:hAnsi="Times New Roman" w:cs="Times New Roman"/>
                <w:sz w:val="20"/>
              </w:rPr>
            </w:pPr>
            <w:r w:rsidRPr="00841C55">
              <w:rPr>
                <w:rFonts w:ascii="Times New Roman" w:hAnsi="Times New Roman" w:cs="Times New Roman"/>
                <w:sz w:val="20"/>
              </w:rPr>
              <w:t>сентябрь</w:t>
            </w:r>
          </w:p>
        </w:tc>
        <w:tc>
          <w:tcPr>
            <w:tcW w:w="931" w:type="dxa"/>
            <w:tcBorders>
              <w:top w:val="nil"/>
              <w:left w:val="nil"/>
              <w:bottom w:val="single" w:sz="4" w:space="0" w:color="auto"/>
              <w:right w:val="single" w:sz="4" w:space="0" w:color="auto"/>
            </w:tcBorders>
            <w:shd w:val="clear" w:color="auto" w:fill="auto"/>
            <w:vAlign w:val="center"/>
            <w:hideMark/>
          </w:tcPr>
          <w:p w14:paraId="54CA81C7" w14:textId="77777777" w:rsidR="00DC0D9F" w:rsidRPr="00841C55" w:rsidRDefault="00DC0D9F" w:rsidP="00F17A5B">
            <w:pPr>
              <w:rPr>
                <w:rFonts w:ascii="Times New Roman" w:hAnsi="Times New Roman" w:cs="Times New Roman"/>
                <w:sz w:val="20"/>
              </w:rPr>
            </w:pPr>
            <w:r w:rsidRPr="00841C55">
              <w:rPr>
                <w:rFonts w:ascii="Times New Roman" w:hAnsi="Times New Roman" w:cs="Times New Roman"/>
                <w:sz w:val="20"/>
              </w:rPr>
              <w:t>октябрь</w:t>
            </w:r>
          </w:p>
        </w:tc>
        <w:tc>
          <w:tcPr>
            <w:tcW w:w="835" w:type="dxa"/>
            <w:tcBorders>
              <w:top w:val="nil"/>
              <w:left w:val="nil"/>
              <w:bottom w:val="single" w:sz="4" w:space="0" w:color="auto"/>
              <w:right w:val="single" w:sz="4" w:space="0" w:color="auto"/>
            </w:tcBorders>
            <w:shd w:val="clear" w:color="auto" w:fill="auto"/>
            <w:noWrap/>
            <w:vAlign w:val="center"/>
            <w:hideMark/>
          </w:tcPr>
          <w:p w14:paraId="77E198A4" w14:textId="77777777" w:rsidR="00DC0D9F" w:rsidRPr="00841C55" w:rsidRDefault="00DC0D9F" w:rsidP="00F17A5B">
            <w:pPr>
              <w:rPr>
                <w:rFonts w:ascii="Times New Roman" w:hAnsi="Times New Roman" w:cs="Times New Roman"/>
                <w:sz w:val="20"/>
              </w:rPr>
            </w:pPr>
            <w:r w:rsidRPr="00841C55">
              <w:rPr>
                <w:rFonts w:ascii="Times New Roman" w:hAnsi="Times New Roman" w:cs="Times New Roman"/>
                <w:sz w:val="20"/>
              </w:rPr>
              <w:t>Итого</w:t>
            </w:r>
          </w:p>
        </w:tc>
      </w:tr>
      <w:tr w:rsidR="00DC0D9F" w:rsidRPr="00841C55" w14:paraId="60113AF3" w14:textId="77777777" w:rsidTr="00F17A5B">
        <w:trPr>
          <w:trHeight w:val="255"/>
          <w:jc w:val="center"/>
        </w:trPr>
        <w:tc>
          <w:tcPr>
            <w:tcW w:w="1843" w:type="dxa"/>
            <w:tcBorders>
              <w:top w:val="nil"/>
              <w:left w:val="single" w:sz="4" w:space="0" w:color="auto"/>
              <w:bottom w:val="single" w:sz="4" w:space="0" w:color="auto"/>
              <w:right w:val="single" w:sz="4" w:space="0" w:color="auto"/>
            </w:tcBorders>
            <w:shd w:val="clear" w:color="auto" w:fill="auto"/>
            <w:vAlign w:val="center"/>
            <w:hideMark/>
          </w:tcPr>
          <w:p w14:paraId="1D74F204" w14:textId="77777777" w:rsidR="00DC0D9F" w:rsidRPr="00841C55" w:rsidRDefault="00DC0D9F" w:rsidP="00F17A5B">
            <w:pPr>
              <w:rPr>
                <w:rFonts w:ascii="Times New Roman" w:hAnsi="Times New Roman" w:cs="Times New Roman"/>
                <w:sz w:val="20"/>
              </w:rPr>
            </w:pPr>
            <w:r w:rsidRPr="00841C55">
              <w:rPr>
                <w:rFonts w:ascii="Times New Roman" w:hAnsi="Times New Roman" w:cs="Times New Roman"/>
                <w:sz w:val="20"/>
              </w:rPr>
              <w:t>Отпуск тепловой энергии</w:t>
            </w:r>
          </w:p>
        </w:tc>
        <w:tc>
          <w:tcPr>
            <w:tcW w:w="1010" w:type="dxa"/>
            <w:tcBorders>
              <w:top w:val="nil"/>
              <w:left w:val="nil"/>
              <w:bottom w:val="single" w:sz="4" w:space="0" w:color="auto"/>
              <w:right w:val="single" w:sz="4" w:space="0" w:color="auto"/>
            </w:tcBorders>
            <w:shd w:val="clear" w:color="auto" w:fill="auto"/>
            <w:vAlign w:val="center"/>
            <w:hideMark/>
          </w:tcPr>
          <w:p w14:paraId="2A75331C" w14:textId="77777777" w:rsidR="00DC0D9F" w:rsidRPr="00841C55" w:rsidRDefault="00DC0D9F" w:rsidP="00F17A5B">
            <w:pPr>
              <w:rPr>
                <w:rFonts w:ascii="Times New Roman" w:hAnsi="Times New Roman" w:cs="Times New Roman"/>
                <w:sz w:val="20"/>
              </w:rPr>
            </w:pPr>
            <w:r w:rsidRPr="00841C55">
              <w:rPr>
                <w:rFonts w:ascii="Times New Roman" w:hAnsi="Times New Roman" w:cs="Times New Roman"/>
                <w:sz w:val="20"/>
              </w:rPr>
              <w:t>Гкал</w:t>
            </w:r>
          </w:p>
        </w:tc>
        <w:tc>
          <w:tcPr>
            <w:tcW w:w="1037" w:type="dxa"/>
            <w:tcBorders>
              <w:top w:val="nil"/>
              <w:left w:val="nil"/>
              <w:bottom w:val="single" w:sz="4" w:space="0" w:color="auto"/>
              <w:right w:val="single" w:sz="4" w:space="0" w:color="auto"/>
            </w:tcBorders>
            <w:shd w:val="clear" w:color="auto" w:fill="auto"/>
            <w:noWrap/>
            <w:vAlign w:val="center"/>
            <w:hideMark/>
          </w:tcPr>
          <w:p w14:paraId="6D3680BA" w14:textId="77777777" w:rsidR="00DC0D9F" w:rsidRPr="00841C55" w:rsidRDefault="00DC0D9F" w:rsidP="00F17A5B">
            <w:pPr>
              <w:jc w:val="center"/>
              <w:rPr>
                <w:rFonts w:ascii="Times New Roman" w:hAnsi="Times New Roman" w:cs="Times New Roman"/>
                <w:sz w:val="20"/>
              </w:rPr>
            </w:pPr>
            <w:r w:rsidRPr="00841C55">
              <w:rPr>
                <w:rFonts w:ascii="Times New Roman" w:hAnsi="Times New Roman" w:cs="Times New Roman"/>
                <w:sz w:val="20"/>
              </w:rPr>
              <w:t>43,68</w:t>
            </w:r>
          </w:p>
        </w:tc>
        <w:tc>
          <w:tcPr>
            <w:tcW w:w="931" w:type="dxa"/>
            <w:tcBorders>
              <w:top w:val="nil"/>
              <w:left w:val="nil"/>
              <w:bottom w:val="single" w:sz="4" w:space="0" w:color="auto"/>
              <w:right w:val="single" w:sz="4" w:space="0" w:color="auto"/>
            </w:tcBorders>
            <w:shd w:val="clear" w:color="auto" w:fill="auto"/>
            <w:vAlign w:val="center"/>
            <w:hideMark/>
          </w:tcPr>
          <w:p w14:paraId="5EF54B51" w14:textId="77777777" w:rsidR="00DC0D9F" w:rsidRPr="00841C55" w:rsidRDefault="00DC0D9F" w:rsidP="00F17A5B">
            <w:pPr>
              <w:jc w:val="center"/>
              <w:rPr>
                <w:rFonts w:ascii="Times New Roman" w:hAnsi="Times New Roman" w:cs="Times New Roman"/>
                <w:sz w:val="20"/>
              </w:rPr>
            </w:pPr>
            <w:r w:rsidRPr="00841C55">
              <w:rPr>
                <w:rFonts w:ascii="Times New Roman" w:hAnsi="Times New Roman" w:cs="Times New Roman"/>
                <w:sz w:val="20"/>
              </w:rPr>
              <w:t>45,03</w:t>
            </w:r>
          </w:p>
        </w:tc>
        <w:tc>
          <w:tcPr>
            <w:tcW w:w="835" w:type="dxa"/>
            <w:tcBorders>
              <w:top w:val="nil"/>
              <w:left w:val="nil"/>
              <w:bottom w:val="single" w:sz="4" w:space="0" w:color="auto"/>
              <w:right w:val="single" w:sz="4" w:space="0" w:color="auto"/>
            </w:tcBorders>
            <w:shd w:val="clear" w:color="auto" w:fill="auto"/>
            <w:vAlign w:val="center"/>
            <w:hideMark/>
          </w:tcPr>
          <w:p w14:paraId="03574410" w14:textId="77777777" w:rsidR="00DC0D9F" w:rsidRPr="00841C55" w:rsidRDefault="00DC0D9F" w:rsidP="00F17A5B">
            <w:pPr>
              <w:jc w:val="center"/>
              <w:rPr>
                <w:rFonts w:ascii="Times New Roman" w:hAnsi="Times New Roman" w:cs="Times New Roman"/>
                <w:sz w:val="20"/>
              </w:rPr>
            </w:pPr>
            <w:r w:rsidRPr="00841C55">
              <w:rPr>
                <w:rFonts w:ascii="Times New Roman" w:hAnsi="Times New Roman" w:cs="Times New Roman"/>
                <w:sz w:val="20"/>
              </w:rPr>
              <w:t>35,47</w:t>
            </w:r>
          </w:p>
        </w:tc>
        <w:tc>
          <w:tcPr>
            <w:tcW w:w="835" w:type="dxa"/>
            <w:tcBorders>
              <w:top w:val="nil"/>
              <w:left w:val="nil"/>
              <w:bottom w:val="single" w:sz="4" w:space="0" w:color="auto"/>
              <w:right w:val="single" w:sz="4" w:space="0" w:color="auto"/>
            </w:tcBorders>
            <w:shd w:val="clear" w:color="auto" w:fill="auto"/>
            <w:vAlign w:val="center"/>
            <w:hideMark/>
          </w:tcPr>
          <w:p w14:paraId="45DAC0ED" w14:textId="77777777" w:rsidR="00DC0D9F" w:rsidRPr="00841C55" w:rsidRDefault="00DC0D9F" w:rsidP="00F17A5B">
            <w:pPr>
              <w:jc w:val="center"/>
              <w:rPr>
                <w:rFonts w:ascii="Times New Roman" w:hAnsi="Times New Roman" w:cs="Times New Roman"/>
                <w:sz w:val="20"/>
              </w:rPr>
            </w:pPr>
            <w:r w:rsidRPr="00841C55">
              <w:rPr>
                <w:rFonts w:ascii="Times New Roman" w:hAnsi="Times New Roman" w:cs="Times New Roman"/>
                <w:sz w:val="20"/>
              </w:rPr>
              <w:t>36,99</w:t>
            </w:r>
          </w:p>
        </w:tc>
        <w:tc>
          <w:tcPr>
            <w:tcW w:w="793" w:type="dxa"/>
            <w:tcBorders>
              <w:top w:val="nil"/>
              <w:left w:val="nil"/>
              <w:bottom w:val="single" w:sz="4" w:space="0" w:color="auto"/>
              <w:right w:val="single" w:sz="4" w:space="0" w:color="auto"/>
            </w:tcBorders>
            <w:shd w:val="clear" w:color="auto" w:fill="auto"/>
            <w:vAlign w:val="center"/>
            <w:hideMark/>
          </w:tcPr>
          <w:p w14:paraId="742816E4" w14:textId="77777777" w:rsidR="00DC0D9F" w:rsidRPr="00841C55" w:rsidRDefault="00DC0D9F" w:rsidP="00F17A5B">
            <w:pPr>
              <w:jc w:val="center"/>
              <w:rPr>
                <w:rFonts w:ascii="Times New Roman" w:hAnsi="Times New Roman" w:cs="Times New Roman"/>
                <w:sz w:val="20"/>
              </w:rPr>
            </w:pPr>
            <w:r w:rsidRPr="00841C55">
              <w:rPr>
                <w:rFonts w:ascii="Times New Roman" w:hAnsi="Times New Roman" w:cs="Times New Roman"/>
                <w:sz w:val="20"/>
              </w:rPr>
              <w:t>40,91</w:t>
            </w:r>
          </w:p>
        </w:tc>
        <w:tc>
          <w:tcPr>
            <w:tcW w:w="979" w:type="dxa"/>
            <w:tcBorders>
              <w:top w:val="nil"/>
              <w:left w:val="nil"/>
              <w:bottom w:val="single" w:sz="4" w:space="0" w:color="auto"/>
              <w:right w:val="single" w:sz="4" w:space="0" w:color="auto"/>
            </w:tcBorders>
            <w:shd w:val="clear" w:color="auto" w:fill="auto"/>
            <w:vAlign w:val="center"/>
            <w:hideMark/>
          </w:tcPr>
          <w:p w14:paraId="41031E04" w14:textId="77777777" w:rsidR="00DC0D9F" w:rsidRPr="00841C55" w:rsidRDefault="00DC0D9F" w:rsidP="00F17A5B">
            <w:pPr>
              <w:jc w:val="center"/>
              <w:rPr>
                <w:rFonts w:ascii="Times New Roman" w:hAnsi="Times New Roman" w:cs="Times New Roman"/>
                <w:sz w:val="20"/>
              </w:rPr>
            </w:pPr>
            <w:r w:rsidRPr="00841C55">
              <w:rPr>
                <w:rFonts w:ascii="Times New Roman" w:hAnsi="Times New Roman" w:cs="Times New Roman"/>
                <w:sz w:val="20"/>
              </w:rPr>
              <w:t>47,74</w:t>
            </w:r>
          </w:p>
        </w:tc>
        <w:tc>
          <w:tcPr>
            <w:tcW w:w="931" w:type="dxa"/>
            <w:tcBorders>
              <w:top w:val="nil"/>
              <w:left w:val="nil"/>
              <w:bottom w:val="single" w:sz="4" w:space="0" w:color="auto"/>
              <w:right w:val="single" w:sz="4" w:space="0" w:color="auto"/>
            </w:tcBorders>
            <w:shd w:val="clear" w:color="auto" w:fill="auto"/>
            <w:noWrap/>
            <w:vAlign w:val="center"/>
            <w:hideMark/>
          </w:tcPr>
          <w:p w14:paraId="2FA35C97" w14:textId="77777777" w:rsidR="00DC0D9F" w:rsidRPr="00841C55" w:rsidRDefault="00DC0D9F" w:rsidP="00F17A5B">
            <w:pPr>
              <w:jc w:val="center"/>
              <w:rPr>
                <w:rFonts w:ascii="Times New Roman" w:hAnsi="Times New Roman" w:cs="Times New Roman"/>
                <w:sz w:val="20"/>
              </w:rPr>
            </w:pPr>
            <w:r w:rsidRPr="00841C55">
              <w:rPr>
                <w:rFonts w:ascii="Times New Roman" w:hAnsi="Times New Roman" w:cs="Times New Roman"/>
                <w:sz w:val="20"/>
              </w:rPr>
              <w:t>79,85</w:t>
            </w:r>
          </w:p>
        </w:tc>
        <w:tc>
          <w:tcPr>
            <w:tcW w:w="835" w:type="dxa"/>
            <w:tcBorders>
              <w:top w:val="nil"/>
              <w:left w:val="nil"/>
              <w:bottom w:val="single" w:sz="4" w:space="0" w:color="auto"/>
              <w:right w:val="single" w:sz="4" w:space="0" w:color="auto"/>
            </w:tcBorders>
            <w:shd w:val="clear" w:color="auto" w:fill="auto"/>
            <w:noWrap/>
            <w:vAlign w:val="center"/>
            <w:hideMark/>
          </w:tcPr>
          <w:p w14:paraId="2923DE3B" w14:textId="77777777" w:rsidR="00DC0D9F" w:rsidRPr="00841C55" w:rsidRDefault="00DC0D9F" w:rsidP="00F17A5B">
            <w:pPr>
              <w:jc w:val="center"/>
              <w:rPr>
                <w:rFonts w:ascii="Times New Roman" w:hAnsi="Times New Roman" w:cs="Times New Roman"/>
                <w:sz w:val="20"/>
              </w:rPr>
            </w:pPr>
            <w:r w:rsidRPr="00841C55">
              <w:rPr>
                <w:rFonts w:ascii="Times New Roman" w:hAnsi="Times New Roman" w:cs="Times New Roman"/>
                <w:sz w:val="20"/>
              </w:rPr>
              <w:t>329,67</w:t>
            </w:r>
          </w:p>
        </w:tc>
      </w:tr>
      <w:tr w:rsidR="00DC0D9F" w:rsidRPr="00841C55" w14:paraId="0985B08B" w14:textId="77777777" w:rsidTr="00F17A5B">
        <w:trPr>
          <w:trHeight w:val="450"/>
          <w:jc w:val="center"/>
        </w:trPr>
        <w:tc>
          <w:tcPr>
            <w:tcW w:w="1843" w:type="dxa"/>
            <w:tcBorders>
              <w:top w:val="nil"/>
              <w:left w:val="single" w:sz="4" w:space="0" w:color="auto"/>
              <w:bottom w:val="single" w:sz="4" w:space="0" w:color="auto"/>
              <w:right w:val="single" w:sz="4" w:space="0" w:color="auto"/>
            </w:tcBorders>
            <w:shd w:val="clear" w:color="auto" w:fill="auto"/>
            <w:vAlign w:val="center"/>
            <w:hideMark/>
          </w:tcPr>
          <w:p w14:paraId="100F5AFD" w14:textId="77777777" w:rsidR="00DC0D9F" w:rsidRPr="00841C55" w:rsidRDefault="00DC0D9F" w:rsidP="00F17A5B">
            <w:pPr>
              <w:rPr>
                <w:rFonts w:ascii="Times New Roman" w:hAnsi="Times New Roman" w:cs="Times New Roman"/>
                <w:sz w:val="20"/>
              </w:rPr>
            </w:pPr>
            <w:r w:rsidRPr="00841C55">
              <w:rPr>
                <w:rFonts w:ascii="Times New Roman" w:hAnsi="Times New Roman" w:cs="Times New Roman"/>
                <w:sz w:val="20"/>
              </w:rPr>
              <w:t>максимальный   расход  газа в летний период</w:t>
            </w:r>
          </w:p>
        </w:tc>
        <w:tc>
          <w:tcPr>
            <w:tcW w:w="1010" w:type="dxa"/>
            <w:tcBorders>
              <w:top w:val="nil"/>
              <w:left w:val="nil"/>
              <w:bottom w:val="single" w:sz="4" w:space="0" w:color="auto"/>
              <w:right w:val="single" w:sz="4" w:space="0" w:color="auto"/>
            </w:tcBorders>
            <w:shd w:val="clear" w:color="auto" w:fill="auto"/>
            <w:noWrap/>
            <w:vAlign w:val="center"/>
            <w:hideMark/>
          </w:tcPr>
          <w:p w14:paraId="3822662A" w14:textId="77777777" w:rsidR="00DC0D9F" w:rsidRPr="00841C55" w:rsidRDefault="00DC0D9F" w:rsidP="00F17A5B">
            <w:pPr>
              <w:rPr>
                <w:rFonts w:ascii="Times New Roman" w:hAnsi="Times New Roman" w:cs="Times New Roman"/>
                <w:sz w:val="20"/>
              </w:rPr>
            </w:pPr>
            <w:r w:rsidRPr="00841C55">
              <w:rPr>
                <w:rFonts w:ascii="Times New Roman" w:hAnsi="Times New Roman" w:cs="Times New Roman"/>
                <w:sz w:val="20"/>
              </w:rPr>
              <w:t>тыс.м3/НОП</w:t>
            </w:r>
          </w:p>
        </w:tc>
        <w:tc>
          <w:tcPr>
            <w:tcW w:w="1037" w:type="dxa"/>
            <w:tcBorders>
              <w:top w:val="nil"/>
              <w:left w:val="nil"/>
              <w:bottom w:val="single" w:sz="4" w:space="0" w:color="auto"/>
              <w:right w:val="single" w:sz="4" w:space="0" w:color="auto"/>
            </w:tcBorders>
            <w:shd w:val="clear" w:color="auto" w:fill="auto"/>
            <w:noWrap/>
            <w:vAlign w:val="center"/>
            <w:hideMark/>
          </w:tcPr>
          <w:p w14:paraId="1AB63353" w14:textId="77777777" w:rsidR="00DC0D9F" w:rsidRPr="00841C55" w:rsidRDefault="00DC0D9F" w:rsidP="00F17A5B">
            <w:pPr>
              <w:jc w:val="center"/>
              <w:rPr>
                <w:rFonts w:ascii="Times New Roman" w:hAnsi="Times New Roman" w:cs="Times New Roman"/>
                <w:sz w:val="20"/>
              </w:rPr>
            </w:pPr>
            <w:r w:rsidRPr="00841C55">
              <w:rPr>
                <w:rFonts w:ascii="Times New Roman" w:hAnsi="Times New Roman" w:cs="Times New Roman"/>
                <w:sz w:val="20"/>
              </w:rPr>
              <w:t>5,3372</w:t>
            </w:r>
          </w:p>
        </w:tc>
        <w:tc>
          <w:tcPr>
            <w:tcW w:w="931" w:type="dxa"/>
            <w:tcBorders>
              <w:top w:val="nil"/>
              <w:left w:val="nil"/>
              <w:bottom w:val="single" w:sz="4" w:space="0" w:color="auto"/>
              <w:right w:val="single" w:sz="4" w:space="0" w:color="auto"/>
            </w:tcBorders>
            <w:shd w:val="clear" w:color="auto" w:fill="auto"/>
            <w:noWrap/>
            <w:vAlign w:val="center"/>
            <w:hideMark/>
          </w:tcPr>
          <w:p w14:paraId="5ADBB75D" w14:textId="77777777" w:rsidR="00DC0D9F" w:rsidRPr="00841C55" w:rsidRDefault="00DC0D9F" w:rsidP="00F17A5B">
            <w:pPr>
              <w:jc w:val="center"/>
              <w:rPr>
                <w:rFonts w:ascii="Times New Roman" w:hAnsi="Times New Roman" w:cs="Times New Roman"/>
                <w:sz w:val="20"/>
              </w:rPr>
            </w:pPr>
            <w:r w:rsidRPr="00841C55">
              <w:rPr>
                <w:rFonts w:ascii="Times New Roman" w:hAnsi="Times New Roman" w:cs="Times New Roman"/>
                <w:sz w:val="20"/>
              </w:rPr>
              <w:t>5,4848</w:t>
            </w:r>
          </w:p>
        </w:tc>
        <w:tc>
          <w:tcPr>
            <w:tcW w:w="835" w:type="dxa"/>
            <w:tcBorders>
              <w:top w:val="nil"/>
              <w:left w:val="nil"/>
              <w:bottom w:val="single" w:sz="4" w:space="0" w:color="auto"/>
              <w:right w:val="single" w:sz="4" w:space="0" w:color="auto"/>
            </w:tcBorders>
            <w:shd w:val="clear" w:color="auto" w:fill="auto"/>
            <w:noWrap/>
            <w:vAlign w:val="center"/>
            <w:hideMark/>
          </w:tcPr>
          <w:p w14:paraId="3A165E2D" w14:textId="77777777" w:rsidR="00DC0D9F" w:rsidRPr="00841C55" w:rsidRDefault="00DC0D9F" w:rsidP="00F17A5B">
            <w:pPr>
              <w:jc w:val="center"/>
              <w:rPr>
                <w:rFonts w:ascii="Times New Roman" w:hAnsi="Times New Roman" w:cs="Times New Roman"/>
                <w:sz w:val="20"/>
              </w:rPr>
            </w:pPr>
            <w:r w:rsidRPr="00841C55">
              <w:rPr>
                <w:rFonts w:ascii="Times New Roman" w:hAnsi="Times New Roman" w:cs="Times New Roman"/>
                <w:sz w:val="20"/>
              </w:rPr>
              <w:t>4,3083</w:t>
            </w:r>
          </w:p>
        </w:tc>
        <w:tc>
          <w:tcPr>
            <w:tcW w:w="835" w:type="dxa"/>
            <w:tcBorders>
              <w:top w:val="nil"/>
              <w:left w:val="nil"/>
              <w:bottom w:val="single" w:sz="4" w:space="0" w:color="auto"/>
              <w:right w:val="single" w:sz="4" w:space="0" w:color="auto"/>
            </w:tcBorders>
            <w:shd w:val="clear" w:color="auto" w:fill="auto"/>
            <w:noWrap/>
            <w:vAlign w:val="center"/>
            <w:hideMark/>
          </w:tcPr>
          <w:p w14:paraId="0727B3B3" w14:textId="77777777" w:rsidR="00DC0D9F" w:rsidRPr="00841C55" w:rsidRDefault="00DC0D9F" w:rsidP="00F17A5B">
            <w:pPr>
              <w:jc w:val="center"/>
              <w:rPr>
                <w:rFonts w:ascii="Times New Roman" w:hAnsi="Times New Roman" w:cs="Times New Roman"/>
                <w:sz w:val="20"/>
              </w:rPr>
            </w:pPr>
            <w:r w:rsidRPr="00841C55">
              <w:rPr>
                <w:rFonts w:ascii="Times New Roman" w:hAnsi="Times New Roman" w:cs="Times New Roman"/>
                <w:sz w:val="20"/>
              </w:rPr>
              <w:t>4,4984</w:t>
            </w:r>
          </w:p>
        </w:tc>
        <w:tc>
          <w:tcPr>
            <w:tcW w:w="793" w:type="dxa"/>
            <w:tcBorders>
              <w:top w:val="nil"/>
              <w:left w:val="nil"/>
              <w:bottom w:val="single" w:sz="4" w:space="0" w:color="auto"/>
              <w:right w:val="single" w:sz="4" w:space="0" w:color="auto"/>
            </w:tcBorders>
            <w:shd w:val="clear" w:color="auto" w:fill="auto"/>
            <w:noWrap/>
            <w:vAlign w:val="center"/>
            <w:hideMark/>
          </w:tcPr>
          <w:p w14:paraId="19259B38" w14:textId="77777777" w:rsidR="00DC0D9F" w:rsidRPr="00841C55" w:rsidRDefault="00DC0D9F" w:rsidP="00F17A5B">
            <w:pPr>
              <w:jc w:val="center"/>
              <w:rPr>
                <w:rFonts w:ascii="Times New Roman" w:hAnsi="Times New Roman" w:cs="Times New Roman"/>
                <w:sz w:val="20"/>
              </w:rPr>
            </w:pPr>
            <w:r w:rsidRPr="00841C55">
              <w:rPr>
                <w:rFonts w:ascii="Times New Roman" w:hAnsi="Times New Roman" w:cs="Times New Roman"/>
                <w:sz w:val="20"/>
              </w:rPr>
              <w:t>4,9829</w:t>
            </w:r>
          </w:p>
        </w:tc>
        <w:tc>
          <w:tcPr>
            <w:tcW w:w="979" w:type="dxa"/>
            <w:tcBorders>
              <w:top w:val="nil"/>
              <w:left w:val="nil"/>
              <w:bottom w:val="single" w:sz="4" w:space="0" w:color="auto"/>
              <w:right w:val="single" w:sz="4" w:space="0" w:color="auto"/>
            </w:tcBorders>
            <w:shd w:val="clear" w:color="auto" w:fill="auto"/>
            <w:noWrap/>
            <w:vAlign w:val="center"/>
            <w:hideMark/>
          </w:tcPr>
          <w:p w14:paraId="52C067DE" w14:textId="77777777" w:rsidR="00DC0D9F" w:rsidRPr="00841C55" w:rsidRDefault="00DC0D9F" w:rsidP="00F17A5B">
            <w:pPr>
              <w:jc w:val="center"/>
              <w:rPr>
                <w:rFonts w:ascii="Times New Roman" w:hAnsi="Times New Roman" w:cs="Times New Roman"/>
                <w:sz w:val="20"/>
              </w:rPr>
            </w:pPr>
            <w:r w:rsidRPr="00841C55">
              <w:rPr>
                <w:rFonts w:ascii="Times New Roman" w:hAnsi="Times New Roman" w:cs="Times New Roman"/>
                <w:sz w:val="20"/>
              </w:rPr>
              <w:t>5,8043</w:t>
            </w:r>
          </w:p>
        </w:tc>
        <w:tc>
          <w:tcPr>
            <w:tcW w:w="931" w:type="dxa"/>
            <w:tcBorders>
              <w:top w:val="nil"/>
              <w:left w:val="nil"/>
              <w:bottom w:val="single" w:sz="4" w:space="0" w:color="auto"/>
              <w:right w:val="single" w:sz="4" w:space="0" w:color="auto"/>
            </w:tcBorders>
            <w:shd w:val="clear" w:color="auto" w:fill="auto"/>
            <w:noWrap/>
            <w:vAlign w:val="center"/>
            <w:hideMark/>
          </w:tcPr>
          <w:p w14:paraId="3A5D9627" w14:textId="77777777" w:rsidR="00DC0D9F" w:rsidRPr="00841C55" w:rsidRDefault="00DC0D9F" w:rsidP="00F17A5B">
            <w:pPr>
              <w:jc w:val="center"/>
              <w:rPr>
                <w:rFonts w:ascii="Times New Roman" w:hAnsi="Times New Roman" w:cs="Times New Roman"/>
                <w:sz w:val="20"/>
              </w:rPr>
            </w:pPr>
            <w:r w:rsidRPr="00841C55">
              <w:rPr>
                <w:rFonts w:ascii="Times New Roman" w:hAnsi="Times New Roman" w:cs="Times New Roman"/>
                <w:sz w:val="20"/>
              </w:rPr>
              <w:t>9,7331</w:t>
            </w:r>
          </w:p>
        </w:tc>
        <w:tc>
          <w:tcPr>
            <w:tcW w:w="835" w:type="dxa"/>
            <w:tcBorders>
              <w:top w:val="nil"/>
              <w:left w:val="nil"/>
              <w:bottom w:val="single" w:sz="4" w:space="0" w:color="auto"/>
              <w:right w:val="single" w:sz="4" w:space="0" w:color="auto"/>
            </w:tcBorders>
            <w:shd w:val="clear" w:color="auto" w:fill="auto"/>
            <w:noWrap/>
            <w:vAlign w:val="center"/>
            <w:hideMark/>
          </w:tcPr>
          <w:p w14:paraId="33561C3A" w14:textId="77777777" w:rsidR="00DC0D9F" w:rsidRPr="00841C55" w:rsidRDefault="00DC0D9F" w:rsidP="00F17A5B">
            <w:pPr>
              <w:jc w:val="center"/>
              <w:rPr>
                <w:rFonts w:ascii="Times New Roman" w:hAnsi="Times New Roman" w:cs="Times New Roman"/>
                <w:sz w:val="20"/>
              </w:rPr>
            </w:pPr>
            <w:r w:rsidRPr="00841C55">
              <w:rPr>
                <w:rFonts w:ascii="Times New Roman" w:hAnsi="Times New Roman" w:cs="Times New Roman"/>
                <w:sz w:val="20"/>
              </w:rPr>
              <w:t>40,149</w:t>
            </w:r>
          </w:p>
        </w:tc>
      </w:tr>
      <w:tr w:rsidR="00DC0D9F" w:rsidRPr="00841C55" w14:paraId="28E7474A" w14:textId="77777777" w:rsidTr="00F17A5B">
        <w:trPr>
          <w:trHeight w:val="450"/>
          <w:jc w:val="center"/>
        </w:trPr>
        <w:tc>
          <w:tcPr>
            <w:tcW w:w="1843" w:type="dxa"/>
            <w:tcBorders>
              <w:top w:val="nil"/>
              <w:left w:val="single" w:sz="4" w:space="0" w:color="auto"/>
              <w:bottom w:val="single" w:sz="4" w:space="0" w:color="auto"/>
              <w:right w:val="single" w:sz="4" w:space="0" w:color="auto"/>
            </w:tcBorders>
            <w:shd w:val="clear" w:color="auto" w:fill="auto"/>
            <w:vAlign w:val="center"/>
            <w:hideMark/>
          </w:tcPr>
          <w:p w14:paraId="68D2854F" w14:textId="77777777" w:rsidR="00DC0D9F" w:rsidRPr="00841C55" w:rsidRDefault="00DC0D9F" w:rsidP="00F17A5B">
            <w:pPr>
              <w:rPr>
                <w:rFonts w:ascii="Times New Roman" w:hAnsi="Times New Roman" w:cs="Times New Roman"/>
                <w:sz w:val="20"/>
              </w:rPr>
            </w:pPr>
            <w:r w:rsidRPr="00841C55">
              <w:rPr>
                <w:rFonts w:ascii="Times New Roman" w:hAnsi="Times New Roman" w:cs="Times New Roman"/>
                <w:sz w:val="20"/>
              </w:rPr>
              <w:t xml:space="preserve">Прогнозируемый годовой расход  </w:t>
            </w:r>
            <w:r w:rsidRPr="00841C55">
              <w:rPr>
                <w:rFonts w:ascii="Times New Roman" w:hAnsi="Times New Roman" w:cs="Times New Roman"/>
                <w:sz w:val="20"/>
              </w:rPr>
              <w:lastRenderedPageBreak/>
              <w:t xml:space="preserve">у.т. в месяц, </w:t>
            </w:r>
          </w:p>
        </w:tc>
        <w:tc>
          <w:tcPr>
            <w:tcW w:w="1010" w:type="dxa"/>
            <w:tcBorders>
              <w:top w:val="nil"/>
              <w:left w:val="nil"/>
              <w:bottom w:val="single" w:sz="4" w:space="0" w:color="auto"/>
              <w:right w:val="single" w:sz="4" w:space="0" w:color="auto"/>
            </w:tcBorders>
            <w:shd w:val="clear" w:color="auto" w:fill="auto"/>
            <w:vAlign w:val="center"/>
            <w:hideMark/>
          </w:tcPr>
          <w:p w14:paraId="6F51061B" w14:textId="77777777" w:rsidR="00DC0D9F" w:rsidRPr="00841C55" w:rsidRDefault="00DC0D9F" w:rsidP="00F17A5B">
            <w:pPr>
              <w:rPr>
                <w:rFonts w:ascii="Times New Roman" w:hAnsi="Times New Roman" w:cs="Times New Roman"/>
                <w:sz w:val="20"/>
              </w:rPr>
            </w:pPr>
            <w:r w:rsidRPr="00841C55">
              <w:rPr>
                <w:rFonts w:ascii="Times New Roman" w:hAnsi="Times New Roman" w:cs="Times New Roman"/>
                <w:sz w:val="20"/>
              </w:rPr>
              <w:lastRenderedPageBreak/>
              <w:t>тыс.т.у.т.</w:t>
            </w:r>
          </w:p>
        </w:tc>
        <w:tc>
          <w:tcPr>
            <w:tcW w:w="1037" w:type="dxa"/>
            <w:tcBorders>
              <w:top w:val="nil"/>
              <w:left w:val="nil"/>
              <w:bottom w:val="single" w:sz="4" w:space="0" w:color="auto"/>
              <w:right w:val="single" w:sz="4" w:space="0" w:color="auto"/>
            </w:tcBorders>
            <w:shd w:val="clear" w:color="auto" w:fill="auto"/>
            <w:noWrap/>
            <w:vAlign w:val="center"/>
            <w:hideMark/>
          </w:tcPr>
          <w:p w14:paraId="126434EB" w14:textId="77777777" w:rsidR="00DC0D9F" w:rsidRPr="00841C55" w:rsidRDefault="00DC0D9F" w:rsidP="00F17A5B">
            <w:pPr>
              <w:jc w:val="center"/>
              <w:rPr>
                <w:rFonts w:ascii="Times New Roman" w:hAnsi="Times New Roman" w:cs="Times New Roman"/>
                <w:sz w:val="20"/>
              </w:rPr>
            </w:pPr>
            <w:r w:rsidRPr="00841C55">
              <w:rPr>
                <w:rFonts w:ascii="Times New Roman" w:hAnsi="Times New Roman" w:cs="Times New Roman"/>
                <w:sz w:val="20"/>
              </w:rPr>
              <w:t>7,20</w:t>
            </w:r>
          </w:p>
        </w:tc>
        <w:tc>
          <w:tcPr>
            <w:tcW w:w="931" w:type="dxa"/>
            <w:tcBorders>
              <w:top w:val="nil"/>
              <w:left w:val="nil"/>
              <w:bottom w:val="single" w:sz="4" w:space="0" w:color="auto"/>
              <w:right w:val="single" w:sz="4" w:space="0" w:color="auto"/>
            </w:tcBorders>
            <w:shd w:val="clear" w:color="auto" w:fill="auto"/>
            <w:noWrap/>
            <w:vAlign w:val="center"/>
            <w:hideMark/>
          </w:tcPr>
          <w:p w14:paraId="294EDFA2" w14:textId="77777777" w:rsidR="00DC0D9F" w:rsidRPr="00841C55" w:rsidRDefault="00DC0D9F" w:rsidP="00F17A5B">
            <w:pPr>
              <w:jc w:val="center"/>
              <w:rPr>
                <w:rFonts w:ascii="Times New Roman" w:hAnsi="Times New Roman" w:cs="Times New Roman"/>
                <w:sz w:val="20"/>
              </w:rPr>
            </w:pPr>
            <w:r w:rsidRPr="00841C55">
              <w:rPr>
                <w:rFonts w:ascii="Times New Roman" w:hAnsi="Times New Roman" w:cs="Times New Roman"/>
                <w:sz w:val="20"/>
              </w:rPr>
              <w:t>7,43</w:t>
            </w:r>
          </w:p>
        </w:tc>
        <w:tc>
          <w:tcPr>
            <w:tcW w:w="835" w:type="dxa"/>
            <w:tcBorders>
              <w:top w:val="nil"/>
              <w:left w:val="nil"/>
              <w:bottom w:val="single" w:sz="4" w:space="0" w:color="auto"/>
              <w:right w:val="single" w:sz="4" w:space="0" w:color="auto"/>
            </w:tcBorders>
            <w:shd w:val="clear" w:color="auto" w:fill="auto"/>
            <w:noWrap/>
            <w:vAlign w:val="center"/>
            <w:hideMark/>
          </w:tcPr>
          <w:p w14:paraId="51E60F89" w14:textId="77777777" w:rsidR="00DC0D9F" w:rsidRPr="00841C55" w:rsidRDefault="00DC0D9F" w:rsidP="00F17A5B">
            <w:pPr>
              <w:jc w:val="center"/>
              <w:rPr>
                <w:rFonts w:ascii="Times New Roman" w:hAnsi="Times New Roman" w:cs="Times New Roman"/>
                <w:sz w:val="20"/>
              </w:rPr>
            </w:pPr>
            <w:r w:rsidRPr="00841C55">
              <w:rPr>
                <w:rFonts w:ascii="Times New Roman" w:hAnsi="Times New Roman" w:cs="Times New Roman"/>
                <w:sz w:val="20"/>
              </w:rPr>
              <w:t>5,85</w:t>
            </w:r>
          </w:p>
        </w:tc>
        <w:tc>
          <w:tcPr>
            <w:tcW w:w="835" w:type="dxa"/>
            <w:tcBorders>
              <w:top w:val="nil"/>
              <w:left w:val="nil"/>
              <w:bottom w:val="single" w:sz="4" w:space="0" w:color="auto"/>
              <w:right w:val="single" w:sz="4" w:space="0" w:color="auto"/>
            </w:tcBorders>
            <w:shd w:val="clear" w:color="auto" w:fill="auto"/>
            <w:noWrap/>
            <w:vAlign w:val="center"/>
            <w:hideMark/>
          </w:tcPr>
          <w:p w14:paraId="01EED1C4" w14:textId="77777777" w:rsidR="00DC0D9F" w:rsidRPr="00841C55" w:rsidRDefault="00DC0D9F" w:rsidP="00F17A5B">
            <w:pPr>
              <w:jc w:val="center"/>
              <w:rPr>
                <w:rFonts w:ascii="Times New Roman" w:hAnsi="Times New Roman" w:cs="Times New Roman"/>
                <w:sz w:val="20"/>
              </w:rPr>
            </w:pPr>
            <w:r w:rsidRPr="00841C55">
              <w:rPr>
                <w:rFonts w:ascii="Times New Roman" w:hAnsi="Times New Roman" w:cs="Times New Roman"/>
                <w:sz w:val="20"/>
              </w:rPr>
              <w:t>6,10</w:t>
            </w:r>
          </w:p>
        </w:tc>
        <w:tc>
          <w:tcPr>
            <w:tcW w:w="793" w:type="dxa"/>
            <w:tcBorders>
              <w:top w:val="nil"/>
              <w:left w:val="nil"/>
              <w:bottom w:val="single" w:sz="4" w:space="0" w:color="auto"/>
              <w:right w:val="single" w:sz="4" w:space="0" w:color="auto"/>
            </w:tcBorders>
            <w:shd w:val="clear" w:color="auto" w:fill="auto"/>
            <w:noWrap/>
            <w:vAlign w:val="center"/>
            <w:hideMark/>
          </w:tcPr>
          <w:p w14:paraId="41F1FB42" w14:textId="77777777" w:rsidR="00DC0D9F" w:rsidRPr="00841C55" w:rsidRDefault="00DC0D9F" w:rsidP="00F17A5B">
            <w:pPr>
              <w:jc w:val="center"/>
              <w:rPr>
                <w:rFonts w:ascii="Times New Roman" w:hAnsi="Times New Roman" w:cs="Times New Roman"/>
                <w:sz w:val="20"/>
              </w:rPr>
            </w:pPr>
            <w:r w:rsidRPr="00841C55">
              <w:rPr>
                <w:rFonts w:ascii="Times New Roman" w:hAnsi="Times New Roman" w:cs="Times New Roman"/>
                <w:sz w:val="20"/>
              </w:rPr>
              <w:t>6,75</w:t>
            </w:r>
          </w:p>
        </w:tc>
        <w:tc>
          <w:tcPr>
            <w:tcW w:w="979" w:type="dxa"/>
            <w:tcBorders>
              <w:top w:val="nil"/>
              <w:left w:val="nil"/>
              <w:bottom w:val="single" w:sz="4" w:space="0" w:color="auto"/>
              <w:right w:val="single" w:sz="4" w:space="0" w:color="auto"/>
            </w:tcBorders>
            <w:shd w:val="clear" w:color="auto" w:fill="auto"/>
            <w:noWrap/>
            <w:vAlign w:val="center"/>
            <w:hideMark/>
          </w:tcPr>
          <w:p w14:paraId="7B40EF83" w14:textId="77777777" w:rsidR="00DC0D9F" w:rsidRPr="00841C55" w:rsidRDefault="00DC0D9F" w:rsidP="00F17A5B">
            <w:pPr>
              <w:jc w:val="center"/>
              <w:rPr>
                <w:rFonts w:ascii="Times New Roman" w:hAnsi="Times New Roman" w:cs="Times New Roman"/>
                <w:sz w:val="20"/>
              </w:rPr>
            </w:pPr>
            <w:r w:rsidRPr="00841C55">
              <w:rPr>
                <w:rFonts w:ascii="Times New Roman" w:hAnsi="Times New Roman" w:cs="Times New Roman"/>
                <w:sz w:val="20"/>
              </w:rPr>
              <w:t>7,87</w:t>
            </w:r>
          </w:p>
        </w:tc>
        <w:tc>
          <w:tcPr>
            <w:tcW w:w="931" w:type="dxa"/>
            <w:tcBorders>
              <w:top w:val="nil"/>
              <w:left w:val="nil"/>
              <w:bottom w:val="single" w:sz="4" w:space="0" w:color="auto"/>
              <w:right w:val="single" w:sz="4" w:space="0" w:color="auto"/>
            </w:tcBorders>
            <w:shd w:val="clear" w:color="auto" w:fill="auto"/>
            <w:noWrap/>
            <w:vAlign w:val="center"/>
            <w:hideMark/>
          </w:tcPr>
          <w:p w14:paraId="053171F3" w14:textId="77777777" w:rsidR="00DC0D9F" w:rsidRPr="00841C55" w:rsidRDefault="00DC0D9F" w:rsidP="00F17A5B">
            <w:pPr>
              <w:jc w:val="center"/>
              <w:rPr>
                <w:rFonts w:ascii="Times New Roman" w:hAnsi="Times New Roman" w:cs="Times New Roman"/>
                <w:sz w:val="20"/>
              </w:rPr>
            </w:pPr>
            <w:r w:rsidRPr="00841C55">
              <w:rPr>
                <w:rFonts w:ascii="Times New Roman" w:hAnsi="Times New Roman" w:cs="Times New Roman"/>
                <w:sz w:val="20"/>
              </w:rPr>
              <w:t>13,17</w:t>
            </w:r>
          </w:p>
        </w:tc>
        <w:tc>
          <w:tcPr>
            <w:tcW w:w="835" w:type="dxa"/>
            <w:tcBorders>
              <w:top w:val="nil"/>
              <w:left w:val="nil"/>
              <w:bottom w:val="single" w:sz="4" w:space="0" w:color="auto"/>
              <w:right w:val="single" w:sz="4" w:space="0" w:color="auto"/>
            </w:tcBorders>
            <w:shd w:val="clear" w:color="auto" w:fill="auto"/>
            <w:noWrap/>
            <w:vAlign w:val="center"/>
            <w:hideMark/>
          </w:tcPr>
          <w:p w14:paraId="54ED2668" w14:textId="77777777" w:rsidR="00DC0D9F" w:rsidRPr="00841C55" w:rsidRDefault="00DC0D9F" w:rsidP="00F17A5B">
            <w:pPr>
              <w:jc w:val="center"/>
              <w:rPr>
                <w:rFonts w:ascii="Times New Roman" w:hAnsi="Times New Roman" w:cs="Times New Roman"/>
                <w:sz w:val="20"/>
              </w:rPr>
            </w:pPr>
            <w:r w:rsidRPr="00841C55">
              <w:rPr>
                <w:rFonts w:ascii="Times New Roman" w:hAnsi="Times New Roman" w:cs="Times New Roman"/>
                <w:sz w:val="20"/>
              </w:rPr>
              <w:t>54,38</w:t>
            </w:r>
          </w:p>
        </w:tc>
      </w:tr>
      <w:tr w:rsidR="00DC0D9F" w:rsidRPr="00841C55" w14:paraId="1CD3D243" w14:textId="77777777" w:rsidTr="00F17A5B">
        <w:trPr>
          <w:trHeight w:val="450"/>
          <w:jc w:val="center"/>
        </w:trPr>
        <w:tc>
          <w:tcPr>
            <w:tcW w:w="1843" w:type="dxa"/>
            <w:tcBorders>
              <w:top w:val="nil"/>
              <w:left w:val="single" w:sz="4" w:space="0" w:color="auto"/>
              <w:bottom w:val="single" w:sz="4" w:space="0" w:color="auto"/>
              <w:right w:val="single" w:sz="4" w:space="0" w:color="auto"/>
            </w:tcBorders>
            <w:shd w:val="clear" w:color="auto" w:fill="auto"/>
            <w:vAlign w:val="center"/>
            <w:hideMark/>
          </w:tcPr>
          <w:p w14:paraId="4BA69DC0" w14:textId="77777777" w:rsidR="00DC0D9F" w:rsidRPr="00841C55" w:rsidRDefault="00DC0D9F" w:rsidP="00F17A5B">
            <w:pPr>
              <w:rPr>
                <w:rFonts w:ascii="Times New Roman" w:hAnsi="Times New Roman" w:cs="Times New Roman"/>
                <w:sz w:val="20"/>
              </w:rPr>
            </w:pPr>
            <w:r w:rsidRPr="00841C55">
              <w:rPr>
                <w:rFonts w:ascii="Times New Roman" w:hAnsi="Times New Roman" w:cs="Times New Roman"/>
                <w:sz w:val="20"/>
              </w:rPr>
              <w:t>максимальный часовой  расход  газа</w:t>
            </w:r>
          </w:p>
        </w:tc>
        <w:tc>
          <w:tcPr>
            <w:tcW w:w="1010" w:type="dxa"/>
            <w:tcBorders>
              <w:top w:val="nil"/>
              <w:left w:val="nil"/>
              <w:bottom w:val="single" w:sz="4" w:space="0" w:color="auto"/>
              <w:right w:val="single" w:sz="4" w:space="0" w:color="auto"/>
            </w:tcBorders>
            <w:shd w:val="clear" w:color="auto" w:fill="auto"/>
            <w:vAlign w:val="center"/>
            <w:hideMark/>
          </w:tcPr>
          <w:p w14:paraId="51FEAD9C" w14:textId="77777777" w:rsidR="00DC0D9F" w:rsidRPr="00841C55" w:rsidRDefault="00DC0D9F" w:rsidP="00F17A5B">
            <w:pPr>
              <w:rPr>
                <w:rFonts w:ascii="Times New Roman" w:hAnsi="Times New Roman" w:cs="Times New Roman"/>
                <w:sz w:val="20"/>
              </w:rPr>
            </w:pPr>
            <w:r w:rsidRPr="00841C55">
              <w:rPr>
                <w:rFonts w:ascii="Times New Roman" w:hAnsi="Times New Roman" w:cs="Times New Roman"/>
                <w:sz w:val="20"/>
              </w:rPr>
              <w:t>тыс.м3/час</w:t>
            </w:r>
          </w:p>
        </w:tc>
        <w:tc>
          <w:tcPr>
            <w:tcW w:w="1037" w:type="dxa"/>
            <w:tcBorders>
              <w:top w:val="nil"/>
              <w:left w:val="nil"/>
              <w:bottom w:val="single" w:sz="4" w:space="0" w:color="auto"/>
              <w:right w:val="single" w:sz="4" w:space="0" w:color="auto"/>
            </w:tcBorders>
            <w:shd w:val="clear" w:color="auto" w:fill="auto"/>
            <w:noWrap/>
            <w:vAlign w:val="center"/>
            <w:hideMark/>
          </w:tcPr>
          <w:p w14:paraId="325711DD" w14:textId="77777777" w:rsidR="00DC0D9F" w:rsidRPr="00841C55" w:rsidRDefault="00DC0D9F" w:rsidP="00F17A5B">
            <w:pPr>
              <w:jc w:val="center"/>
              <w:rPr>
                <w:rFonts w:ascii="Times New Roman" w:hAnsi="Times New Roman" w:cs="Times New Roman"/>
                <w:sz w:val="20"/>
              </w:rPr>
            </w:pPr>
            <w:r w:rsidRPr="00841C55">
              <w:rPr>
                <w:rFonts w:ascii="Times New Roman" w:hAnsi="Times New Roman" w:cs="Times New Roman"/>
                <w:sz w:val="20"/>
              </w:rPr>
              <w:t>20,217</w:t>
            </w:r>
          </w:p>
        </w:tc>
        <w:tc>
          <w:tcPr>
            <w:tcW w:w="931" w:type="dxa"/>
            <w:tcBorders>
              <w:top w:val="nil"/>
              <w:left w:val="nil"/>
              <w:bottom w:val="single" w:sz="4" w:space="0" w:color="auto"/>
              <w:right w:val="single" w:sz="4" w:space="0" w:color="auto"/>
            </w:tcBorders>
            <w:shd w:val="clear" w:color="auto" w:fill="auto"/>
            <w:noWrap/>
            <w:vAlign w:val="center"/>
            <w:hideMark/>
          </w:tcPr>
          <w:p w14:paraId="51551D1B" w14:textId="77777777" w:rsidR="00DC0D9F" w:rsidRPr="00841C55" w:rsidRDefault="00DC0D9F" w:rsidP="00F17A5B">
            <w:pPr>
              <w:jc w:val="center"/>
              <w:rPr>
                <w:rFonts w:ascii="Times New Roman" w:hAnsi="Times New Roman" w:cs="Times New Roman"/>
                <w:sz w:val="20"/>
              </w:rPr>
            </w:pPr>
            <w:r w:rsidRPr="00841C55">
              <w:rPr>
                <w:rFonts w:ascii="Times New Roman" w:hAnsi="Times New Roman" w:cs="Times New Roman"/>
                <w:sz w:val="20"/>
              </w:rPr>
              <w:t>8,790</w:t>
            </w:r>
          </w:p>
        </w:tc>
        <w:tc>
          <w:tcPr>
            <w:tcW w:w="835" w:type="dxa"/>
            <w:tcBorders>
              <w:top w:val="nil"/>
              <w:left w:val="nil"/>
              <w:bottom w:val="single" w:sz="4" w:space="0" w:color="auto"/>
              <w:right w:val="single" w:sz="4" w:space="0" w:color="auto"/>
            </w:tcBorders>
            <w:shd w:val="clear" w:color="auto" w:fill="auto"/>
            <w:noWrap/>
            <w:vAlign w:val="center"/>
            <w:hideMark/>
          </w:tcPr>
          <w:p w14:paraId="494A7C22" w14:textId="77777777" w:rsidR="00DC0D9F" w:rsidRPr="00841C55" w:rsidRDefault="00DC0D9F" w:rsidP="00F17A5B">
            <w:pPr>
              <w:jc w:val="center"/>
              <w:rPr>
                <w:rFonts w:ascii="Times New Roman" w:hAnsi="Times New Roman" w:cs="Times New Roman"/>
                <w:sz w:val="20"/>
              </w:rPr>
            </w:pPr>
            <w:r w:rsidRPr="00841C55">
              <w:rPr>
                <w:rFonts w:ascii="Times New Roman" w:hAnsi="Times New Roman" w:cs="Times New Roman"/>
                <w:sz w:val="20"/>
              </w:rPr>
              <w:t>8,548</w:t>
            </w:r>
          </w:p>
        </w:tc>
        <w:tc>
          <w:tcPr>
            <w:tcW w:w="835" w:type="dxa"/>
            <w:tcBorders>
              <w:top w:val="nil"/>
              <w:left w:val="nil"/>
              <w:bottom w:val="single" w:sz="4" w:space="0" w:color="auto"/>
              <w:right w:val="single" w:sz="4" w:space="0" w:color="auto"/>
            </w:tcBorders>
            <w:shd w:val="clear" w:color="auto" w:fill="auto"/>
            <w:noWrap/>
            <w:vAlign w:val="center"/>
            <w:hideMark/>
          </w:tcPr>
          <w:p w14:paraId="498910B3" w14:textId="77777777" w:rsidR="00DC0D9F" w:rsidRPr="00841C55" w:rsidRDefault="00DC0D9F" w:rsidP="00F17A5B">
            <w:pPr>
              <w:jc w:val="center"/>
              <w:rPr>
                <w:rFonts w:ascii="Times New Roman" w:hAnsi="Times New Roman" w:cs="Times New Roman"/>
                <w:sz w:val="20"/>
              </w:rPr>
            </w:pPr>
            <w:r w:rsidRPr="00841C55">
              <w:rPr>
                <w:rFonts w:ascii="Times New Roman" w:hAnsi="Times New Roman" w:cs="Times New Roman"/>
                <w:sz w:val="20"/>
              </w:rPr>
              <w:t>7,810</w:t>
            </w:r>
          </w:p>
        </w:tc>
        <w:tc>
          <w:tcPr>
            <w:tcW w:w="793" w:type="dxa"/>
            <w:tcBorders>
              <w:top w:val="nil"/>
              <w:left w:val="nil"/>
              <w:bottom w:val="single" w:sz="4" w:space="0" w:color="auto"/>
              <w:right w:val="single" w:sz="4" w:space="0" w:color="auto"/>
            </w:tcBorders>
            <w:shd w:val="clear" w:color="auto" w:fill="auto"/>
            <w:noWrap/>
            <w:vAlign w:val="center"/>
            <w:hideMark/>
          </w:tcPr>
          <w:p w14:paraId="2A526F88" w14:textId="77777777" w:rsidR="00DC0D9F" w:rsidRPr="00841C55" w:rsidRDefault="00DC0D9F" w:rsidP="00F17A5B">
            <w:pPr>
              <w:jc w:val="center"/>
              <w:rPr>
                <w:rFonts w:ascii="Times New Roman" w:hAnsi="Times New Roman" w:cs="Times New Roman"/>
                <w:sz w:val="20"/>
              </w:rPr>
            </w:pPr>
            <w:r w:rsidRPr="00841C55">
              <w:rPr>
                <w:rFonts w:ascii="Times New Roman" w:hAnsi="Times New Roman" w:cs="Times New Roman"/>
                <w:sz w:val="20"/>
              </w:rPr>
              <w:t>6,698</w:t>
            </w:r>
          </w:p>
        </w:tc>
        <w:tc>
          <w:tcPr>
            <w:tcW w:w="979" w:type="dxa"/>
            <w:tcBorders>
              <w:top w:val="nil"/>
              <w:left w:val="nil"/>
              <w:bottom w:val="single" w:sz="4" w:space="0" w:color="auto"/>
              <w:right w:val="single" w:sz="4" w:space="0" w:color="auto"/>
            </w:tcBorders>
            <w:shd w:val="clear" w:color="auto" w:fill="auto"/>
            <w:noWrap/>
            <w:vAlign w:val="center"/>
            <w:hideMark/>
          </w:tcPr>
          <w:p w14:paraId="378D7957" w14:textId="77777777" w:rsidR="00DC0D9F" w:rsidRPr="00841C55" w:rsidRDefault="00DC0D9F" w:rsidP="00F17A5B">
            <w:pPr>
              <w:jc w:val="center"/>
              <w:rPr>
                <w:rFonts w:ascii="Times New Roman" w:hAnsi="Times New Roman" w:cs="Times New Roman"/>
                <w:sz w:val="20"/>
              </w:rPr>
            </w:pPr>
            <w:r w:rsidRPr="00841C55">
              <w:rPr>
                <w:rFonts w:ascii="Times New Roman" w:hAnsi="Times New Roman" w:cs="Times New Roman"/>
                <w:sz w:val="20"/>
              </w:rPr>
              <w:t>8,061</w:t>
            </w:r>
          </w:p>
        </w:tc>
        <w:tc>
          <w:tcPr>
            <w:tcW w:w="931" w:type="dxa"/>
            <w:tcBorders>
              <w:top w:val="nil"/>
              <w:left w:val="nil"/>
              <w:bottom w:val="single" w:sz="4" w:space="0" w:color="auto"/>
              <w:right w:val="single" w:sz="4" w:space="0" w:color="auto"/>
            </w:tcBorders>
            <w:shd w:val="clear" w:color="auto" w:fill="auto"/>
            <w:noWrap/>
            <w:vAlign w:val="center"/>
            <w:hideMark/>
          </w:tcPr>
          <w:p w14:paraId="4974DCA4" w14:textId="77777777" w:rsidR="00DC0D9F" w:rsidRPr="00841C55" w:rsidRDefault="00DC0D9F" w:rsidP="00F17A5B">
            <w:pPr>
              <w:jc w:val="center"/>
              <w:rPr>
                <w:rFonts w:ascii="Times New Roman" w:hAnsi="Times New Roman" w:cs="Times New Roman"/>
                <w:sz w:val="20"/>
              </w:rPr>
            </w:pPr>
            <w:r w:rsidRPr="00841C55">
              <w:rPr>
                <w:rFonts w:ascii="Times New Roman" w:hAnsi="Times New Roman" w:cs="Times New Roman"/>
                <w:sz w:val="20"/>
              </w:rPr>
              <w:t>26,164</w:t>
            </w:r>
          </w:p>
        </w:tc>
        <w:tc>
          <w:tcPr>
            <w:tcW w:w="835" w:type="dxa"/>
            <w:tcBorders>
              <w:top w:val="nil"/>
              <w:left w:val="nil"/>
              <w:bottom w:val="single" w:sz="4" w:space="0" w:color="auto"/>
              <w:right w:val="single" w:sz="4" w:space="0" w:color="auto"/>
            </w:tcBorders>
            <w:shd w:val="clear" w:color="auto" w:fill="auto"/>
            <w:noWrap/>
            <w:vAlign w:val="center"/>
            <w:hideMark/>
          </w:tcPr>
          <w:p w14:paraId="234157D9" w14:textId="77777777" w:rsidR="00DC0D9F" w:rsidRPr="00841C55" w:rsidRDefault="00DC0D9F" w:rsidP="00F17A5B">
            <w:pPr>
              <w:jc w:val="center"/>
              <w:rPr>
                <w:rFonts w:ascii="Times New Roman" w:hAnsi="Times New Roman" w:cs="Times New Roman"/>
                <w:sz w:val="20"/>
              </w:rPr>
            </w:pPr>
            <w:r w:rsidRPr="00841C55">
              <w:rPr>
                <w:rFonts w:ascii="Times New Roman" w:hAnsi="Times New Roman" w:cs="Times New Roman"/>
                <w:sz w:val="20"/>
              </w:rPr>
              <w:t>10,554</w:t>
            </w:r>
          </w:p>
        </w:tc>
      </w:tr>
      <w:tr w:rsidR="00DC0D9F" w:rsidRPr="00841C55" w14:paraId="78625853" w14:textId="77777777" w:rsidTr="00F17A5B">
        <w:trPr>
          <w:trHeight w:val="450"/>
          <w:jc w:val="center"/>
        </w:trPr>
        <w:tc>
          <w:tcPr>
            <w:tcW w:w="1843" w:type="dxa"/>
            <w:tcBorders>
              <w:top w:val="nil"/>
              <w:left w:val="single" w:sz="4" w:space="0" w:color="auto"/>
              <w:bottom w:val="single" w:sz="4" w:space="0" w:color="auto"/>
              <w:right w:val="single" w:sz="4" w:space="0" w:color="auto"/>
            </w:tcBorders>
            <w:shd w:val="clear" w:color="auto" w:fill="auto"/>
            <w:vAlign w:val="center"/>
            <w:hideMark/>
          </w:tcPr>
          <w:p w14:paraId="0536112F" w14:textId="77777777" w:rsidR="00DC0D9F" w:rsidRPr="00841C55" w:rsidRDefault="00DC0D9F" w:rsidP="00F17A5B">
            <w:pPr>
              <w:rPr>
                <w:rFonts w:ascii="Times New Roman" w:hAnsi="Times New Roman" w:cs="Times New Roman"/>
                <w:sz w:val="20"/>
              </w:rPr>
            </w:pPr>
            <w:r w:rsidRPr="00841C55">
              <w:rPr>
                <w:rFonts w:ascii="Times New Roman" w:hAnsi="Times New Roman" w:cs="Times New Roman"/>
                <w:sz w:val="20"/>
              </w:rPr>
              <w:t>максимальный часовой  расход  газа</w:t>
            </w:r>
          </w:p>
        </w:tc>
        <w:tc>
          <w:tcPr>
            <w:tcW w:w="1010" w:type="dxa"/>
            <w:tcBorders>
              <w:top w:val="nil"/>
              <w:left w:val="nil"/>
              <w:bottom w:val="single" w:sz="4" w:space="0" w:color="auto"/>
              <w:right w:val="single" w:sz="4" w:space="0" w:color="auto"/>
            </w:tcBorders>
            <w:shd w:val="clear" w:color="auto" w:fill="auto"/>
            <w:noWrap/>
            <w:vAlign w:val="center"/>
            <w:hideMark/>
          </w:tcPr>
          <w:p w14:paraId="063DFE70" w14:textId="77777777" w:rsidR="00DC0D9F" w:rsidRPr="00841C55" w:rsidRDefault="00DC0D9F" w:rsidP="00F17A5B">
            <w:pPr>
              <w:rPr>
                <w:rFonts w:ascii="Times New Roman" w:hAnsi="Times New Roman" w:cs="Times New Roman"/>
                <w:sz w:val="20"/>
              </w:rPr>
            </w:pPr>
            <w:r w:rsidRPr="00841C55">
              <w:rPr>
                <w:rFonts w:ascii="Times New Roman" w:hAnsi="Times New Roman" w:cs="Times New Roman"/>
                <w:sz w:val="20"/>
              </w:rPr>
              <w:t>т.у.т/час</w:t>
            </w:r>
          </w:p>
        </w:tc>
        <w:tc>
          <w:tcPr>
            <w:tcW w:w="1037" w:type="dxa"/>
            <w:tcBorders>
              <w:top w:val="nil"/>
              <w:left w:val="nil"/>
              <w:bottom w:val="single" w:sz="4" w:space="0" w:color="auto"/>
              <w:right w:val="single" w:sz="4" w:space="0" w:color="auto"/>
            </w:tcBorders>
            <w:shd w:val="clear" w:color="auto" w:fill="auto"/>
            <w:noWrap/>
            <w:vAlign w:val="center"/>
            <w:hideMark/>
          </w:tcPr>
          <w:p w14:paraId="1356B14F" w14:textId="77777777" w:rsidR="00DC0D9F" w:rsidRPr="00841C55" w:rsidRDefault="00DC0D9F" w:rsidP="00F17A5B">
            <w:pPr>
              <w:jc w:val="center"/>
              <w:rPr>
                <w:rFonts w:ascii="Times New Roman" w:hAnsi="Times New Roman" w:cs="Times New Roman"/>
                <w:sz w:val="20"/>
              </w:rPr>
            </w:pPr>
            <w:r w:rsidRPr="00841C55">
              <w:rPr>
                <w:rFonts w:ascii="Times New Roman" w:hAnsi="Times New Roman" w:cs="Times New Roman"/>
                <w:sz w:val="20"/>
              </w:rPr>
              <w:t>27,290</w:t>
            </w:r>
          </w:p>
        </w:tc>
        <w:tc>
          <w:tcPr>
            <w:tcW w:w="931" w:type="dxa"/>
            <w:tcBorders>
              <w:top w:val="nil"/>
              <w:left w:val="nil"/>
              <w:bottom w:val="single" w:sz="4" w:space="0" w:color="auto"/>
              <w:right w:val="single" w:sz="4" w:space="0" w:color="auto"/>
            </w:tcBorders>
            <w:shd w:val="clear" w:color="auto" w:fill="auto"/>
            <w:noWrap/>
            <w:vAlign w:val="center"/>
            <w:hideMark/>
          </w:tcPr>
          <w:p w14:paraId="7FDCD406" w14:textId="77777777" w:rsidR="00DC0D9F" w:rsidRPr="00841C55" w:rsidRDefault="00DC0D9F" w:rsidP="00F17A5B">
            <w:pPr>
              <w:jc w:val="center"/>
              <w:rPr>
                <w:rFonts w:ascii="Times New Roman" w:hAnsi="Times New Roman" w:cs="Times New Roman"/>
                <w:sz w:val="20"/>
              </w:rPr>
            </w:pPr>
            <w:r w:rsidRPr="00841C55">
              <w:rPr>
                <w:rFonts w:ascii="Times New Roman" w:hAnsi="Times New Roman" w:cs="Times New Roman"/>
                <w:sz w:val="20"/>
              </w:rPr>
              <w:t>11,903</w:t>
            </w:r>
          </w:p>
        </w:tc>
        <w:tc>
          <w:tcPr>
            <w:tcW w:w="835" w:type="dxa"/>
            <w:tcBorders>
              <w:top w:val="nil"/>
              <w:left w:val="nil"/>
              <w:bottom w:val="single" w:sz="4" w:space="0" w:color="auto"/>
              <w:right w:val="single" w:sz="4" w:space="0" w:color="auto"/>
            </w:tcBorders>
            <w:shd w:val="clear" w:color="auto" w:fill="auto"/>
            <w:noWrap/>
            <w:vAlign w:val="center"/>
            <w:hideMark/>
          </w:tcPr>
          <w:p w14:paraId="55BEF073" w14:textId="77777777" w:rsidR="00DC0D9F" w:rsidRPr="00841C55" w:rsidRDefault="00DC0D9F" w:rsidP="00F17A5B">
            <w:pPr>
              <w:jc w:val="center"/>
              <w:rPr>
                <w:rFonts w:ascii="Times New Roman" w:hAnsi="Times New Roman" w:cs="Times New Roman"/>
                <w:sz w:val="20"/>
              </w:rPr>
            </w:pPr>
            <w:r w:rsidRPr="00841C55">
              <w:rPr>
                <w:rFonts w:ascii="Times New Roman" w:hAnsi="Times New Roman" w:cs="Times New Roman"/>
                <w:sz w:val="20"/>
              </w:rPr>
              <w:t>11,608</w:t>
            </w:r>
          </w:p>
        </w:tc>
        <w:tc>
          <w:tcPr>
            <w:tcW w:w="835" w:type="dxa"/>
            <w:tcBorders>
              <w:top w:val="nil"/>
              <w:left w:val="nil"/>
              <w:bottom w:val="single" w:sz="4" w:space="0" w:color="auto"/>
              <w:right w:val="single" w:sz="4" w:space="0" w:color="auto"/>
            </w:tcBorders>
            <w:shd w:val="clear" w:color="auto" w:fill="auto"/>
            <w:noWrap/>
            <w:vAlign w:val="center"/>
            <w:hideMark/>
          </w:tcPr>
          <w:p w14:paraId="191B58CD" w14:textId="77777777" w:rsidR="00DC0D9F" w:rsidRPr="00841C55" w:rsidRDefault="00DC0D9F" w:rsidP="00F17A5B">
            <w:pPr>
              <w:jc w:val="center"/>
              <w:rPr>
                <w:rFonts w:ascii="Times New Roman" w:hAnsi="Times New Roman" w:cs="Times New Roman"/>
                <w:sz w:val="20"/>
              </w:rPr>
            </w:pPr>
            <w:r w:rsidRPr="00841C55">
              <w:rPr>
                <w:rFonts w:ascii="Times New Roman" w:hAnsi="Times New Roman" w:cs="Times New Roman"/>
                <w:sz w:val="20"/>
              </w:rPr>
              <w:t>10,592</w:t>
            </w:r>
          </w:p>
        </w:tc>
        <w:tc>
          <w:tcPr>
            <w:tcW w:w="793" w:type="dxa"/>
            <w:tcBorders>
              <w:top w:val="nil"/>
              <w:left w:val="nil"/>
              <w:bottom w:val="single" w:sz="4" w:space="0" w:color="auto"/>
              <w:right w:val="single" w:sz="4" w:space="0" w:color="auto"/>
            </w:tcBorders>
            <w:shd w:val="clear" w:color="auto" w:fill="auto"/>
            <w:noWrap/>
            <w:vAlign w:val="center"/>
            <w:hideMark/>
          </w:tcPr>
          <w:p w14:paraId="492A6EF6" w14:textId="77777777" w:rsidR="00DC0D9F" w:rsidRPr="00841C55" w:rsidRDefault="00DC0D9F" w:rsidP="00F17A5B">
            <w:pPr>
              <w:jc w:val="center"/>
              <w:rPr>
                <w:rFonts w:ascii="Times New Roman" w:hAnsi="Times New Roman" w:cs="Times New Roman"/>
                <w:sz w:val="20"/>
              </w:rPr>
            </w:pPr>
            <w:r w:rsidRPr="00841C55">
              <w:rPr>
                <w:rFonts w:ascii="Times New Roman" w:hAnsi="Times New Roman" w:cs="Times New Roman"/>
                <w:sz w:val="20"/>
              </w:rPr>
              <w:t>9,069</w:t>
            </w:r>
          </w:p>
        </w:tc>
        <w:tc>
          <w:tcPr>
            <w:tcW w:w="979" w:type="dxa"/>
            <w:tcBorders>
              <w:top w:val="nil"/>
              <w:left w:val="nil"/>
              <w:bottom w:val="single" w:sz="4" w:space="0" w:color="auto"/>
              <w:right w:val="single" w:sz="4" w:space="0" w:color="auto"/>
            </w:tcBorders>
            <w:shd w:val="clear" w:color="auto" w:fill="auto"/>
            <w:noWrap/>
            <w:vAlign w:val="center"/>
            <w:hideMark/>
          </w:tcPr>
          <w:p w14:paraId="7BEFBFEF" w14:textId="77777777" w:rsidR="00DC0D9F" w:rsidRPr="00841C55" w:rsidRDefault="00DC0D9F" w:rsidP="00F17A5B">
            <w:pPr>
              <w:jc w:val="center"/>
              <w:rPr>
                <w:rFonts w:ascii="Times New Roman" w:hAnsi="Times New Roman" w:cs="Times New Roman"/>
                <w:sz w:val="20"/>
              </w:rPr>
            </w:pPr>
            <w:r w:rsidRPr="00841C55">
              <w:rPr>
                <w:rFonts w:ascii="Times New Roman" w:hAnsi="Times New Roman" w:cs="Times New Roman"/>
                <w:sz w:val="20"/>
              </w:rPr>
              <w:t>10,936</w:t>
            </w:r>
          </w:p>
        </w:tc>
        <w:tc>
          <w:tcPr>
            <w:tcW w:w="931" w:type="dxa"/>
            <w:tcBorders>
              <w:top w:val="nil"/>
              <w:left w:val="nil"/>
              <w:bottom w:val="single" w:sz="4" w:space="0" w:color="auto"/>
              <w:right w:val="single" w:sz="4" w:space="0" w:color="auto"/>
            </w:tcBorders>
            <w:shd w:val="clear" w:color="auto" w:fill="auto"/>
            <w:noWrap/>
            <w:vAlign w:val="center"/>
            <w:hideMark/>
          </w:tcPr>
          <w:p w14:paraId="37A33B98" w14:textId="77777777" w:rsidR="00DC0D9F" w:rsidRPr="00841C55" w:rsidRDefault="00DC0D9F" w:rsidP="00F17A5B">
            <w:pPr>
              <w:jc w:val="center"/>
              <w:rPr>
                <w:rFonts w:ascii="Times New Roman" w:hAnsi="Times New Roman" w:cs="Times New Roman"/>
                <w:sz w:val="20"/>
              </w:rPr>
            </w:pPr>
            <w:r w:rsidRPr="00841C55">
              <w:rPr>
                <w:rFonts w:ascii="Times New Roman" w:hAnsi="Times New Roman" w:cs="Times New Roman"/>
                <w:sz w:val="20"/>
              </w:rPr>
              <w:t>35,404</w:t>
            </w:r>
          </w:p>
        </w:tc>
        <w:tc>
          <w:tcPr>
            <w:tcW w:w="835" w:type="dxa"/>
            <w:tcBorders>
              <w:top w:val="nil"/>
              <w:left w:val="nil"/>
              <w:bottom w:val="single" w:sz="4" w:space="0" w:color="auto"/>
              <w:right w:val="single" w:sz="4" w:space="0" w:color="auto"/>
            </w:tcBorders>
            <w:shd w:val="clear" w:color="auto" w:fill="auto"/>
            <w:noWrap/>
            <w:vAlign w:val="center"/>
            <w:hideMark/>
          </w:tcPr>
          <w:p w14:paraId="0C321528" w14:textId="77777777" w:rsidR="00DC0D9F" w:rsidRPr="00841C55" w:rsidRDefault="00DC0D9F" w:rsidP="00F17A5B">
            <w:pPr>
              <w:jc w:val="center"/>
              <w:rPr>
                <w:rFonts w:ascii="Times New Roman" w:hAnsi="Times New Roman" w:cs="Times New Roman"/>
                <w:sz w:val="20"/>
              </w:rPr>
            </w:pPr>
            <w:r w:rsidRPr="00841C55">
              <w:rPr>
                <w:rFonts w:ascii="Times New Roman" w:hAnsi="Times New Roman" w:cs="Times New Roman"/>
                <w:sz w:val="20"/>
              </w:rPr>
              <w:t>116,80</w:t>
            </w:r>
          </w:p>
        </w:tc>
      </w:tr>
    </w:tbl>
    <w:p w14:paraId="6FE35C37" w14:textId="77777777" w:rsidR="00DC0D9F" w:rsidRPr="00841C55" w:rsidRDefault="00DC0D9F" w:rsidP="00DC0D9F">
      <w:pPr>
        <w:rPr>
          <w:rFonts w:ascii="Times New Roman" w:eastAsia="Arial" w:hAnsi="Times New Roman" w:cs="Times New Roman"/>
        </w:rPr>
      </w:pPr>
    </w:p>
    <w:p w14:paraId="005591C3" w14:textId="1F891DD1" w:rsidR="00DC0D9F" w:rsidRPr="00B042B0" w:rsidRDefault="00DC0D9F" w:rsidP="00DC0D9F">
      <w:pPr>
        <w:rPr>
          <w:rFonts w:ascii="Times New Roman" w:eastAsia="Arial" w:hAnsi="Times New Roman" w:cs="Times New Roman"/>
          <w:b/>
          <w:sz w:val="22"/>
          <w:szCs w:val="22"/>
        </w:rPr>
      </w:pPr>
      <w:r w:rsidRPr="00B042B0">
        <w:rPr>
          <w:rFonts w:ascii="Times New Roman" w:hAnsi="Times New Roman" w:cs="Times New Roman"/>
          <w:b/>
          <w:sz w:val="22"/>
          <w:szCs w:val="22"/>
        </w:rPr>
        <w:t xml:space="preserve">Таблица </w:t>
      </w:r>
      <w:r w:rsidR="00841C55" w:rsidRPr="00B042B0">
        <w:rPr>
          <w:rFonts w:ascii="Times New Roman" w:hAnsi="Times New Roman" w:cs="Times New Roman"/>
          <w:b/>
          <w:sz w:val="22"/>
          <w:szCs w:val="22"/>
        </w:rPr>
        <w:t>7.8</w:t>
      </w:r>
      <w:r w:rsidRPr="00B042B0">
        <w:rPr>
          <w:rFonts w:ascii="Times New Roman" w:hAnsi="Times New Roman" w:cs="Times New Roman"/>
          <w:b/>
          <w:sz w:val="22"/>
          <w:szCs w:val="22"/>
        </w:rPr>
        <w:t>.Итоговый расчёт максимальных часовых и годовых расходов основного вида топлива для зимнего  периода для школы-интерната     в 2022году</w:t>
      </w:r>
    </w:p>
    <w:tbl>
      <w:tblPr>
        <w:tblW w:w="10137" w:type="dxa"/>
        <w:jc w:val="center"/>
        <w:tblLook w:val="04A0" w:firstRow="1" w:lastRow="0" w:firstColumn="1" w:lastColumn="0" w:noHBand="0" w:noVBand="1"/>
      </w:tblPr>
      <w:tblGrid>
        <w:gridCol w:w="1927"/>
        <w:gridCol w:w="1148"/>
        <w:gridCol w:w="886"/>
        <w:gridCol w:w="938"/>
        <w:gridCol w:w="886"/>
        <w:gridCol w:w="842"/>
        <w:gridCol w:w="938"/>
        <w:gridCol w:w="842"/>
        <w:gridCol w:w="907"/>
        <w:gridCol w:w="823"/>
      </w:tblGrid>
      <w:tr w:rsidR="00DC0D9F" w:rsidRPr="00841C55" w14:paraId="37BF1D26" w14:textId="77777777" w:rsidTr="00F17A5B">
        <w:trPr>
          <w:trHeight w:val="255"/>
          <w:jc w:val="center"/>
        </w:trPr>
        <w:tc>
          <w:tcPr>
            <w:tcW w:w="192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DC588FB" w14:textId="77777777" w:rsidR="00DC0D9F" w:rsidRPr="00841C55" w:rsidRDefault="00DC0D9F" w:rsidP="00F17A5B">
            <w:pPr>
              <w:rPr>
                <w:rFonts w:ascii="Times New Roman" w:hAnsi="Times New Roman" w:cs="Times New Roman"/>
                <w:sz w:val="20"/>
              </w:rPr>
            </w:pPr>
            <w:r w:rsidRPr="00841C55">
              <w:rPr>
                <w:rFonts w:ascii="Times New Roman" w:hAnsi="Times New Roman" w:cs="Times New Roman"/>
                <w:sz w:val="20"/>
              </w:rPr>
              <w:t>Показатели</w:t>
            </w:r>
          </w:p>
        </w:tc>
        <w:tc>
          <w:tcPr>
            <w:tcW w:w="1148"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4E24E64B" w14:textId="77777777" w:rsidR="00DC0D9F" w:rsidRPr="00841C55" w:rsidRDefault="00DC0D9F" w:rsidP="00F17A5B">
            <w:pPr>
              <w:rPr>
                <w:rFonts w:ascii="Times New Roman" w:hAnsi="Times New Roman" w:cs="Times New Roman"/>
                <w:sz w:val="20"/>
              </w:rPr>
            </w:pPr>
            <w:r w:rsidRPr="00841C55">
              <w:rPr>
                <w:rFonts w:ascii="Times New Roman" w:hAnsi="Times New Roman" w:cs="Times New Roman"/>
                <w:sz w:val="20"/>
              </w:rPr>
              <w:t>Ед.изм.</w:t>
            </w:r>
          </w:p>
        </w:tc>
        <w:tc>
          <w:tcPr>
            <w:tcW w:w="7062" w:type="dxa"/>
            <w:gridSpan w:val="8"/>
            <w:tcBorders>
              <w:top w:val="single" w:sz="4" w:space="0" w:color="auto"/>
              <w:left w:val="nil"/>
              <w:bottom w:val="single" w:sz="4" w:space="0" w:color="auto"/>
              <w:right w:val="single" w:sz="4" w:space="0" w:color="auto"/>
            </w:tcBorders>
            <w:shd w:val="clear" w:color="auto" w:fill="auto"/>
            <w:noWrap/>
            <w:vAlign w:val="center"/>
            <w:hideMark/>
          </w:tcPr>
          <w:p w14:paraId="78A39CB1" w14:textId="77777777" w:rsidR="00DC0D9F" w:rsidRPr="00841C55" w:rsidRDefault="00DC0D9F" w:rsidP="00F17A5B">
            <w:pPr>
              <w:rPr>
                <w:rFonts w:ascii="Times New Roman" w:hAnsi="Times New Roman" w:cs="Times New Roman"/>
                <w:sz w:val="20"/>
              </w:rPr>
            </w:pPr>
            <w:r w:rsidRPr="00841C55">
              <w:rPr>
                <w:rFonts w:ascii="Times New Roman" w:hAnsi="Times New Roman" w:cs="Times New Roman"/>
                <w:sz w:val="20"/>
              </w:rPr>
              <w:t>Месяцы  отопительного  периода</w:t>
            </w:r>
          </w:p>
        </w:tc>
      </w:tr>
      <w:tr w:rsidR="00DC0D9F" w:rsidRPr="00841C55" w14:paraId="3B256D88" w14:textId="77777777" w:rsidTr="00F17A5B">
        <w:trPr>
          <w:trHeight w:val="255"/>
          <w:jc w:val="center"/>
        </w:trPr>
        <w:tc>
          <w:tcPr>
            <w:tcW w:w="1927" w:type="dxa"/>
            <w:tcBorders>
              <w:top w:val="single" w:sz="4" w:space="0" w:color="auto"/>
              <w:left w:val="single" w:sz="4" w:space="0" w:color="auto"/>
              <w:bottom w:val="single" w:sz="4" w:space="0" w:color="auto"/>
              <w:right w:val="single" w:sz="4" w:space="0" w:color="auto"/>
            </w:tcBorders>
            <w:vAlign w:val="center"/>
            <w:hideMark/>
          </w:tcPr>
          <w:p w14:paraId="39CE158B" w14:textId="77777777" w:rsidR="00DC0D9F" w:rsidRPr="00841C55" w:rsidRDefault="00DC0D9F" w:rsidP="00F17A5B">
            <w:pPr>
              <w:rPr>
                <w:rFonts w:ascii="Times New Roman" w:hAnsi="Times New Roman" w:cs="Times New Roman"/>
                <w:sz w:val="20"/>
              </w:rPr>
            </w:pPr>
          </w:p>
        </w:tc>
        <w:tc>
          <w:tcPr>
            <w:tcW w:w="1148" w:type="dxa"/>
            <w:vMerge/>
            <w:tcBorders>
              <w:top w:val="single" w:sz="4" w:space="0" w:color="auto"/>
              <w:left w:val="single" w:sz="4" w:space="0" w:color="auto"/>
              <w:bottom w:val="single" w:sz="4" w:space="0" w:color="auto"/>
              <w:right w:val="single" w:sz="4" w:space="0" w:color="auto"/>
            </w:tcBorders>
            <w:vAlign w:val="center"/>
            <w:hideMark/>
          </w:tcPr>
          <w:p w14:paraId="321D4E10" w14:textId="77777777" w:rsidR="00DC0D9F" w:rsidRPr="00841C55" w:rsidRDefault="00DC0D9F" w:rsidP="00F17A5B">
            <w:pPr>
              <w:rPr>
                <w:rFonts w:ascii="Times New Roman" w:hAnsi="Times New Roman" w:cs="Times New Roman"/>
                <w:sz w:val="20"/>
              </w:rPr>
            </w:pPr>
          </w:p>
        </w:tc>
        <w:tc>
          <w:tcPr>
            <w:tcW w:w="886" w:type="dxa"/>
            <w:tcBorders>
              <w:top w:val="nil"/>
              <w:left w:val="nil"/>
              <w:bottom w:val="single" w:sz="4" w:space="0" w:color="auto"/>
              <w:right w:val="single" w:sz="4" w:space="0" w:color="auto"/>
            </w:tcBorders>
            <w:shd w:val="clear" w:color="auto" w:fill="auto"/>
            <w:vAlign w:val="center"/>
            <w:hideMark/>
          </w:tcPr>
          <w:p w14:paraId="29488A1D" w14:textId="77777777" w:rsidR="00DC0D9F" w:rsidRPr="00841C55" w:rsidRDefault="00DC0D9F" w:rsidP="00F17A5B">
            <w:pPr>
              <w:rPr>
                <w:rFonts w:ascii="Times New Roman" w:hAnsi="Times New Roman" w:cs="Times New Roman"/>
                <w:sz w:val="20"/>
              </w:rPr>
            </w:pPr>
            <w:r w:rsidRPr="00841C55">
              <w:rPr>
                <w:rFonts w:ascii="Times New Roman" w:hAnsi="Times New Roman" w:cs="Times New Roman"/>
                <w:sz w:val="20"/>
              </w:rPr>
              <w:t>октябрь</w:t>
            </w:r>
          </w:p>
        </w:tc>
        <w:tc>
          <w:tcPr>
            <w:tcW w:w="938" w:type="dxa"/>
            <w:tcBorders>
              <w:top w:val="nil"/>
              <w:left w:val="nil"/>
              <w:bottom w:val="single" w:sz="4" w:space="0" w:color="auto"/>
              <w:right w:val="single" w:sz="4" w:space="0" w:color="auto"/>
            </w:tcBorders>
            <w:shd w:val="clear" w:color="auto" w:fill="auto"/>
            <w:vAlign w:val="center"/>
            <w:hideMark/>
          </w:tcPr>
          <w:p w14:paraId="5EE74D41" w14:textId="77777777" w:rsidR="00DC0D9F" w:rsidRPr="00841C55" w:rsidRDefault="00DC0D9F" w:rsidP="00F17A5B">
            <w:pPr>
              <w:rPr>
                <w:rFonts w:ascii="Times New Roman" w:hAnsi="Times New Roman" w:cs="Times New Roman"/>
                <w:sz w:val="20"/>
              </w:rPr>
            </w:pPr>
            <w:r w:rsidRPr="00841C55">
              <w:rPr>
                <w:rFonts w:ascii="Times New Roman" w:hAnsi="Times New Roman" w:cs="Times New Roman"/>
                <w:sz w:val="20"/>
              </w:rPr>
              <w:t>ноябрь</w:t>
            </w:r>
          </w:p>
        </w:tc>
        <w:tc>
          <w:tcPr>
            <w:tcW w:w="886" w:type="dxa"/>
            <w:tcBorders>
              <w:top w:val="nil"/>
              <w:left w:val="nil"/>
              <w:bottom w:val="single" w:sz="4" w:space="0" w:color="auto"/>
              <w:right w:val="single" w:sz="4" w:space="0" w:color="auto"/>
            </w:tcBorders>
            <w:shd w:val="clear" w:color="auto" w:fill="auto"/>
            <w:vAlign w:val="center"/>
            <w:hideMark/>
          </w:tcPr>
          <w:p w14:paraId="6A8BA4D5" w14:textId="77777777" w:rsidR="00DC0D9F" w:rsidRPr="00841C55" w:rsidRDefault="00DC0D9F" w:rsidP="00F17A5B">
            <w:pPr>
              <w:rPr>
                <w:rFonts w:ascii="Times New Roman" w:hAnsi="Times New Roman" w:cs="Times New Roman"/>
                <w:sz w:val="20"/>
              </w:rPr>
            </w:pPr>
            <w:r w:rsidRPr="00841C55">
              <w:rPr>
                <w:rFonts w:ascii="Times New Roman" w:hAnsi="Times New Roman" w:cs="Times New Roman"/>
                <w:sz w:val="20"/>
              </w:rPr>
              <w:t>декабрь</w:t>
            </w:r>
          </w:p>
        </w:tc>
        <w:tc>
          <w:tcPr>
            <w:tcW w:w="842" w:type="dxa"/>
            <w:tcBorders>
              <w:top w:val="nil"/>
              <w:left w:val="nil"/>
              <w:bottom w:val="single" w:sz="4" w:space="0" w:color="auto"/>
              <w:right w:val="single" w:sz="4" w:space="0" w:color="auto"/>
            </w:tcBorders>
            <w:shd w:val="clear" w:color="auto" w:fill="auto"/>
            <w:vAlign w:val="center"/>
            <w:hideMark/>
          </w:tcPr>
          <w:p w14:paraId="0A3F60A4" w14:textId="77777777" w:rsidR="00DC0D9F" w:rsidRPr="00841C55" w:rsidRDefault="00DC0D9F" w:rsidP="00F17A5B">
            <w:pPr>
              <w:rPr>
                <w:rFonts w:ascii="Times New Roman" w:hAnsi="Times New Roman" w:cs="Times New Roman"/>
                <w:sz w:val="20"/>
              </w:rPr>
            </w:pPr>
            <w:r w:rsidRPr="00841C55">
              <w:rPr>
                <w:rFonts w:ascii="Times New Roman" w:hAnsi="Times New Roman" w:cs="Times New Roman"/>
                <w:sz w:val="20"/>
              </w:rPr>
              <w:t>январь</w:t>
            </w:r>
          </w:p>
        </w:tc>
        <w:tc>
          <w:tcPr>
            <w:tcW w:w="938" w:type="dxa"/>
            <w:tcBorders>
              <w:top w:val="nil"/>
              <w:left w:val="nil"/>
              <w:bottom w:val="single" w:sz="4" w:space="0" w:color="auto"/>
              <w:right w:val="single" w:sz="4" w:space="0" w:color="auto"/>
            </w:tcBorders>
            <w:shd w:val="clear" w:color="auto" w:fill="auto"/>
            <w:vAlign w:val="center"/>
            <w:hideMark/>
          </w:tcPr>
          <w:p w14:paraId="3C6B1E36" w14:textId="77777777" w:rsidR="00DC0D9F" w:rsidRPr="00841C55" w:rsidRDefault="00DC0D9F" w:rsidP="00F17A5B">
            <w:pPr>
              <w:rPr>
                <w:rFonts w:ascii="Times New Roman" w:hAnsi="Times New Roman" w:cs="Times New Roman"/>
                <w:sz w:val="20"/>
              </w:rPr>
            </w:pPr>
            <w:r w:rsidRPr="00841C55">
              <w:rPr>
                <w:rFonts w:ascii="Times New Roman" w:hAnsi="Times New Roman" w:cs="Times New Roman"/>
                <w:sz w:val="20"/>
              </w:rPr>
              <w:t>февраль</w:t>
            </w:r>
          </w:p>
        </w:tc>
        <w:tc>
          <w:tcPr>
            <w:tcW w:w="842" w:type="dxa"/>
            <w:tcBorders>
              <w:top w:val="nil"/>
              <w:left w:val="nil"/>
              <w:bottom w:val="single" w:sz="4" w:space="0" w:color="auto"/>
              <w:right w:val="single" w:sz="4" w:space="0" w:color="auto"/>
            </w:tcBorders>
            <w:shd w:val="clear" w:color="auto" w:fill="auto"/>
            <w:vAlign w:val="center"/>
            <w:hideMark/>
          </w:tcPr>
          <w:p w14:paraId="7472E504" w14:textId="77777777" w:rsidR="00DC0D9F" w:rsidRPr="00841C55" w:rsidRDefault="00DC0D9F" w:rsidP="00F17A5B">
            <w:pPr>
              <w:rPr>
                <w:rFonts w:ascii="Times New Roman" w:hAnsi="Times New Roman" w:cs="Times New Roman"/>
                <w:sz w:val="20"/>
              </w:rPr>
            </w:pPr>
            <w:r w:rsidRPr="00841C55">
              <w:rPr>
                <w:rFonts w:ascii="Times New Roman" w:hAnsi="Times New Roman" w:cs="Times New Roman"/>
                <w:sz w:val="20"/>
              </w:rPr>
              <w:t>март</w:t>
            </w:r>
          </w:p>
        </w:tc>
        <w:tc>
          <w:tcPr>
            <w:tcW w:w="907" w:type="dxa"/>
            <w:tcBorders>
              <w:top w:val="nil"/>
              <w:left w:val="nil"/>
              <w:bottom w:val="single" w:sz="4" w:space="0" w:color="auto"/>
              <w:right w:val="single" w:sz="4" w:space="0" w:color="auto"/>
            </w:tcBorders>
            <w:shd w:val="clear" w:color="auto" w:fill="auto"/>
            <w:vAlign w:val="center"/>
            <w:hideMark/>
          </w:tcPr>
          <w:p w14:paraId="76C8BDC4" w14:textId="77777777" w:rsidR="00DC0D9F" w:rsidRPr="00841C55" w:rsidRDefault="00DC0D9F" w:rsidP="00F17A5B">
            <w:pPr>
              <w:rPr>
                <w:rFonts w:ascii="Times New Roman" w:hAnsi="Times New Roman" w:cs="Times New Roman"/>
                <w:sz w:val="20"/>
              </w:rPr>
            </w:pPr>
            <w:r w:rsidRPr="00841C55">
              <w:rPr>
                <w:rFonts w:ascii="Times New Roman" w:hAnsi="Times New Roman" w:cs="Times New Roman"/>
                <w:sz w:val="20"/>
              </w:rPr>
              <w:t>апрель</w:t>
            </w:r>
          </w:p>
        </w:tc>
        <w:tc>
          <w:tcPr>
            <w:tcW w:w="823" w:type="dxa"/>
            <w:tcBorders>
              <w:top w:val="nil"/>
              <w:left w:val="nil"/>
              <w:bottom w:val="single" w:sz="4" w:space="0" w:color="auto"/>
              <w:right w:val="single" w:sz="4" w:space="0" w:color="auto"/>
            </w:tcBorders>
            <w:shd w:val="clear" w:color="auto" w:fill="auto"/>
            <w:noWrap/>
            <w:vAlign w:val="center"/>
            <w:hideMark/>
          </w:tcPr>
          <w:p w14:paraId="0E24F707" w14:textId="77777777" w:rsidR="00DC0D9F" w:rsidRPr="00841C55" w:rsidRDefault="00DC0D9F" w:rsidP="00F17A5B">
            <w:pPr>
              <w:rPr>
                <w:rFonts w:ascii="Times New Roman" w:hAnsi="Times New Roman" w:cs="Times New Roman"/>
                <w:sz w:val="20"/>
              </w:rPr>
            </w:pPr>
            <w:r w:rsidRPr="00841C55">
              <w:rPr>
                <w:rFonts w:ascii="Times New Roman" w:hAnsi="Times New Roman" w:cs="Times New Roman"/>
                <w:sz w:val="20"/>
              </w:rPr>
              <w:t>Итого</w:t>
            </w:r>
          </w:p>
        </w:tc>
      </w:tr>
      <w:tr w:rsidR="00DC0D9F" w:rsidRPr="00841C55" w14:paraId="380C3CB5" w14:textId="77777777" w:rsidTr="00F17A5B">
        <w:trPr>
          <w:trHeight w:val="255"/>
          <w:jc w:val="center"/>
        </w:trPr>
        <w:tc>
          <w:tcPr>
            <w:tcW w:w="1927" w:type="dxa"/>
            <w:tcBorders>
              <w:top w:val="nil"/>
              <w:left w:val="single" w:sz="4" w:space="0" w:color="auto"/>
              <w:bottom w:val="single" w:sz="4" w:space="0" w:color="auto"/>
              <w:right w:val="single" w:sz="4" w:space="0" w:color="auto"/>
            </w:tcBorders>
            <w:shd w:val="clear" w:color="auto" w:fill="auto"/>
            <w:vAlign w:val="center"/>
            <w:hideMark/>
          </w:tcPr>
          <w:p w14:paraId="25E7D7C5" w14:textId="77777777" w:rsidR="00DC0D9F" w:rsidRPr="00841C55" w:rsidRDefault="00DC0D9F" w:rsidP="00F17A5B">
            <w:pPr>
              <w:rPr>
                <w:rFonts w:ascii="Times New Roman" w:hAnsi="Times New Roman" w:cs="Times New Roman"/>
                <w:sz w:val="20"/>
              </w:rPr>
            </w:pPr>
            <w:r w:rsidRPr="00841C55">
              <w:rPr>
                <w:rFonts w:ascii="Times New Roman" w:hAnsi="Times New Roman" w:cs="Times New Roman"/>
                <w:sz w:val="20"/>
              </w:rPr>
              <w:t>Отпуск тепловой энергии</w:t>
            </w:r>
          </w:p>
        </w:tc>
        <w:tc>
          <w:tcPr>
            <w:tcW w:w="1148" w:type="dxa"/>
            <w:tcBorders>
              <w:top w:val="nil"/>
              <w:left w:val="nil"/>
              <w:bottom w:val="single" w:sz="4" w:space="0" w:color="auto"/>
              <w:right w:val="single" w:sz="4" w:space="0" w:color="auto"/>
            </w:tcBorders>
            <w:shd w:val="clear" w:color="auto" w:fill="auto"/>
            <w:vAlign w:val="center"/>
            <w:hideMark/>
          </w:tcPr>
          <w:p w14:paraId="4A4D607B" w14:textId="77777777" w:rsidR="00DC0D9F" w:rsidRPr="00841C55" w:rsidRDefault="00DC0D9F" w:rsidP="00F17A5B">
            <w:pPr>
              <w:rPr>
                <w:rFonts w:ascii="Times New Roman" w:hAnsi="Times New Roman" w:cs="Times New Roman"/>
                <w:sz w:val="20"/>
              </w:rPr>
            </w:pPr>
            <w:r w:rsidRPr="00841C55">
              <w:rPr>
                <w:rFonts w:ascii="Times New Roman" w:hAnsi="Times New Roman" w:cs="Times New Roman"/>
                <w:sz w:val="20"/>
              </w:rPr>
              <w:t>Гкал</w:t>
            </w:r>
          </w:p>
        </w:tc>
        <w:tc>
          <w:tcPr>
            <w:tcW w:w="886" w:type="dxa"/>
            <w:tcBorders>
              <w:top w:val="nil"/>
              <w:left w:val="nil"/>
              <w:bottom w:val="single" w:sz="4" w:space="0" w:color="auto"/>
              <w:right w:val="single" w:sz="4" w:space="0" w:color="auto"/>
            </w:tcBorders>
            <w:shd w:val="clear" w:color="auto" w:fill="auto"/>
            <w:noWrap/>
            <w:vAlign w:val="center"/>
            <w:hideMark/>
          </w:tcPr>
          <w:p w14:paraId="157B2634" w14:textId="77777777" w:rsidR="00DC0D9F" w:rsidRPr="00841C55" w:rsidRDefault="00DC0D9F" w:rsidP="00F17A5B">
            <w:pPr>
              <w:jc w:val="center"/>
              <w:rPr>
                <w:rFonts w:ascii="Times New Roman" w:hAnsi="Times New Roman" w:cs="Times New Roman"/>
                <w:sz w:val="20"/>
              </w:rPr>
            </w:pPr>
            <w:r w:rsidRPr="00841C55">
              <w:rPr>
                <w:rFonts w:ascii="Times New Roman" w:hAnsi="Times New Roman" w:cs="Times New Roman"/>
                <w:sz w:val="20"/>
              </w:rPr>
              <w:t>80,03</w:t>
            </w:r>
          </w:p>
        </w:tc>
        <w:tc>
          <w:tcPr>
            <w:tcW w:w="938" w:type="dxa"/>
            <w:tcBorders>
              <w:top w:val="nil"/>
              <w:left w:val="nil"/>
              <w:bottom w:val="single" w:sz="4" w:space="0" w:color="auto"/>
              <w:right w:val="single" w:sz="4" w:space="0" w:color="auto"/>
            </w:tcBorders>
            <w:shd w:val="clear" w:color="auto" w:fill="auto"/>
            <w:vAlign w:val="center"/>
            <w:hideMark/>
          </w:tcPr>
          <w:p w14:paraId="3075525D" w14:textId="77777777" w:rsidR="00DC0D9F" w:rsidRPr="00841C55" w:rsidRDefault="00DC0D9F" w:rsidP="00F17A5B">
            <w:pPr>
              <w:jc w:val="center"/>
              <w:rPr>
                <w:rFonts w:ascii="Times New Roman" w:hAnsi="Times New Roman" w:cs="Times New Roman"/>
                <w:sz w:val="20"/>
              </w:rPr>
            </w:pPr>
            <w:r w:rsidRPr="00841C55">
              <w:rPr>
                <w:rFonts w:ascii="Times New Roman" w:hAnsi="Times New Roman" w:cs="Times New Roman"/>
                <w:sz w:val="20"/>
              </w:rPr>
              <w:t>223,13</w:t>
            </w:r>
          </w:p>
        </w:tc>
        <w:tc>
          <w:tcPr>
            <w:tcW w:w="886" w:type="dxa"/>
            <w:tcBorders>
              <w:top w:val="nil"/>
              <w:left w:val="nil"/>
              <w:bottom w:val="single" w:sz="4" w:space="0" w:color="auto"/>
              <w:right w:val="single" w:sz="4" w:space="0" w:color="auto"/>
            </w:tcBorders>
            <w:shd w:val="clear" w:color="auto" w:fill="auto"/>
            <w:vAlign w:val="center"/>
            <w:hideMark/>
          </w:tcPr>
          <w:p w14:paraId="1FE5797A" w14:textId="77777777" w:rsidR="00DC0D9F" w:rsidRPr="00841C55" w:rsidRDefault="00DC0D9F" w:rsidP="00F17A5B">
            <w:pPr>
              <w:jc w:val="center"/>
              <w:rPr>
                <w:rFonts w:ascii="Times New Roman" w:hAnsi="Times New Roman" w:cs="Times New Roman"/>
                <w:sz w:val="20"/>
              </w:rPr>
            </w:pPr>
            <w:r w:rsidRPr="00841C55">
              <w:rPr>
                <w:rFonts w:ascii="Times New Roman" w:hAnsi="Times New Roman" w:cs="Times New Roman"/>
                <w:sz w:val="20"/>
              </w:rPr>
              <w:t>271,63</w:t>
            </w:r>
          </w:p>
        </w:tc>
        <w:tc>
          <w:tcPr>
            <w:tcW w:w="842" w:type="dxa"/>
            <w:tcBorders>
              <w:top w:val="nil"/>
              <w:left w:val="nil"/>
              <w:bottom w:val="single" w:sz="4" w:space="0" w:color="auto"/>
              <w:right w:val="single" w:sz="4" w:space="0" w:color="auto"/>
            </w:tcBorders>
            <w:shd w:val="clear" w:color="auto" w:fill="auto"/>
            <w:vAlign w:val="center"/>
            <w:hideMark/>
          </w:tcPr>
          <w:p w14:paraId="4171FFEF" w14:textId="77777777" w:rsidR="00DC0D9F" w:rsidRPr="00841C55" w:rsidRDefault="00DC0D9F" w:rsidP="00F17A5B">
            <w:pPr>
              <w:jc w:val="center"/>
              <w:rPr>
                <w:rFonts w:ascii="Times New Roman" w:hAnsi="Times New Roman" w:cs="Times New Roman"/>
                <w:sz w:val="20"/>
              </w:rPr>
            </w:pPr>
            <w:r w:rsidRPr="00841C55">
              <w:rPr>
                <w:rFonts w:ascii="Times New Roman" w:hAnsi="Times New Roman" w:cs="Times New Roman"/>
                <w:sz w:val="20"/>
              </w:rPr>
              <w:t>316,97</w:t>
            </w:r>
          </w:p>
        </w:tc>
        <w:tc>
          <w:tcPr>
            <w:tcW w:w="938" w:type="dxa"/>
            <w:tcBorders>
              <w:top w:val="nil"/>
              <w:left w:val="nil"/>
              <w:bottom w:val="single" w:sz="4" w:space="0" w:color="auto"/>
              <w:right w:val="single" w:sz="4" w:space="0" w:color="auto"/>
            </w:tcBorders>
            <w:shd w:val="clear" w:color="auto" w:fill="auto"/>
            <w:vAlign w:val="center"/>
            <w:hideMark/>
          </w:tcPr>
          <w:p w14:paraId="4D7439A8" w14:textId="77777777" w:rsidR="00DC0D9F" w:rsidRPr="00841C55" w:rsidRDefault="00DC0D9F" w:rsidP="00F17A5B">
            <w:pPr>
              <w:jc w:val="center"/>
              <w:rPr>
                <w:rFonts w:ascii="Times New Roman" w:hAnsi="Times New Roman" w:cs="Times New Roman"/>
                <w:sz w:val="20"/>
              </w:rPr>
            </w:pPr>
            <w:r w:rsidRPr="00841C55">
              <w:rPr>
                <w:rFonts w:ascii="Times New Roman" w:hAnsi="Times New Roman" w:cs="Times New Roman"/>
                <w:sz w:val="20"/>
              </w:rPr>
              <w:t>281,24</w:t>
            </w:r>
          </w:p>
        </w:tc>
        <w:tc>
          <w:tcPr>
            <w:tcW w:w="842" w:type="dxa"/>
            <w:tcBorders>
              <w:top w:val="nil"/>
              <w:left w:val="nil"/>
              <w:bottom w:val="single" w:sz="4" w:space="0" w:color="auto"/>
              <w:right w:val="single" w:sz="4" w:space="0" w:color="auto"/>
            </w:tcBorders>
            <w:shd w:val="clear" w:color="auto" w:fill="auto"/>
            <w:vAlign w:val="center"/>
            <w:hideMark/>
          </w:tcPr>
          <w:p w14:paraId="7ED4C6F5" w14:textId="77777777" w:rsidR="00DC0D9F" w:rsidRPr="00841C55" w:rsidRDefault="00DC0D9F" w:rsidP="00F17A5B">
            <w:pPr>
              <w:jc w:val="center"/>
              <w:rPr>
                <w:rFonts w:ascii="Times New Roman" w:hAnsi="Times New Roman" w:cs="Times New Roman"/>
                <w:sz w:val="20"/>
              </w:rPr>
            </w:pPr>
            <w:r w:rsidRPr="00841C55">
              <w:rPr>
                <w:rFonts w:ascii="Times New Roman" w:hAnsi="Times New Roman" w:cs="Times New Roman"/>
                <w:sz w:val="20"/>
              </w:rPr>
              <w:t>240,84</w:t>
            </w:r>
          </w:p>
        </w:tc>
        <w:tc>
          <w:tcPr>
            <w:tcW w:w="907" w:type="dxa"/>
            <w:tcBorders>
              <w:top w:val="nil"/>
              <w:left w:val="nil"/>
              <w:bottom w:val="single" w:sz="4" w:space="0" w:color="auto"/>
              <w:right w:val="single" w:sz="4" w:space="0" w:color="auto"/>
            </w:tcBorders>
            <w:shd w:val="clear" w:color="auto" w:fill="auto"/>
            <w:noWrap/>
            <w:vAlign w:val="center"/>
            <w:hideMark/>
          </w:tcPr>
          <w:p w14:paraId="43E1988B" w14:textId="77777777" w:rsidR="00DC0D9F" w:rsidRPr="00841C55" w:rsidRDefault="00DC0D9F" w:rsidP="00F17A5B">
            <w:pPr>
              <w:jc w:val="center"/>
              <w:rPr>
                <w:rFonts w:ascii="Times New Roman" w:hAnsi="Times New Roman" w:cs="Times New Roman"/>
                <w:sz w:val="20"/>
              </w:rPr>
            </w:pPr>
            <w:r w:rsidRPr="00841C55">
              <w:rPr>
                <w:rFonts w:ascii="Times New Roman" w:hAnsi="Times New Roman" w:cs="Times New Roman"/>
                <w:sz w:val="20"/>
              </w:rPr>
              <w:t>87,54</w:t>
            </w:r>
          </w:p>
        </w:tc>
        <w:tc>
          <w:tcPr>
            <w:tcW w:w="823" w:type="dxa"/>
            <w:tcBorders>
              <w:top w:val="nil"/>
              <w:left w:val="nil"/>
              <w:bottom w:val="single" w:sz="4" w:space="0" w:color="auto"/>
              <w:right w:val="single" w:sz="4" w:space="0" w:color="auto"/>
            </w:tcBorders>
            <w:shd w:val="clear" w:color="auto" w:fill="auto"/>
            <w:noWrap/>
            <w:vAlign w:val="center"/>
            <w:hideMark/>
          </w:tcPr>
          <w:p w14:paraId="40A5E9EF" w14:textId="77777777" w:rsidR="00DC0D9F" w:rsidRPr="00841C55" w:rsidRDefault="00DC0D9F" w:rsidP="00F17A5B">
            <w:pPr>
              <w:jc w:val="center"/>
              <w:rPr>
                <w:rFonts w:ascii="Times New Roman" w:hAnsi="Times New Roman" w:cs="Times New Roman"/>
                <w:sz w:val="20"/>
              </w:rPr>
            </w:pPr>
            <w:r w:rsidRPr="00841C55">
              <w:rPr>
                <w:rFonts w:ascii="Times New Roman" w:hAnsi="Times New Roman" w:cs="Times New Roman"/>
                <w:sz w:val="20"/>
              </w:rPr>
              <w:t>1501,4</w:t>
            </w:r>
          </w:p>
        </w:tc>
      </w:tr>
      <w:tr w:rsidR="00DC0D9F" w:rsidRPr="00841C55" w14:paraId="0D96381D" w14:textId="77777777" w:rsidTr="00F17A5B">
        <w:trPr>
          <w:trHeight w:val="450"/>
          <w:jc w:val="center"/>
        </w:trPr>
        <w:tc>
          <w:tcPr>
            <w:tcW w:w="1927" w:type="dxa"/>
            <w:tcBorders>
              <w:top w:val="nil"/>
              <w:left w:val="single" w:sz="4" w:space="0" w:color="auto"/>
              <w:bottom w:val="single" w:sz="4" w:space="0" w:color="auto"/>
              <w:right w:val="single" w:sz="4" w:space="0" w:color="auto"/>
            </w:tcBorders>
            <w:shd w:val="clear" w:color="auto" w:fill="auto"/>
            <w:vAlign w:val="center"/>
            <w:hideMark/>
          </w:tcPr>
          <w:p w14:paraId="4881BF26" w14:textId="77777777" w:rsidR="00DC0D9F" w:rsidRPr="00841C55" w:rsidRDefault="00DC0D9F" w:rsidP="00F17A5B">
            <w:pPr>
              <w:rPr>
                <w:rFonts w:ascii="Times New Roman" w:hAnsi="Times New Roman" w:cs="Times New Roman"/>
                <w:sz w:val="20"/>
              </w:rPr>
            </w:pPr>
            <w:r w:rsidRPr="00841C55">
              <w:rPr>
                <w:rFonts w:ascii="Times New Roman" w:hAnsi="Times New Roman" w:cs="Times New Roman"/>
                <w:sz w:val="20"/>
              </w:rPr>
              <w:t>максимальный   расход  газа в зимний период</w:t>
            </w:r>
          </w:p>
        </w:tc>
        <w:tc>
          <w:tcPr>
            <w:tcW w:w="1148" w:type="dxa"/>
            <w:tcBorders>
              <w:top w:val="nil"/>
              <w:left w:val="nil"/>
              <w:bottom w:val="single" w:sz="4" w:space="0" w:color="auto"/>
              <w:right w:val="single" w:sz="4" w:space="0" w:color="auto"/>
            </w:tcBorders>
            <w:shd w:val="clear" w:color="auto" w:fill="auto"/>
            <w:noWrap/>
            <w:vAlign w:val="center"/>
            <w:hideMark/>
          </w:tcPr>
          <w:p w14:paraId="348EF503" w14:textId="77777777" w:rsidR="00DC0D9F" w:rsidRPr="00841C55" w:rsidRDefault="00DC0D9F" w:rsidP="00F17A5B">
            <w:pPr>
              <w:rPr>
                <w:rFonts w:ascii="Times New Roman" w:hAnsi="Times New Roman" w:cs="Times New Roman"/>
                <w:sz w:val="20"/>
              </w:rPr>
            </w:pPr>
            <w:r w:rsidRPr="00841C55">
              <w:rPr>
                <w:rFonts w:ascii="Times New Roman" w:hAnsi="Times New Roman" w:cs="Times New Roman"/>
                <w:sz w:val="20"/>
              </w:rPr>
              <w:t>тыс.м3/ОП</w:t>
            </w:r>
          </w:p>
        </w:tc>
        <w:tc>
          <w:tcPr>
            <w:tcW w:w="886" w:type="dxa"/>
            <w:tcBorders>
              <w:top w:val="nil"/>
              <w:left w:val="nil"/>
              <w:bottom w:val="single" w:sz="4" w:space="0" w:color="auto"/>
              <w:right w:val="single" w:sz="4" w:space="0" w:color="auto"/>
            </w:tcBorders>
            <w:shd w:val="clear" w:color="auto" w:fill="auto"/>
            <w:noWrap/>
            <w:vAlign w:val="center"/>
            <w:hideMark/>
          </w:tcPr>
          <w:p w14:paraId="6B5A569E" w14:textId="77777777" w:rsidR="00DC0D9F" w:rsidRPr="00841C55" w:rsidRDefault="00DC0D9F" w:rsidP="00F17A5B">
            <w:pPr>
              <w:jc w:val="center"/>
              <w:rPr>
                <w:rFonts w:ascii="Times New Roman" w:hAnsi="Times New Roman" w:cs="Times New Roman"/>
                <w:sz w:val="20"/>
              </w:rPr>
            </w:pPr>
            <w:r w:rsidRPr="00841C55">
              <w:rPr>
                <w:rFonts w:ascii="Times New Roman" w:hAnsi="Times New Roman" w:cs="Times New Roman"/>
                <w:sz w:val="20"/>
              </w:rPr>
              <w:t>9,755</w:t>
            </w:r>
          </w:p>
        </w:tc>
        <w:tc>
          <w:tcPr>
            <w:tcW w:w="938" w:type="dxa"/>
            <w:tcBorders>
              <w:top w:val="nil"/>
              <w:left w:val="nil"/>
              <w:bottom w:val="single" w:sz="4" w:space="0" w:color="auto"/>
              <w:right w:val="single" w:sz="4" w:space="0" w:color="auto"/>
            </w:tcBorders>
            <w:shd w:val="clear" w:color="auto" w:fill="auto"/>
            <w:noWrap/>
            <w:vAlign w:val="center"/>
            <w:hideMark/>
          </w:tcPr>
          <w:p w14:paraId="03B9E623" w14:textId="77777777" w:rsidR="00DC0D9F" w:rsidRPr="00841C55" w:rsidRDefault="00DC0D9F" w:rsidP="00F17A5B">
            <w:pPr>
              <w:jc w:val="center"/>
              <w:rPr>
                <w:rFonts w:ascii="Times New Roman" w:hAnsi="Times New Roman" w:cs="Times New Roman"/>
                <w:sz w:val="20"/>
              </w:rPr>
            </w:pPr>
            <w:r w:rsidRPr="00841C55">
              <w:rPr>
                <w:rFonts w:ascii="Times New Roman" w:hAnsi="Times New Roman" w:cs="Times New Roman"/>
                <w:sz w:val="20"/>
              </w:rPr>
              <w:t>27,278</w:t>
            </w:r>
          </w:p>
        </w:tc>
        <w:tc>
          <w:tcPr>
            <w:tcW w:w="886" w:type="dxa"/>
            <w:tcBorders>
              <w:top w:val="nil"/>
              <w:left w:val="nil"/>
              <w:bottom w:val="single" w:sz="4" w:space="0" w:color="auto"/>
              <w:right w:val="single" w:sz="4" w:space="0" w:color="auto"/>
            </w:tcBorders>
            <w:shd w:val="clear" w:color="auto" w:fill="auto"/>
            <w:noWrap/>
            <w:vAlign w:val="center"/>
            <w:hideMark/>
          </w:tcPr>
          <w:p w14:paraId="0DBE6E36" w14:textId="77777777" w:rsidR="00DC0D9F" w:rsidRPr="00841C55" w:rsidRDefault="00DC0D9F" w:rsidP="00F17A5B">
            <w:pPr>
              <w:jc w:val="center"/>
              <w:rPr>
                <w:rFonts w:ascii="Times New Roman" w:hAnsi="Times New Roman" w:cs="Times New Roman"/>
                <w:sz w:val="20"/>
              </w:rPr>
            </w:pPr>
            <w:r w:rsidRPr="00841C55">
              <w:rPr>
                <w:rFonts w:ascii="Times New Roman" w:hAnsi="Times New Roman" w:cs="Times New Roman"/>
                <w:sz w:val="20"/>
              </w:rPr>
              <w:t>33,284</w:t>
            </w:r>
          </w:p>
        </w:tc>
        <w:tc>
          <w:tcPr>
            <w:tcW w:w="842" w:type="dxa"/>
            <w:tcBorders>
              <w:top w:val="nil"/>
              <w:left w:val="nil"/>
              <w:bottom w:val="single" w:sz="4" w:space="0" w:color="auto"/>
              <w:right w:val="single" w:sz="4" w:space="0" w:color="auto"/>
            </w:tcBorders>
            <w:shd w:val="clear" w:color="auto" w:fill="auto"/>
            <w:noWrap/>
            <w:vAlign w:val="center"/>
            <w:hideMark/>
          </w:tcPr>
          <w:p w14:paraId="5D96C882" w14:textId="77777777" w:rsidR="00DC0D9F" w:rsidRPr="00841C55" w:rsidRDefault="00DC0D9F" w:rsidP="00F17A5B">
            <w:pPr>
              <w:jc w:val="center"/>
              <w:rPr>
                <w:rFonts w:ascii="Times New Roman" w:hAnsi="Times New Roman" w:cs="Times New Roman"/>
                <w:sz w:val="20"/>
              </w:rPr>
            </w:pPr>
            <w:r w:rsidRPr="00841C55">
              <w:rPr>
                <w:rFonts w:ascii="Times New Roman" w:hAnsi="Times New Roman" w:cs="Times New Roman"/>
                <w:sz w:val="20"/>
              </w:rPr>
              <w:t>38,806</w:t>
            </w:r>
          </w:p>
        </w:tc>
        <w:tc>
          <w:tcPr>
            <w:tcW w:w="938" w:type="dxa"/>
            <w:tcBorders>
              <w:top w:val="nil"/>
              <w:left w:val="nil"/>
              <w:bottom w:val="single" w:sz="4" w:space="0" w:color="auto"/>
              <w:right w:val="single" w:sz="4" w:space="0" w:color="auto"/>
            </w:tcBorders>
            <w:shd w:val="clear" w:color="auto" w:fill="auto"/>
            <w:noWrap/>
            <w:vAlign w:val="center"/>
            <w:hideMark/>
          </w:tcPr>
          <w:p w14:paraId="7C971A95" w14:textId="77777777" w:rsidR="00DC0D9F" w:rsidRPr="00841C55" w:rsidRDefault="00DC0D9F" w:rsidP="00F17A5B">
            <w:pPr>
              <w:jc w:val="center"/>
              <w:rPr>
                <w:rFonts w:ascii="Times New Roman" w:hAnsi="Times New Roman" w:cs="Times New Roman"/>
                <w:sz w:val="20"/>
              </w:rPr>
            </w:pPr>
            <w:r w:rsidRPr="00841C55">
              <w:rPr>
                <w:rFonts w:ascii="Times New Roman" w:hAnsi="Times New Roman" w:cs="Times New Roman"/>
                <w:sz w:val="20"/>
              </w:rPr>
              <w:t>34,453</w:t>
            </w:r>
          </w:p>
        </w:tc>
        <w:tc>
          <w:tcPr>
            <w:tcW w:w="842" w:type="dxa"/>
            <w:tcBorders>
              <w:top w:val="nil"/>
              <w:left w:val="nil"/>
              <w:bottom w:val="single" w:sz="4" w:space="0" w:color="auto"/>
              <w:right w:val="single" w:sz="4" w:space="0" w:color="auto"/>
            </w:tcBorders>
            <w:shd w:val="clear" w:color="auto" w:fill="auto"/>
            <w:noWrap/>
            <w:vAlign w:val="center"/>
            <w:hideMark/>
          </w:tcPr>
          <w:p w14:paraId="4BE3D3E5" w14:textId="77777777" w:rsidR="00DC0D9F" w:rsidRPr="00841C55" w:rsidRDefault="00DC0D9F" w:rsidP="00F17A5B">
            <w:pPr>
              <w:jc w:val="center"/>
              <w:rPr>
                <w:rFonts w:ascii="Times New Roman" w:hAnsi="Times New Roman" w:cs="Times New Roman"/>
                <w:sz w:val="20"/>
              </w:rPr>
            </w:pPr>
            <w:r w:rsidRPr="00841C55">
              <w:rPr>
                <w:rFonts w:ascii="Times New Roman" w:hAnsi="Times New Roman" w:cs="Times New Roman"/>
                <w:sz w:val="20"/>
              </w:rPr>
              <w:t>29,493</w:t>
            </w:r>
          </w:p>
        </w:tc>
        <w:tc>
          <w:tcPr>
            <w:tcW w:w="907" w:type="dxa"/>
            <w:tcBorders>
              <w:top w:val="nil"/>
              <w:left w:val="nil"/>
              <w:bottom w:val="single" w:sz="4" w:space="0" w:color="auto"/>
              <w:right w:val="single" w:sz="4" w:space="0" w:color="auto"/>
            </w:tcBorders>
            <w:shd w:val="clear" w:color="auto" w:fill="auto"/>
            <w:noWrap/>
            <w:vAlign w:val="center"/>
            <w:hideMark/>
          </w:tcPr>
          <w:p w14:paraId="7E44C524" w14:textId="77777777" w:rsidR="00DC0D9F" w:rsidRPr="00841C55" w:rsidRDefault="00DC0D9F" w:rsidP="00F17A5B">
            <w:pPr>
              <w:jc w:val="center"/>
              <w:rPr>
                <w:rFonts w:ascii="Times New Roman" w:hAnsi="Times New Roman" w:cs="Times New Roman"/>
                <w:sz w:val="20"/>
              </w:rPr>
            </w:pPr>
            <w:r w:rsidRPr="00841C55">
              <w:rPr>
                <w:rFonts w:ascii="Times New Roman" w:hAnsi="Times New Roman" w:cs="Times New Roman"/>
                <w:sz w:val="20"/>
              </w:rPr>
              <w:t>10,696</w:t>
            </w:r>
          </w:p>
        </w:tc>
        <w:tc>
          <w:tcPr>
            <w:tcW w:w="823" w:type="dxa"/>
            <w:tcBorders>
              <w:top w:val="nil"/>
              <w:left w:val="nil"/>
              <w:bottom w:val="single" w:sz="4" w:space="0" w:color="auto"/>
              <w:right w:val="single" w:sz="4" w:space="0" w:color="auto"/>
            </w:tcBorders>
            <w:shd w:val="clear" w:color="auto" w:fill="auto"/>
            <w:noWrap/>
            <w:vAlign w:val="center"/>
            <w:hideMark/>
          </w:tcPr>
          <w:p w14:paraId="2F4BE4D3" w14:textId="77777777" w:rsidR="00DC0D9F" w:rsidRPr="00841C55" w:rsidRDefault="00DC0D9F" w:rsidP="00F17A5B">
            <w:pPr>
              <w:jc w:val="center"/>
              <w:rPr>
                <w:rFonts w:ascii="Times New Roman" w:hAnsi="Times New Roman" w:cs="Times New Roman"/>
                <w:sz w:val="20"/>
              </w:rPr>
            </w:pPr>
            <w:r w:rsidRPr="00841C55">
              <w:rPr>
                <w:rFonts w:ascii="Times New Roman" w:hAnsi="Times New Roman" w:cs="Times New Roman"/>
                <w:sz w:val="20"/>
              </w:rPr>
              <w:t>183,76</w:t>
            </w:r>
          </w:p>
        </w:tc>
      </w:tr>
      <w:tr w:rsidR="00DC0D9F" w:rsidRPr="00841C55" w14:paraId="5DF26F83" w14:textId="77777777" w:rsidTr="00F17A5B">
        <w:trPr>
          <w:trHeight w:val="450"/>
          <w:jc w:val="center"/>
        </w:trPr>
        <w:tc>
          <w:tcPr>
            <w:tcW w:w="1927" w:type="dxa"/>
            <w:tcBorders>
              <w:top w:val="nil"/>
              <w:left w:val="single" w:sz="4" w:space="0" w:color="auto"/>
              <w:bottom w:val="single" w:sz="4" w:space="0" w:color="auto"/>
              <w:right w:val="single" w:sz="4" w:space="0" w:color="auto"/>
            </w:tcBorders>
            <w:shd w:val="clear" w:color="auto" w:fill="auto"/>
            <w:vAlign w:val="center"/>
            <w:hideMark/>
          </w:tcPr>
          <w:p w14:paraId="56F3729F" w14:textId="77777777" w:rsidR="00DC0D9F" w:rsidRPr="00841C55" w:rsidRDefault="00DC0D9F" w:rsidP="00F17A5B">
            <w:pPr>
              <w:rPr>
                <w:rFonts w:ascii="Times New Roman" w:hAnsi="Times New Roman" w:cs="Times New Roman"/>
                <w:sz w:val="20"/>
              </w:rPr>
            </w:pPr>
            <w:r w:rsidRPr="00841C55">
              <w:rPr>
                <w:rFonts w:ascii="Times New Roman" w:hAnsi="Times New Roman" w:cs="Times New Roman"/>
                <w:sz w:val="20"/>
              </w:rPr>
              <w:t>Прогнозируемый годовой расход  у.т. в месяц,</w:t>
            </w:r>
          </w:p>
        </w:tc>
        <w:tc>
          <w:tcPr>
            <w:tcW w:w="1148" w:type="dxa"/>
            <w:tcBorders>
              <w:top w:val="nil"/>
              <w:left w:val="nil"/>
              <w:bottom w:val="single" w:sz="4" w:space="0" w:color="auto"/>
              <w:right w:val="single" w:sz="4" w:space="0" w:color="auto"/>
            </w:tcBorders>
            <w:shd w:val="clear" w:color="auto" w:fill="auto"/>
            <w:vAlign w:val="center"/>
            <w:hideMark/>
          </w:tcPr>
          <w:p w14:paraId="54811F8B" w14:textId="77777777" w:rsidR="00DC0D9F" w:rsidRPr="00841C55" w:rsidRDefault="00DC0D9F" w:rsidP="00F17A5B">
            <w:pPr>
              <w:rPr>
                <w:rFonts w:ascii="Times New Roman" w:hAnsi="Times New Roman" w:cs="Times New Roman"/>
                <w:sz w:val="20"/>
              </w:rPr>
            </w:pPr>
            <w:r w:rsidRPr="00841C55">
              <w:rPr>
                <w:rFonts w:ascii="Times New Roman" w:hAnsi="Times New Roman" w:cs="Times New Roman"/>
                <w:sz w:val="20"/>
              </w:rPr>
              <w:t>тыс.т.у.т.</w:t>
            </w:r>
          </w:p>
        </w:tc>
        <w:tc>
          <w:tcPr>
            <w:tcW w:w="886" w:type="dxa"/>
            <w:tcBorders>
              <w:top w:val="nil"/>
              <w:left w:val="nil"/>
              <w:bottom w:val="single" w:sz="4" w:space="0" w:color="auto"/>
              <w:right w:val="single" w:sz="4" w:space="0" w:color="auto"/>
            </w:tcBorders>
            <w:shd w:val="clear" w:color="auto" w:fill="auto"/>
            <w:noWrap/>
            <w:vAlign w:val="center"/>
            <w:hideMark/>
          </w:tcPr>
          <w:p w14:paraId="78A3F2E8" w14:textId="77777777" w:rsidR="00DC0D9F" w:rsidRPr="00841C55" w:rsidRDefault="00DC0D9F" w:rsidP="00F17A5B">
            <w:pPr>
              <w:jc w:val="center"/>
              <w:rPr>
                <w:rFonts w:ascii="Times New Roman" w:hAnsi="Times New Roman" w:cs="Times New Roman"/>
                <w:sz w:val="20"/>
              </w:rPr>
            </w:pPr>
            <w:r w:rsidRPr="00841C55">
              <w:rPr>
                <w:rFonts w:ascii="Times New Roman" w:hAnsi="Times New Roman" w:cs="Times New Roman"/>
                <w:sz w:val="20"/>
              </w:rPr>
              <w:t>13,20</w:t>
            </w:r>
          </w:p>
        </w:tc>
        <w:tc>
          <w:tcPr>
            <w:tcW w:w="938" w:type="dxa"/>
            <w:tcBorders>
              <w:top w:val="nil"/>
              <w:left w:val="nil"/>
              <w:bottom w:val="single" w:sz="4" w:space="0" w:color="auto"/>
              <w:right w:val="single" w:sz="4" w:space="0" w:color="auto"/>
            </w:tcBorders>
            <w:shd w:val="clear" w:color="auto" w:fill="auto"/>
            <w:noWrap/>
            <w:vAlign w:val="center"/>
            <w:hideMark/>
          </w:tcPr>
          <w:p w14:paraId="44AA9F33" w14:textId="77777777" w:rsidR="00DC0D9F" w:rsidRPr="00841C55" w:rsidRDefault="00DC0D9F" w:rsidP="00F17A5B">
            <w:pPr>
              <w:jc w:val="center"/>
              <w:rPr>
                <w:rFonts w:ascii="Times New Roman" w:hAnsi="Times New Roman" w:cs="Times New Roman"/>
                <w:sz w:val="20"/>
              </w:rPr>
            </w:pPr>
            <w:r w:rsidRPr="00841C55">
              <w:rPr>
                <w:rFonts w:ascii="Times New Roman" w:hAnsi="Times New Roman" w:cs="Times New Roman"/>
                <w:sz w:val="20"/>
              </w:rPr>
              <w:t>36,80</w:t>
            </w:r>
          </w:p>
        </w:tc>
        <w:tc>
          <w:tcPr>
            <w:tcW w:w="886" w:type="dxa"/>
            <w:tcBorders>
              <w:top w:val="nil"/>
              <w:left w:val="nil"/>
              <w:bottom w:val="single" w:sz="4" w:space="0" w:color="auto"/>
              <w:right w:val="single" w:sz="4" w:space="0" w:color="auto"/>
            </w:tcBorders>
            <w:shd w:val="clear" w:color="auto" w:fill="auto"/>
            <w:noWrap/>
            <w:vAlign w:val="center"/>
            <w:hideMark/>
          </w:tcPr>
          <w:p w14:paraId="60AA372D" w14:textId="77777777" w:rsidR="00DC0D9F" w:rsidRPr="00841C55" w:rsidRDefault="00DC0D9F" w:rsidP="00F17A5B">
            <w:pPr>
              <w:jc w:val="center"/>
              <w:rPr>
                <w:rFonts w:ascii="Times New Roman" w:hAnsi="Times New Roman" w:cs="Times New Roman"/>
                <w:sz w:val="20"/>
              </w:rPr>
            </w:pPr>
            <w:r w:rsidRPr="00841C55">
              <w:rPr>
                <w:rFonts w:ascii="Times New Roman" w:hAnsi="Times New Roman" w:cs="Times New Roman"/>
                <w:sz w:val="20"/>
              </w:rPr>
              <w:t>44,80</w:t>
            </w:r>
          </w:p>
        </w:tc>
        <w:tc>
          <w:tcPr>
            <w:tcW w:w="842" w:type="dxa"/>
            <w:tcBorders>
              <w:top w:val="nil"/>
              <w:left w:val="nil"/>
              <w:bottom w:val="single" w:sz="4" w:space="0" w:color="auto"/>
              <w:right w:val="single" w:sz="4" w:space="0" w:color="auto"/>
            </w:tcBorders>
            <w:shd w:val="clear" w:color="auto" w:fill="auto"/>
            <w:noWrap/>
            <w:vAlign w:val="center"/>
            <w:hideMark/>
          </w:tcPr>
          <w:p w14:paraId="7D139668" w14:textId="77777777" w:rsidR="00DC0D9F" w:rsidRPr="00841C55" w:rsidRDefault="00DC0D9F" w:rsidP="00F17A5B">
            <w:pPr>
              <w:jc w:val="center"/>
              <w:rPr>
                <w:rFonts w:ascii="Times New Roman" w:hAnsi="Times New Roman" w:cs="Times New Roman"/>
                <w:sz w:val="20"/>
              </w:rPr>
            </w:pPr>
            <w:r w:rsidRPr="00841C55">
              <w:rPr>
                <w:rFonts w:ascii="Times New Roman" w:hAnsi="Times New Roman" w:cs="Times New Roman"/>
                <w:sz w:val="20"/>
              </w:rPr>
              <w:t>52,28</w:t>
            </w:r>
          </w:p>
        </w:tc>
        <w:tc>
          <w:tcPr>
            <w:tcW w:w="938" w:type="dxa"/>
            <w:tcBorders>
              <w:top w:val="nil"/>
              <w:left w:val="nil"/>
              <w:bottom w:val="single" w:sz="4" w:space="0" w:color="auto"/>
              <w:right w:val="single" w:sz="4" w:space="0" w:color="auto"/>
            </w:tcBorders>
            <w:shd w:val="clear" w:color="auto" w:fill="auto"/>
            <w:noWrap/>
            <w:vAlign w:val="center"/>
            <w:hideMark/>
          </w:tcPr>
          <w:p w14:paraId="737E048C" w14:textId="77777777" w:rsidR="00DC0D9F" w:rsidRPr="00841C55" w:rsidRDefault="00DC0D9F" w:rsidP="00F17A5B">
            <w:pPr>
              <w:jc w:val="center"/>
              <w:rPr>
                <w:rFonts w:ascii="Times New Roman" w:hAnsi="Times New Roman" w:cs="Times New Roman"/>
                <w:sz w:val="20"/>
              </w:rPr>
            </w:pPr>
            <w:r w:rsidRPr="00841C55">
              <w:rPr>
                <w:rFonts w:ascii="Times New Roman" w:hAnsi="Times New Roman" w:cs="Times New Roman"/>
                <w:sz w:val="20"/>
              </w:rPr>
              <w:t>46,39</w:t>
            </w:r>
          </w:p>
        </w:tc>
        <w:tc>
          <w:tcPr>
            <w:tcW w:w="842" w:type="dxa"/>
            <w:tcBorders>
              <w:top w:val="nil"/>
              <w:left w:val="nil"/>
              <w:bottom w:val="single" w:sz="4" w:space="0" w:color="auto"/>
              <w:right w:val="single" w:sz="4" w:space="0" w:color="auto"/>
            </w:tcBorders>
            <w:shd w:val="clear" w:color="auto" w:fill="auto"/>
            <w:noWrap/>
            <w:vAlign w:val="center"/>
            <w:hideMark/>
          </w:tcPr>
          <w:p w14:paraId="448156EF" w14:textId="77777777" w:rsidR="00DC0D9F" w:rsidRPr="00841C55" w:rsidRDefault="00DC0D9F" w:rsidP="00F17A5B">
            <w:pPr>
              <w:jc w:val="center"/>
              <w:rPr>
                <w:rFonts w:ascii="Times New Roman" w:hAnsi="Times New Roman" w:cs="Times New Roman"/>
                <w:sz w:val="20"/>
              </w:rPr>
            </w:pPr>
            <w:r w:rsidRPr="00841C55">
              <w:rPr>
                <w:rFonts w:ascii="Times New Roman" w:hAnsi="Times New Roman" w:cs="Times New Roman"/>
                <w:sz w:val="20"/>
              </w:rPr>
              <w:t>39,72</w:t>
            </w:r>
          </w:p>
        </w:tc>
        <w:tc>
          <w:tcPr>
            <w:tcW w:w="907" w:type="dxa"/>
            <w:tcBorders>
              <w:top w:val="nil"/>
              <w:left w:val="nil"/>
              <w:bottom w:val="single" w:sz="4" w:space="0" w:color="auto"/>
              <w:right w:val="single" w:sz="4" w:space="0" w:color="auto"/>
            </w:tcBorders>
            <w:shd w:val="clear" w:color="auto" w:fill="auto"/>
            <w:noWrap/>
            <w:vAlign w:val="center"/>
            <w:hideMark/>
          </w:tcPr>
          <w:p w14:paraId="30F0F434" w14:textId="77777777" w:rsidR="00DC0D9F" w:rsidRPr="00841C55" w:rsidRDefault="00DC0D9F" w:rsidP="00F17A5B">
            <w:pPr>
              <w:jc w:val="center"/>
              <w:rPr>
                <w:rFonts w:ascii="Times New Roman" w:hAnsi="Times New Roman" w:cs="Times New Roman"/>
                <w:sz w:val="20"/>
              </w:rPr>
            </w:pPr>
            <w:r w:rsidRPr="00841C55">
              <w:rPr>
                <w:rFonts w:ascii="Times New Roman" w:hAnsi="Times New Roman" w:cs="Times New Roman"/>
                <w:sz w:val="20"/>
              </w:rPr>
              <w:t>14,44</w:t>
            </w:r>
          </w:p>
        </w:tc>
        <w:tc>
          <w:tcPr>
            <w:tcW w:w="823" w:type="dxa"/>
            <w:tcBorders>
              <w:top w:val="nil"/>
              <w:left w:val="nil"/>
              <w:bottom w:val="single" w:sz="4" w:space="0" w:color="auto"/>
              <w:right w:val="single" w:sz="4" w:space="0" w:color="auto"/>
            </w:tcBorders>
            <w:shd w:val="clear" w:color="auto" w:fill="auto"/>
            <w:noWrap/>
            <w:vAlign w:val="center"/>
            <w:hideMark/>
          </w:tcPr>
          <w:p w14:paraId="26D53F84" w14:textId="77777777" w:rsidR="00DC0D9F" w:rsidRPr="00841C55" w:rsidRDefault="00DC0D9F" w:rsidP="00F17A5B">
            <w:pPr>
              <w:jc w:val="center"/>
              <w:rPr>
                <w:rFonts w:ascii="Times New Roman" w:hAnsi="Times New Roman" w:cs="Times New Roman"/>
                <w:sz w:val="20"/>
              </w:rPr>
            </w:pPr>
            <w:r w:rsidRPr="00841C55">
              <w:rPr>
                <w:rFonts w:ascii="Times New Roman" w:hAnsi="Times New Roman" w:cs="Times New Roman"/>
                <w:sz w:val="20"/>
              </w:rPr>
              <w:t>247,64</w:t>
            </w:r>
          </w:p>
        </w:tc>
      </w:tr>
      <w:tr w:rsidR="00DC0D9F" w:rsidRPr="00841C55" w14:paraId="01527244" w14:textId="77777777" w:rsidTr="00F17A5B">
        <w:trPr>
          <w:trHeight w:val="450"/>
          <w:jc w:val="center"/>
        </w:trPr>
        <w:tc>
          <w:tcPr>
            <w:tcW w:w="1927" w:type="dxa"/>
            <w:tcBorders>
              <w:top w:val="nil"/>
              <w:left w:val="single" w:sz="4" w:space="0" w:color="auto"/>
              <w:bottom w:val="single" w:sz="4" w:space="0" w:color="auto"/>
              <w:right w:val="single" w:sz="4" w:space="0" w:color="auto"/>
            </w:tcBorders>
            <w:shd w:val="clear" w:color="auto" w:fill="auto"/>
            <w:vAlign w:val="center"/>
            <w:hideMark/>
          </w:tcPr>
          <w:p w14:paraId="38ACD626" w14:textId="77777777" w:rsidR="00DC0D9F" w:rsidRPr="00841C55" w:rsidRDefault="00DC0D9F" w:rsidP="00F17A5B">
            <w:pPr>
              <w:rPr>
                <w:rFonts w:ascii="Times New Roman" w:hAnsi="Times New Roman" w:cs="Times New Roman"/>
                <w:sz w:val="20"/>
              </w:rPr>
            </w:pPr>
            <w:r w:rsidRPr="00841C55">
              <w:rPr>
                <w:rFonts w:ascii="Times New Roman" w:hAnsi="Times New Roman" w:cs="Times New Roman"/>
                <w:sz w:val="20"/>
              </w:rPr>
              <w:t>максимальный часовой  расход  газа</w:t>
            </w:r>
          </w:p>
        </w:tc>
        <w:tc>
          <w:tcPr>
            <w:tcW w:w="1148" w:type="dxa"/>
            <w:tcBorders>
              <w:top w:val="nil"/>
              <w:left w:val="nil"/>
              <w:bottom w:val="single" w:sz="4" w:space="0" w:color="auto"/>
              <w:right w:val="single" w:sz="4" w:space="0" w:color="auto"/>
            </w:tcBorders>
            <w:shd w:val="clear" w:color="auto" w:fill="auto"/>
            <w:vAlign w:val="center"/>
            <w:hideMark/>
          </w:tcPr>
          <w:p w14:paraId="59A03650" w14:textId="77777777" w:rsidR="00DC0D9F" w:rsidRPr="00841C55" w:rsidRDefault="00DC0D9F" w:rsidP="00F17A5B">
            <w:pPr>
              <w:rPr>
                <w:rFonts w:ascii="Times New Roman" w:hAnsi="Times New Roman" w:cs="Times New Roman"/>
                <w:sz w:val="20"/>
              </w:rPr>
            </w:pPr>
            <w:r w:rsidRPr="00841C55">
              <w:rPr>
                <w:rFonts w:ascii="Times New Roman" w:hAnsi="Times New Roman" w:cs="Times New Roman"/>
                <w:sz w:val="20"/>
              </w:rPr>
              <w:t>тыс.м3/час</w:t>
            </w:r>
          </w:p>
        </w:tc>
        <w:tc>
          <w:tcPr>
            <w:tcW w:w="886" w:type="dxa"/>
            <w:tcBorders>
              <w:top w:val="nil"/>
              <w:left w:val="nil"/>
              <w:bottom w:val="single" w:sz="4" w:space="0" w:color="auto"/>
              <w:right w:val="single" w:sz="4" w:space="0" w:color="auto"/>
            </w:tcBorders>
            <w:shd w:val="clear" w:color="auto" w:fill="auto"/>
            <w:noWrap/>
            <w:vAlign w:val="center"/>
            <w:hideMark/>
          </w:tcPr>
          <w:p w14:paraId="725071FA" w14:textId="77777777" w:rsidR="00DC0D9F" w:rsidRPr="00841C55" w:rsidRDefault="00DC0D9F" w:rsidP="00F17A5B">
            <w:pPr>
              <w:jc w:val="center"/>
              <w:rPr>
                <w:rFonts w:ascii="Times New Roman" w:hAnsi="Times New Roman" w:cs="Times New Roman"/>
                <w:sz w:val="20"/>
              </w:rPr>
            </w:pPr>
            <w:r w:rsidRPr="00841C55">
              <w:rPr>
                <w:rFonts w:ascii="Times New Roman" w:hAnsi="Times New Roman" w:cs="Times New Roman"/>
                <w:sz w:val="20"/>
              </w:rPr>
              <w:t>26,223</w:t>
            </w:r>
          </w:p>
        </w:tc>
        <w:tc>
          <w:tcPr>
            <w:tcW w:w="938" w:type="dxa"/>
            <w:tcBorders>
              <w:top w:val="nil"/>
              <w:left w:val="nil"/>
              <w:bottom w:val="single" w:sz="4" w:space="0" w:color="auto"/>
              <w:right w:val="single" w:sz="4" w:space="0" w:color="auto"/>
            </w:tcBorders>
            <w:shd w:val="clear" w:color="auto" w:fill="auto"/>
            <w:noWrap/>
            <w:vAlign w:val="center"/>
            <w:hideMark/>
          </w:tcPr>
          <w:p w14:paraId="133178A3" w14:textId="77777777" w:rsidR="00DC0D9F" w:rsidRPr="00841C55" w:rsidRDefault="00DC0D9F" w:rsidP="00F17A5B">
            <w:pPr>
              <w:jc w:val="center"/>
              <w:rPr>
                <w:rFonts w:ascii="Times New Roman" w:hAnsi="Times New Roman" w:cs="Times New Roman"/>
                <w:sz w:val="20"/>
              </w:rPr>
            </w:pPr>
            <w:r w:rsidRPr="00841C55">
              <w:rPr>
                <w:rFonts w:ascii="Times New Roman" w:hAnsi="Times New Roman" w:cs="Times New Roman"/>
                <w:sz w:val="20"/>
              </w:rPr>
              <w:t>37,885</w:t>
            </w:r>
          </w:p>
        </w:tc>
        <w:tc>
          <w:tcPr>
            <w:tcW w:w="886" w:type="dxa"/>
            <w:tcBorders>
              <w:top w:val="nil"/>
              <w:left w:val="nil"/>
              <w:bottom w:val="single" w:sz="4" w:space="0" w:color="auto"/>
              <w:right w:val="single" w:sz="4" w:space="0" w:color="auto"/>
            </w:tcBorders>
            <w:shd w:val="clear" w:color="auto" w:fill="auto"/>
            <w:noWrap/>
            <w:vAlign w:val="center"/>
            <w:hideMark/>
          </w:tcPr>
          <w:p w14:paraId="6BEDBF95" w14:textId="77777777" w:rsidR="00DC0D9F" w:rsidRPr="00841C55" w:rsidRDefault="00DC0D9F" w:rsidP="00F17A5B">
            <w:pPr>
              <w:jc w:val="center"/>
              <w:rPr>
                <w:rFonts w:ascii="Times New Roman" w:hAnsi="Times New Roman" w:cs="Times New Roman"/>
                <w:sz w:val="20"/>
              </w:rPr>
            </w:pPr>
            <w:r w:rsidRPr="00841C55">
              <w:rPr>
                <w:rFonts w:ascii="Times New Roman" w:hAnsi="Times New Roman" w:cs="Times New Roman"/>
                <w:sz w:val="20"/>
              </w:rPr>
              <w:t>44,736</w:t>
            </w:r>
          </w:p>
        </w:tc>
        <w:tc>
          <w:tcPr>
            <w:tcW w:w="842" w:type="dxa"/>
            <w:tcBorders>
              <w:top w:val="nil"/>
              <w:left w:val="nil"/>
              <w:bottom w:val="single" w:sz="4" w:space="0" w:color="auto"/>
              <w:right w:val="single" w:sz="4" w:space="0" w:color="auto"/>
            </w:tcBorders>
            <w:shd w:val="clear" w:color="auto" w:fill="auto"/>
            <w:noWrap/>
            <w:vAlign w:val="center"/>
            <w:hideMark/>
          </w:tcPr>
          <w:p w14:paraId="1ADBA414" w14:textId="77777777" w:rsidR="00DC0D9F" w:rsidRPr="00841C55" w:rsidRDefault="00DC0D9F" w:rsidP="00F17A5B">
            <w:pPr>
              <w:jc w:val="center"/>
              <w:rPr>
                <w:rFonts w:ascii="Times New Roman" w:hAnsi="Times New Roman" w:cs="Times New Roman"/>
                <w:sz w:val="20"/>
              </w:rPr>
            </w:pPr>
            <w:r w:rsidRPr="00841C55">
              <w:rPr>
                <w:rFonts w:ascii="Times New Roman" w:hAnsi="Times New Roman" w:cs="Times New Roman"/>
                <w:sz w:val="20"/>
              </w:rPr>
              <w:t>52,159</w:t>
            </w:r>
          </w:p>
        </w:tc>
        <w:tc>
          <w:tcPr>
            <w:tcW w:w="938" w:type="dxa"/>
            <w:tcBorders>
              <w:top w:val="nil"/>
              <w:left w:val="nil"/>
              <w:bottom w:val="single" w:sz="4" w:space="0" w:color="auto"/>
              <w:right w:val="single" w:sz="4" w:space="0" w:color="auto"/>
            </w:tcBorders>
            <w:shd w:val="clear" w:color="auto" w:fill="auto"/>
            <w:noWrap/>
            <w:vAlign w:val="center"/>
            <w:hideMark/>
          </w:tcPr>
          <w:p w14:paraId="77324AEF" w14:textId="77777777" w:rsidR="00DC0D9F" w:rsidRPr="00841C55" w:rsidRDefault="00DC0D9F" w:rsidP="00F17A5B">
            <w:pPr>
              <w:jc w:val="center"/>
              <w:rPr>
                <w:rFonts w:ascii="Times New Roman" w:hAnsi="Times New Roman" w:cs="Times New Roman"/>
                <w:sz w:val="20"/>
              </w:rPr>
            </w:pPr>
            <w:r w:rsidRPr="00841C55">
              <w:rPr>
                <w:rFonts w:ascii="Times New Roman" w:hAnsi="Times New Roman" w:cs="Times New Roman"/>
                <w:sz w:val="20"/>
              </w:rPr>
              <w:t>49,501</w:t>
            </w:r>
          </w:p>
        </w:tc>
        <w:tc>
          <w:tcPr>
            <w:tcW w:w="842" w:type="dxa"/>
            <w:tcBorders>
              <w:top w:val="nil"/>
              <w:left w:val="nil"/>
              <w:bottom w:val="single" w:sz="4" w:space="0" w:color="auto"/>
              <w:right w:val="single" w:sz="4" w:space="0" w:color="auto"/>
            </w:tcBorders>
            <w:shd w:val="clear" w:color="auto" w:fill="auto"/>
            <w:noWrap/>
            <w:vAlign w:val="center"/>
            <w:hideMark/>
          </w:tcPr>
          <w:p w14:paraId="5F71B174" w14:textId="77777777" w:rsidR="00DC0D9F" w:rsidRPr="00841C55" w:rsidRDefault="00DC0D9F" w:rsidP="00F17A5B">
            <w:pPr>
              <w:jc w:val="center"/>
              <w:rPr>
                <w:rFonts w:ascii="Times New Roman" w:hAnsi="Times New Roman" w:cs="Times New Roman"/>
                <w:sz w:val="20"/>
              </w:rPr>
            </w:pPr>
            <w:r w:rsidRPr="00841C55">
              <w:rPr>
                <w:rFonts w:ascii="Times New Roman" w:hAnsi="Times New Roman" w:cs="Times New Roman"/>
                <w:sz w:val="20"/>
              </w:rPr>
              <w:t>39,641</w:t>
            </w:r>
          </w:p>
        </w:tc>
        <w:tc>
          <w:tcPr>
            <w:tcW w:w="907" w:type="dxa"/>
            <w:tcBorders>
              <w:top w:val="nil"/>
              <w:left w:val="nil"/>
              <w:bottom w:val="single" w:sz="4" w:space="0" w:color="auto"/>
              <w:right w:val="single" w:sz="4" w:space="0" w:color="auto"/>
            </w:tcBorders>
            <w:shd w:val="clear" w:color="auto" w:fill="auto"/>
            <w:noWrap/>
            <w:vAlign w:val="center"/>
            <w:hideMark/>
          </w:tcPr>
          <w:p w14:paraId="27B18815" w14:textId="77777777" w:rsidR="00DC0D9F" w:rsidRPr="00841C55" w:rsidRDefault="00DC0D9F" w:rsidP="00F17A5B">
            <w:pPr>
              <w:jc w:val="center"/>
              <w:rPr>
                <w:rFonts w:ascii="Times New Roman" w:hAnsi="Times New Roman" w:cs="Times New Roman"/>
                <w:sz w:val="20"/>
              </w:rPr>
            </w:pPr>
            <w:r w:rsidRPr="00841C55">
              <w:rPr>
                <w:rFonts w:ascii="Times New Roman" w:hAnsi="Times New Roman" w:cs="Times New Roman"/>
                <w:sz w:val="20"/>
              </w:rPr>
              <w:t>22,284</w:t>
            </w:r>
          </w:p>
        </w:tc>
        <w:tc>
          <w:tcPr>
            <w:tcW w:w="823" w:type="dxa"/>
            <w:tcBorders>
              <w:top w:val="nil"/>
              <w:left w:val="nil"/>
              <w:bottom w:val="single" w:sz="4" w:space="0" w:color="auto"/>
              <w:right w:val="single" w:sz="4" w:space="0" w:color="auto"/>
            </w:tcBorders>
            <w:shd w:val="clear" w:color="auto" w:fill="auto"/>
            <w:noWrap/>
            <w:vAlign w:val="center"/>
            <w:hideMark/>
          </w:tcPr>
          <w:p w14:paraId="60BE5868" w14:textId="77777777" w:rsidR="00DC0D9F" w:rsidRPr="00841C55" w:rsidRDefault="00DC0D9F" w:rsidP="00F17A5B">
            <w:pPr>
              <w:jc w:val="center"/>
              <w:rPr>
                <w:rFonts w:ascii="Times New Roman" w:hAnsi="Times New Roman" w:cs="Times New Roman"/>
                <w:sz w:val="20"/>
              </w:rPr>
            </w:pPr>
            <w:r w:rsidRPr="00841C55">
              <w:rPr>
                <w:rFonts w:ascii="Times New Roman" w:hAnsi="Times New Roman" w:cs="Times New Roman"/>
                <w:sz w:val="20"/>
              </w:rPr>
              <w:t>272,43</w:t>
            </w:r>
          </w:p>
        </w:tc>
      </w:tr>
      <w:tr w:rsidR="00DC0D9F" w:rsidRPr="00841C55" w14:paraId="23FFCB80" w14:textId="77777777" w:rsidTr="00F17A5B">
        <w:trPr>
          <w:trHeight w:val="283"/>
          <w:jc w:val="center"/>
        </w:trPr>
        <w:tc>
          <w:tcPr>
            <w:tcW w:w="192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2F63E12" w14:textId="77777777" w:rsidR="00DC0D9F" w:rsidRPr="00841C55" w:rsidRDefault="00DC0D9F" w:rsidP="00F17A5B">
            <w:pPr>
              <w:rPr>
                <w:rFonts w:ascii="Times New Roman" w:hAnsi="Times New Roman" w:cs="Times New Roman"/>
                <w:sz w:val="20"/>
              </w:rPr>
            </w:pPr>
            <w:r w:rsidRPr="00841C55">
              <w:rPr>
                <w:rFonts w:ascii="Times New Roman" w:hAnsi="Times New Roman" w:cs="Times New Roman"/>
                <w:sz w:val="20"/>
              </w:rPr>
              <w:t>максимальный часовой  расход  газа</w:t>
            </w:r>
          </w:p>
        </w:tc>
        <w:tc>
          <w:tcPr>
            <w:tcW w:w="1148" w:type="dxa"/>
            <w:tcBorders>
              <w:top w:val="single" w:sz="4" w:space="0" w:color="auto"/>
              <w:left w:val="nil"/>
              <w:bottom w:val="single" w:sz="4" w:space="0" w:color="auto"/>
              <w:right w:val="single" w:sz="4" w:space="0" w:color="auto"/>
            </w:tcBorders>
            <w:shd w:val="clear" w:color="auto" w:fill="auto"/>
            <w:noWrap/>
            <w:vAlign w:val="center"/>
            <w:hideMark/>
          </w:tcPr>
          <w:p w14:paraId="4BB80830" w14:textId="77777777" w:rsidR="00DC0D9F" w:rsidRPr="00841C55" w:rsidRDefault="00DC0D9F" w:rsidP="00F17A5B">
            <w:pPr>
              <w:rPr>
                <w:rFonts w:ascii="Times New Roman" w:hAnsi="Times New Roman" w:cs="Times New Roman"/>
                <w:sz w:val="20"/>
              </w:rPr>
            </w:pPr>
            <w:r w:rsidRPr="00841C55">
              <w:rPr>
                <w:rFonts w:ascii="Times New Roman" w:hAnsi="Times New Roman" w:cs="Times New Roman"/>
                <w:sz w:val="20"/>
              </w:rPr>
              <w:t>т.у.т/час</w:t>
            </w:r>
          </w:p>
        </w:tc>
        <w:tc>
          <w:tcPr>
            <w:tcW w:w="886" w:type="dxa"/>
            <w:tcBorders>
              <w:top w:val="single" w:sz="4" w:space="0" w:color="auto"/>
              <w:left w:val="nil"/>
              <w:bottom w:val="single" w:sz="4" w:space="0" w:color="auto"/>
              <w:right w:val="single" w:sz="4" w:space="0" w:color="auto"/>
            </w:tcBorders>
            <w:shd w:val="clear" w:color="auto" w:fill="auto"/>
            <w:noWrap/>
            <w:vAlign w:val="center"/>
            <w:hideMark/>
          </w:tcPr>
          <w:p w14:paraId="6E1F01F6" w14:textId="77777777" w:rsidR="00DC0D9F" w:rsidRPr="00841C55" w:rsidRDefault="00DC0D9F" w:rsidP="00F17A5B">
            <w:pPr>
              <w:jc w:val="center"/>
              <w:rPr>
                <w:rFonts w:ascii="Times New Roman" w:hAnsi="Times New Roman" w:cs="Times New Roman"/>
                <w:sz w:val="20"/>
              </w:rPr>
            </w:pPr>
            <w:r w:rsidRPr="00841C55">
              <w:rPr>
                <w:rFonts w:ascii="Times New Roman" w:hAnsi="Times New Roman" w:cs="Times New Roman"/>
                <w:sz w:val="20"/>
              </w:rPr>
              <w:t>35,484</w:t>
            </w:r>
          </w:p>
        </w:tc>
        <w:tc>
          <w:tcPr>
            <w:tcW w:w="938" w:type="dxa"/>
            <w:tcBorders>
              <w:top w:val="single" w:sz="4" w:space="0" w:color="auto"/>
              <w:left w:val="nil"/>
              <w:bottom w:val="single" w:sz="4" w:space="0" w:color="auto"/>
              <w:right w:val="single" w:sz="4" w:space="0" w:color="auto"/>
            </w:tcBorders>
            <w:shd w:val="clear" w:color="auto" w:fill="auto"/>
            <w:noWrap/>
            <w:vAlign w:val="center"/>
            <w:hideMark/>
          </w:tcPr>
          <w:p w14:paraId="369B231E" w14:textId="77777777" w:rsidR="00DC0D9F" w:rsidRPr="00841C55" w:rsidRDefault="00DC0D9F" w:rsidP="00F17A5B">
            <w:pPr>
              <w:jc w:val="center"/>
              <w:rPr>
                <w:rFonts w:ascii="Times New Roman" w:hAnsi="Times New Roman" w:cs="Times New Roman"/>
                <w:sz w:val="20"/>
              </w:rPr>
            </w:pPr>
            <w:r w:rsidRPr="00841C55">
              <w:rPr>
                <w:rFonts w:ascii="Times New Roman" w:hAnsi="Times New Roman" w:cs="Times New Roman"/>
                <w:sz w:val="20"/>
              </w:rPr>
              <w:t>51,115</w:t>
            </w:r>
          </w:p>
        </w:tc>
        <w:tc>
          <w:tcPr>
            <w:tcW w:w="886" w:type="dxa"/>
            <w:tcBorders>
              <w:top w:val="single" w:sz="4" w:space="0" w:color="auto"/>
              <w:left w:val="nil"/>
              <w:bottom w:val="single" w:sz="4" w:space="0" w:color="auto"/>
              <w:right w:val="single" w:sz="4" w:space="0" w:color="auto"/>
            </w:tcBorders>
            <w:shd w:val="clear" w:color="auto" w:fill="auto"/>
            <w:noWrap/>
            <w:vAlign w:val="center"/>
            <w:hideMark/>
          </w:tcPr>
          <w:p w14:paraId="789F0D56" w14:textId="77777777" w:rsidR="00DC0D9F" w:rsidRPr="00841C55" w:rsidRDefault="00DC0D9F" w:rsidP="00F17A5B">
            <w:pPr>
              <w:jc w:val="center"/>
              <w:rPr>
                <w:rFonts w:ascii="Times New Roman" w:hAnsi="Times New Roman" w:cs="Times New Roman"/>
                <w:sz w:val="20"/>
              </w:rPr>
            </w:pPr>
            <w:r w:rsidRPr="00841C55">
              <w:rPr>
                <w:rFonts w:ascii="Times New Roman" w:hAnsi="Times New Roman" w:cs="Times New Roman"/>
                <w:sz w:val="20"/>
              </w:rPr>
              <w:t>60,219</w:t>
            </w:r>
          </w:p>
        </w:tc>
        <w:tc>
          <w:tcPr>
            <w:tcW w:w="842" w:type="dxa"/>
            <w:tcBorders>
              <w:top w:val="single" w:sz="4" w:space="0" w:color="auto"/>
              <w:left w:val="nil"/>
              <w:bottom w:val="single" w:sz="4" w:space="0" w:color="auto"/>
              <w:right w:val="single" w:sz="4" w:space="0" w:color="auto"/>
            </w:tcBorders>
            <w:shd w:val="clear" w:color="auto" w:fill="auto"/>
            <w:noWrap/>
            <w:vAlign w:val="center"/>
            <w:hideMark/>
          </w:tcPr>
          <w:p w14:paraId="08CF9B79" w14:textId="77777777" w:rsidR="00DC0D9F" w:rsidRPr="00841C55" w:rsidRDefault="00DC0D9F" w:rsidP="00F17A5B">
            <w:pPr>
              <w:jc w:val="center"/>
              <w:rPr>
                <w:rFonts w:ascii="Times New Roman" w:hAnsi="Times New Roman" w:cs="Times New Roman"/>
                <w:sz w:val="20"/>
              </w:rPr>
            </w:pPr>
            <w:r w:rsidRPr="00841C55">
              <w:rPr>
                <w:rFonts w:ascii="Times New Roman" w:hAnsi="Times New Roman" w:cs="Times New Roman"/>
                <w:sz w:val="20"/>
              </w:rPr>
              <w:t>70,270</w:t>
            </w:r>
          </w:p>
        </w:tc>
        <w:tc>
          <w:tcPr>
            <w:tcW w:w="938" w:type="dxa"/>
            <w:tcBorders>
              <w:top w:val="single" w:sz="4" w:space="0" w:color="auto"/>
              <w:left w:val="nil"/>
              <w:bottom w:val="single" w:sz="4" w:space="0" w:color="auto"/>
              <w:right w:val="single" w:sz="4" w:space="0" w:color="auto"/>
            </w:tcBorders>
            <w:shd w:val="clear" w:color="auto" w:fill="auto"/>
            <w:noWrap/>
            <w:vAlign w:val="center"/>
            <w:hideMark/>
          </w:tcPr>
          <w:p w14:paraId="1F8C34EB" w14:textId="77777777" w:rsidR="00DC0D9F" w:rsidRPr="00841C55" w:rsidRDefault="00DC0D9F" w:rsidP="00F17A5B">
            <w:pPr>
              <w:jc w:val="center"/>
              <w:rPr>
                <w:rFonts w:ascii="Times New Roman" w:hAnsi="Times New Roman" w:cs="Times New Roman"/>
                <w:sz w:val="20"/>
              </w:rPr>
            </w:pPr>
            <w:r w:rsidRPr="00841C55">
              <w:rPr>
                <w:rFonts w:ascii="Times New Roman" w:hAnsi="Times New Roman" w:cs="Times New Roman"/>
                <w:sz w:val="20"/>
              </w:rPr>
              <w:t>66,649</w:t>
            </w:r>
          </w:p>
        </w:tc>
        <w:tc>
          <w:tcPr>
            <w:tcW w:w="842" w:type="dxa"/>
            <w:tcBorders>
              <w:top w:val="single" w:sz="4" w:space="0" w:color="auto"/>
              <w:left w:val="nil"/>
              <w:bottom w:val="single" w:sz="4" w:space="0" w:color="auto"/>
              <w:right w:val="single" w:sz="4" w:space="0" w:color="auto"/>
            </w:tcBorders>
            <w:shd w:val="clear" w:color="auto" w:fill="auto"/>
            <w:noWrap/>
            <w:vAlign w:val="center"/>
            <w:hideMark/>
          </w:tcPr>
          <w:p w14:paraId="60D6EB8B" w14:textId="77777777" w:rsidR="00DC0D9F" w:rsidRPr="00841C55" w:rsidRDefault="00DC0D9F" w:rsidP="00F17A5B">
            <w:pPr>
              <w:jc w:val="center"/>
              <w:rPr>
                <w:rFonts w:ascii="Times New Roman" w:hAnsi="Times New Roman" w:cs="Times New Roman"/>
                <w:sz w:val="20"/>
              </w:rPr>
            </w:pPr>
            <w:r w:rsidRPr="00841C55">
              <w:rPr>
                <w:rFonts w:ascii="Times New Roman" w:hAnsi="Times New Roman" w:cs="Times New Roman"/>
                <w:sz w:val="20"/>
              </w:rPr>
              <w:t>53,393</w:t>
            </w:r>
          </w:p>
        </w:tc>
        <w:tc>
          <w:tcPr>
            <w:tcW w:w="907" w:type="dxa"/>
            <w:tcBorders>
              <w:top w:val="single" w:sz="4" w:space="0" w:color="auto"/>
              <w:left w:val="nil"/>
              <w:bottom w:val="single" w:sz="4" w:space="0" w:color="auto"/>
              <w:right w:val="single" w:sz="4" w:space="0" w:color="auto"/>
            </w:tcBorders>
            <w:shd w:val="clear" w:color="auto" w:fill="auto"/>
            <w:noWrap/>
            <w:vAlign w:val="center"/>
            <w:hideMark/>
          </w:tcPr>
          <w:p w14:paraId="30171AF9" w14:textId="77777777" w:rsidR="00DC0D9F" w:rsidRPr="00841C55" w:rsidRDefault="00DC0D9F" w:rsidP="00F17A5B">
            <w:pPr>
              <w:jc w:val="center"/>
              <w:rPr>
                <w:rFonts w:ascii="Times New Roman" w:hAnsi="Times New Roman" w:cs="Times New Roman"/>
                <w:sz w:val="20"/>
              </w:rPr>
            </w:pPr>
            <w:r w:rsidRPr="00841C55">
              <w:rPr>
                <w:rFonts w:ascii="Times New Roman" w:hAnsi="Times New Roman" w:cs="Times New Roman"/>
                <w:sz w:val="20"/>
              </w:rPr>
              <w:t>30,081</w:t>
            </w:r>
          </w:p>
        </w:tc>
        <w:tc>
          <w:tcPr>
            <w:tcW w:w="823" w:type="dxa"/>
            <w:tcBorders>
              <w:top w:val="single" w:sz="4" w:space="0" w:color="auto"/>
              <w:left w:val="nil"/>
              <w:bottom w:val="single" w:sz="4" w:space="0" w:color="auto"/>
              <w:right w:val="single" w:sz="4" w:space="0" w:color="auto"/>
            </w:tcBorders>
            <w:shd w:val="clear" w:color="auto" w:fill="auto"/>
            <w:noWrap/>
            <w:vAlign w:val="center"/>
            <w:hideMark/>
          </w:tcPr>
          <w:p w14:paraId="01729662" w14:textId="77777777" w:rsidR="00DC0D9F" w:rsidRPr="00841C55" w:rsidRDefault="00DC0D9F" w:rsidP="00F17A5B">
            <w:pPr>
              <w:jc w:val="center"/>
              <w:rPr>
                <w:rFonts w:ascii="Times New Roman" w:hAnsi="Times New Roman" w:cs="Times New Roman"/>
                <w:sz w:val="20"/>
              </w:rPr>
            </w:pPr>
            <w:r w:rsidRPr="00841C55">
              <w:rPr>
                <w:rFonts w:ascii="Times New Roman" w:hAnsi="Times New Roman" w:cs="Times New Roman"/>
                <w:sz w:val="20"/>
              </w:rPr>
              <w:t>367,21</w:t>
            </w:r>
          </w:p>
        </w:tc>
      </w:tr>
    </w:tbl>
    <w:p w14:paraId="272EB330" w14:textId="77777777" w:rsidR="00DC0D9F" w:rsidRPr="00841C55" w:rsidRDefault="00DC0D9F" w:rsidP="00DC0D9F">
      <w:pPr>
        <w:rPr>
          <w:rFonts w:ascii="Times New Roman" w:hAnsi="Times New Roman" w:cs="Times New Roman"/>
        </w:rPr>
      </w:pPr>
    </w:p>
    <w:p w14:paraId="459CF491" w14:textId="02F8912A" w:rsidR="00DC0D9F" w:rsidRPr="00B042B0" w:rsidRDefault="00DC0D9F" w:rsidP="00DC0D9F">
      <w:pPr>
        <w:rPr>
          <w:rFonts w:ascii="Times New Roman" w:hAnsi="Times New Roman" w:cs="Times New Roman"/>
          <w:b/>
          <w:sz w:val="22"/>
          <w:szCs w:val="22"/>
        </w:rPr>
      </w:pPr>
      <w:r w:rsidRPr="00B042B0">
        <w:rPr>
          <w:rFonts w:ascii="Times New Roman" w:eastAsia="Arial,Bold" w:hAnsi="Times New Roman" w:cs="Times New Roman"/>
          <w:b/>
          <w:sz w:val="22"/>
          <w:szCs w:val="22"/>
        </w:rPr>
        <w:t xml:space="preserve">Таблица </w:t>
      </w:r>
      <w:r w:rsidR="00841C55" w:rsidRPr="00B042B0">
        <w:rPr>
          <w:rFonts w:ascii="Times New Roman" w:eastAsia="Arial,Bold" w:hAnsi="Times New Roman" w:cs="Times New Roman"/>
          <w:b/>
          <w:sz w:val="22"/>
          <w:szCs w:val="22"/>
        </w:rPr>
        <w:t>7.9</w:t>
      </w:r>
      <w:r w:rsidRPr="00B042B0">
        <w:rPr>
          <w:rFonts w:ascii="Times New Roman" w:eastAsia="Arial,Bold" w:hAnsi="Times New Roman" w:cs="Times New Roman"/>
          <w:b/>
          <w:sz w:val="22"/>
          <w:szCs w:val="22"/>
        </w:rPr>
        <w:t>.</w:t>
      </w:r>
      <w:r w:rsidRPr="00B042B0">
        <w:rPr>
          <w:rFonts w:ascii="Times New Roman" w:hAnsi="Times New Roman" w:cs="Times New Roman"/>
          <w:b/>
          <w:sz w:val="22"/>
          <w:szCs w:val="22"/>
        </w:rPr>
        <w:t xml:space="preserve"> Прогнозируемые</w:t>
      </w:r>
      <w:r w:rsidRPr="00B042B0">
        <w:rPr>
          <w:rFonts w:ascii="Times New Roman" w:eastAsia="Arial,Bold" w:hAnsi="Times New Roman" w:cs="Times New Roman"/>
          <w:b/>
          <w:sz w:val="22"/>
          <w:szCs w:val="22"/>
        </w:rPr>
        <w:t xml:space="preserve"> годовые значения отпуска тепла и топливопотребления  </w:t>
      </w:r>
      <w:r w:rsidRPr="00B042B0">
        <w:rPr>
          <w:rFonts w:ascii="Times New Roman" w:hAnsi="Times New Roman" w:cs="Times New Roman"/>
          <w:b/>
          <w:sz w:val="22"/>
          <w:szCs w:val="22"/>
        </w:rPr>
        <w:t xml:space="preserve">для  школы-интерната    </w:t>
      </w:r>
      <w:r w:rsidRPr="00B042B0">
        <w:rPr>
          <w:rFonts w:ascii="Times New Roman" w:eastAsia="Arial,Bold" w:hAnsi="Times New Roman" w:cs="Times New Roman"/>
          <w:b/>
          <w:sz w:val="22"/>
          <w:szCs w:val="22"/>
        </w:rPr>
        <w:t xml:space="preserve">  с 2024 по 2031г</w:t>
      </w:r>
      <w:r w:rsidRPr="00B042B0">
        <w:rPr>
          <w:rFonts w:ascii="Times New Roman" w:hAnsi="Times New Roman" w:cs="Times New Roman"/>
          <w:b/>
          <w:sz w:val="22"/>
          <w:szCs w:val="22"/>
        </w:rPr>
        <w:t xml:space="preserve">од  </w:t>
      </w:r>
    </w:p>
    <w:tbl>
      <w:tblPr>
        <w:tblW w:w="10029" w:type="dxa"/>
        <w:tblInd w:w="108" w:type="dxa"/>
        <w:tblLayout w:type="fixed"/>
        <w:tblLook w:val="04A0" w:firstRow="1" w:lastRow="0" w:firstColumn="1" w:lastColumn="0" w:noHBand="0" w:noVBand="1"/>
      </w:tblPr>
      <w:tblGrid>
        <w:gridCol w:w="1496"/>
        <w:gridCol w:w="821"/>
        <w:gridCol w:w="1077"/>
        <w:gridCol w:w="1286"/>
        <w:gridCol w:w="1132"/>
        <w:gridCol w:w="1559"/>
        <w:gridCol w:w="1560"/>
        <w:gridCol w:w="1098"/>
      </w:tblGrid>
      <w:tr w:rsidR="00DC0D9F" w:rsidRPr="00841C55" w14:paraId="19C30F1F" w14:textId="77777777" w:rsidTr="00F17A5B">
        <w:trPr>
          <w:trHeight w:val="2052"/>
        </w:trPr>
        <w:tc>
          <w:tcPr>
            <w:tcW w:w="149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15F42BE" w14:textId="77777777" w:rsidR="00DC0D9F" w:rsidRPr="00841C55" w:rsidRDefault="00DC0D9F" w:rsidP="00F17A5B">
            <w:pPr>
              <w:rPr>
                <w:rFonts w:ascii="Times New Roman" w:hAnsi="Times New Roman" w:cs="Times New Roman"/>
                <w:sz w:val="22"/>
                <w:szCs w:val="22"/>
              </w:rPr>
            </w:pPr>
            <w:r w:rsidRPr="00841C55">
              <w:rPr>
                <w:rFonts w:ascii="Times New Roman" w:hAnsi="Times New Roman" w:cs="Times New Roman"/>
                <w:sz w:val="22"/>
                <w:szCs w:val="22"/>
              </w:rPr>
              <w:t xml:space="preserve">Наименование энергоисточника </w:t>
            </w:r>
          </w:p>
        </w:tc>
        <w:tc>
          <w:tcPr>
            <w:tcW w:w="821" w:type="dxa"/>
            <w:tcBorders>
              <w:top w:val="single" w:sz="4" w:space="0" w:color="auto"/>
              <w:left w:val="nil"/>
              <w:bottom w:val="single" w:sz="4" w:space="0" w:color="auto"/>
              <w:right w:val="single" w:sz="4" w:space="0" w:color="auto"/>
            </w:tcBorders>
            <w:shd w:val="clear" w:color="auto" w:fill="auto"/>
            <w:vAlign w:val="center"/>
            <w:hideMark/>
          </w:tcPr>
          <w:p w14:paraId="2E904FF0" w14:textId="77777777" w:rsidR="00DC0D9F" w:rsidRPr="00841C55" w:rsidRDefault="00DC0D9F" w:rsidP="00F17A5B">
            <w:pPr>
              <w:rPr>
                <w:rFonts w:ascii="Times New Roman" w:hAnsi="Times New Roman" w:cs="Times New Roman"/>
                <w:sz w:val="22"/>
                <w:szCs w:val="22"/>
              </w:rPr>
            </w:pPr>
            <w:r w:rsidRPr="00841C55">
              <w:rPr>
                <w:rFonts w:ascii="Times New Roman" w:hAnsi="Times New Roman" w:cs="Times New Roman"/>
                <w:sz w:val="22"/>
                <w:szCs w:val="22"/>
              </w:rPr>
              <w:t>Вид топлива</w:t>
            </w:r>
          </w:p>
        </w:tc>
        <w:tc>
          <w:tcPr>
            <w:tcW w:w="1077" w:type="dxa"/>
            <w:tcBorders>
              <w:top w:val="single" w:sz="4" w:space="0" w:color="auto"/>
              <w:left w:val="nil"/>
              <w:bottom w:val="single" w:sz="4" w:space="0" w:color="auto"/>
              <w:right w:val="single" w:sz="4" w:space="0" w:color="auto"/>
            </w:tcBorders>
            <w:shd w:val="clear" w:color="auto" w:fill="auto"/>
            <w:vAlign w:val="center"/>
            <w:hideMark/>
          </w:tcPr>
          <w:p w14:paraId="715766A7" w14:textId="77777777" w:rsidR="00DC0D9F" w:rsidRPr="00841C55" w:rsidRDefault="00DC0D9F" w:rsidP="00F17A5B">
            <w:pPr>
              <w:rPr>
                <w:rFonts w:ascii="Times New Roman" w:hAnsi="Times New Roman" w:cs="Times New Roman"/>
                <w:sz w:val="22"/>
                <w:szCs w:val="22"/>
              </w:rPr>
            </w:pPr>
            <w:r w:rsidRPr="00841C55">
              <w:rPr>
                <w:rFonts w:ascii="Times New Roman" w:hAnsi="Times New Roman" w:cs="Times New Roman"/>
                <w:sz w:val="22"/>
                <w:szCs w:val="22"/>
              </w:rPr>
              <w:t>УРУТ на отпуск тепловой энергии, кг.у.т./Гкал</w:t>
            </w:r>
          </w:p>
        </w:tc>
        <w:tc>
          <w:tcPr>
            <w:tcW w:w="1286" w:type="dxa"/>
            <w:tcBorders>
              <w:top w:val="single" w:sz="4" w:space="0" w:color="auto"/>
              <w:left w:val="nil"/>
              <w:bottom w:val="single" w:sz="4" w:space="0" w:color="auto"/>
              <w:right w:val="single" w:sz="4" w:space="0" w:color="auto"/>
            </w:tcBorders>
            <w:shd w:val="clear" w:color="auto" w:fill="auto"/>
            <w:vAlign w:val="center"/>
            <w:hideMark/>
          </w:tcPr>
          <w:p w14:paraId="410A04E9" w14:textId="77777777" w:rsidR="00DC0D9F" w:rsidRPr="00841C55" w:rsidRDefault="00DC0D9F" w:rsidP="00F17A5B">
            <w:pPr>
              <w:rPr>
                <w:rFonts w:ascii="Times New Roman" w:hAnsi="Times New Roman" w:cs="Times New Roman"/>
                <w:sz w:val="22"/>
                <w:szCs w:val="22"/>
              </w:rPr>
            </w:pPr>
            <w:r w:rsidRPr="00841C55">
              <w:rPr>
                <w:rFonts w:ascii="Times New Roman" w:hAnsi="Times New Roman" w:cs="Times New Roman"/>
                <w:sz w:val="22"/>
                <w:szCs w:val="22"/>
              </w:rPr>
              <w:t>Калорийность  топлива, ккал/м3</w:t>
            </w:r>
          </w:p>
        </w:tc>
        <w:tc>
          <w:tcPr>
            <w:tcW w:w="1132" w:type="dxa"/>
            <w:tcBorders>
              <w:top w:val="single" w:sz="4" w:space="0" w:color="auto"/>
              <w:left w:val="nil"/>
              <w:bottom w:val="single" w:sz="4" w:space="0" w:color="auto"/>
              <w:right w:val="single" w:sz="4" w:space="0" w:color="auto"/>
            </w:tcBorders>
            <w:shd w:val="clear" w:color="auto" w:fill="auto"/>
            <w:vAlign w:val="center"/>
            <w:hideMark/>
          </w:tcPr>
          <w:p w14:paraId="386B3C61" w14:textId="77777777" w:rsidR="00DC0D9F" w:rsidRPr="00841C55" w:rsidRDefault="00DC0D9F" w:rsidP="00F17A5B">
            <w:pPr>
              <w:rPr>
                <w:rFonts w:ascii="Times New Roman" w:hAnsi="Times New Roman" w:cs="Times New Roman"/>
                <w:sz w:val="22"/>
                <w:szCs w:val="22"/>
              </w:rPr>
            </w:pPr>
            <w:r w:rsidRPr="00841C55">
              <w:rPr>
                <w:rFonts w:ascii="Times New Roman" w:hAnsi="Times New Roman" w:cs="Times New Roman"/>
                <w:sz w:val="22"/>
                <w:szCs w:val="22"/>
              </w:rPr>
              <w:t>Годовой отпуск тепловой энергии, Гкал</w:t>
            </w:r>
          </w:p>
        </w:tc>
        <w:tc>
          <w:tcPr>
            <w:tcW w:w="1559" w:type="dxa"/>
            <w:tcBorders>
              <w:top w:val="single" w:sz="4" w:space="0" w:color="auto"/>
              <w:left w:val="nil"/>
              <w:bottom w:val="single" w:sz="4" w:space="0" w:color="auto"/>
              <w:right w:val="single" w:sz="4" w:space="0" w:color="auto"/>
            </w:tcBorders>
            <w:shd w:val="clear" w:color="auto" w:fill="auto"/>
            <w:vAlign w:val="center"/>
            <w:hideMark/>
          </w:tcPr>
          <w:p w14:paraId="04F837FF" w14:textId="77777777" w:rsidR="00DC0D9F" w:rsidRPr="00841C55" w:rsidRDefault="00DC0D9F" w:rsidP="00F17A5B">
            <w:pPr>
              <w:rPr>
                <w:rFonts w:ascii="Times New Roman" w:hAnsi="Times New Roman" w:cs="Times New Roman"/>
                <w:sz w:val="22"/>
                <w:szCs w:val="22"/>
              </w:rPr>
            </w:pPr>
            <w:r w:rsidRPr="00841C55">
              <w:rPr>
                <w:rFonts w:ascii="Times New Roman" w:hAnsi="Times New Roman" w:cs="Times New Roman"/>
                <w:sz w:val="22"/>
                <w:szCs w:val="22"/>
              </w:rPr>
              <w:t xml:space="preserve">Прогнозируемый годовой расход натурального топлива в год, тыс.м3(газ) </w:t>
            </w:r>
          </w:p>
        </w:tc>
        <w:tc>
          <w:tcPr>
            <w:tcW w:w="1560" w:type="dxa"/>
            <w:tcBorders>
              <w:top w:val="single" w:sz="4" w:space="0" w:color="auto"/>
              <w:left w:val="nil"/>
              <w:bottom w:val="single" w:sz="4" w:space="0" w:color="auto"/>
              <w:right w:val="single" w:sz="4" w:space="0" w:color="auto"/>
            </w:tcBorders>
            <w:shd w:val="clear" w:color="auto" w:fill="auto"/>
            <w:vAlign w:val="center"/>
            <w:hideMark/>
          </w:tcPr>
          <w:p w14:paraId="4188F48C" w14:textId="77777777" w:rsidR="00DC0D9F" w:rsidRPr="00841C55" w:rsidRDefault="00DC0D9F" w:rsidP="00F17A5B">
            <w:pPr>
              <w:rPr>
                <w:rFonts w:ascii="Times New Roman" w:hAnsi="Times New Roman" w:cs="Times New Roman"/>
                <w:sz w:val="22"/>
                <w:szCs w:val="22"/>
              </w:rPr>
            </w:pPr>
            <w:r w:rsidRPr="00841C55">
              <w:rPr>
                <w:rFonts w:ascii="Times New Roman" w:hAnsi="Times New Roman" w:cs="Times New Roman"/>
                <w:sz w:val="22"/>
                <w:szCs w:val="22"/>
              </w:rPr>
              <w:t>Прогнозируемый годовой расход  у.т. в год, тыс. т.у.т.</w:t>
            </w:r>
          </w:p>
        </w:tc>
        <w:tc>
          <w:tcPr>
            <w:tcW w:w="1098" w:type="dxa"/>
            <w:tcBorders>
              <w:top w:val="single" w:sz="4" w:space="0" w:color="auto"/>
              <w:left w:val="nil"/>
              <w:bottom w:val="single" w:sz="4" w:space="0" w:color="auto"/>
              <w:right w:val="single" w:sz="4" w:space="0" w:color="auto"/>
            </w:tcBorders>
            <w:shd w:val="clear" w:color="auto" w:fill="auto"/>
            <w:vAlign w:val="center"/>
            <w:hideMark/>
          </w:tcPr>
          <w:p w14:paraId="3E1A8091" w14:textId="77777777" w:rsidR="00DC0D9F" w:rsidRPr="00841C55" w:rsidRDefault="00DC0D9F" w:rsidP="00F17A5B">
            <w:pPr>
              <w:rPr>
                <w:rFonts w:ascii="Times New Roman" w:hAnsi="Times New Roman" w:cs="Times New Roman"/>
                <w:sz w:val="22"/>
                <w:szCs w:val="22"/>
              </w:rPr>
            </w:pPr>
            <w:r w:rsidRPr="00841C55">
              <w:rPr>
                <w:rFonts w:ascii="Times New Roman" w:hAnsi="Times New Roman" w:cs="Times New Roman"/>
                <w:sz w:val="22"/>
                <w:szCs w:val="22"/>
              </w:rPr>
              <w:t>Период планирования</w:t>
            </w:r>
          </w:p>
        </w:tc>
      </w:tr>
      <w:tr w:rsidR="00DC0D9F" w:rsidRPr="00841C55" w14:paraId="6E9B0652" w14:textId="77777777" w:rsidTr="00F17A5B">
        <w:trPr>
          <w:trHeight w:val="255"/>
        </w:trPr>
        <w:tc>
          <w:tcPr>
            <w:tcW w:w="1496" w:type="dxa"/>
            <w:tcBorders>
              <w:top w:val="nil"/>
              <w:left w:val="single" w:sz="4" w:space="0" w:color="auto"/>
              <w:bottom w:val="single" w:sz="4" w:space="0" w:color="auto"/>
              <w:right w:val="single" w:sz="4" w:space="0" w:color="auto"/>
            </w:tcBorders>
            <w:shd w:val="clear" w:color="auto" w:fill="auto"/>
            <w:vAlign w:val="center"/>
            <w:hideMark/>
          </w:tcPr>
          <w:p w14:paraId="6B27E6EF" w14:textId="77777777" w:rsidR="00DC0D9F" w:rsidRPr="00841C55" w:rsidRDefault="00DC0D9F" w:rsidP="00F17A5B">
            <w:pPr>
              <w:rPr>
                <w:rFonts w:ascii="Times New Roman" w:hAnsi="Times New Roman" w:cs="Times New Roman"/>
                <w:sz w:val="22"/>
                <w:szCs w:val="22"/>
              </w:rPr>
            </w:pPr>
            <w:r w:rsidRPr="00841C55">
              <w:rPr>
                <w:rFonts w:ascii="Times New Roman" w:hAnsi="Times New Roman" w:cs="Times New Roman"/>
                <w:sz w:val="22"/>
                <w:szCs w:val="22"/>
              </w:rPr>
              <w:t>ЦТ (Оба периода)</w:t>
            </w:r>
          </w:p>
        </w:tc>
        <w:tc>
          <w:tcPr>
            <w:tcW w:w="821" w:type="dxa"/>
            <w:tcBorders>
              <w:top w:val="nil"/>
              <w:left w:val="nil"/>
              <w:bottom w:val="single" w:sz="4" w:space="0" w:color="auto"/>
              <w:right w:val="single" w:sz="4" w:space="0" w:color="auto"/>
            </w:tcBorders>
            <w:shd w:val="clear" w:color="auto" w:fill="auto"/>
            <w:noWrap/>
            <w:vAlign w:val="center"/>
            <w:hideMark/>
          </w:tcPr>
          <w:p w14:paraId="74D35462" w14:textId="77777777" w:rsidR="00DC0D9F" w:rsidRPr="00841C55" w:rsidRDefault="00DC0D9F" w:rsidP="00F17A5B">
            <w:pPr>
              <w:jc w:val="center"/>
              <w:rPr>
                <w:rFonts w:ascii="Times New Roman" w:hAnsi="Times New Roman" w:cs="Times New Roman"/>
                <w:sz w:val="22"/>
                <w:szCs w:val="22"/>
              </w:rPr>
            </w:pPr>
            <w:r w:rsidRPr="00841C55">
              <w:rPr>
                <w:rFonts w:ascii="Times New Roman" w:hAnsi="Times New Roman" w:cs="Times New Roman"/>
                <w:sz w:val="22"/>
                <w:szCs w:val="22"/>
              </w:rPr>
              <w:t>газ</w:t>
            </w:r>
          </w:p>
        </w:tc>
        <w:tc>
          <w:tcPr>
            <w:tcW w:w="1077" w:type="dxa"/>
            <w:tcBorders>
              <w:top w:val="nil"/>
              <w:left w:val="nil"/>
              <w:bottom w:val="single" w:sz="4" w:space="0" w:color="auto"/>
              <w:right w:val="single" w:sz="4" w:space="0" w:color="auto"/>
            </w:tcBorders>
            <w:shd w:val="clear" w:color="auto" w:fill="auto"/>
            <w:noWrap/>
            <w:vAlign w:val="center"/>
            <w:hideMark/>
          </w:tcPr>
          <w:p w14:paraId="6A5933A7" w14:textId="77777777" w:rsidR="00DC0D9F" w:rsidRPr="00841C55" w:rsidRDefault="00DC0D9F" w:rsidP="00F17A5B">
            <w:pPr>
              <w:jc w:val="center"/>
              <w:rPr>
                <w:rFonts w:ascii="Times New Roman" w:hAnsi="Times New Roman" w:cs="Times New Roman"/>
                <w:sz w:val="22"/>
                <w:szCs w:val="22"/>
              </w:rPr>
            </w:pPr>
            <w:r w:rsidRPr="00841C55">
              <w:rPr>
                <w:rFonts w:ascii="Times New Roman" w:hAnsi="Times New Roman" w:cs="Times New Roman"/>
                <w:sz w:val="22"/>
                <w:szCs w:val="22"/>
              </w:rPr>
              <w:t>164,94</w:t>
            </w:r>
          </w:p>
        </w:tc>
        <w:tc>
          <w:tcPr>
            <w:tcW w:w="1286" w:type="dxa"/>
            <w:tcBorders>
              <w:top w:val="nil"/>
              <w:left w:val="nil"/>
              <w:bottom w:val="single" w:sz="4" w:space="0" w:color="auto"/>
              <w:right w:val="single" w:sz="4" w:space="0" w:color="auto"/>
            </w:tcBorders>
            <w:shd w:val="clear" w:color="auto" w:fill="auto"/>
            <w:noWrap/>
            <w:vAlign w:val="center"/>
            <w:hideMark/>
          </w:tcPr>
          <w:p w14:paraId="7B1F77D7" w14:textId="77777777" w:rsidR="00DC0D9F" w:rsidRPr="00841C55" w:rsidRDefault="00DC0D9F" w:rsidP="00F17A5B">
            <w:pPr>
              <w:jc w:val="center"/>
              <w:rPr>
                <w:rFonts w:ascii="Times New Roman" w:hAnsi="Times New Roman" w:cs="Times New Roman"/>
                <w:sz w:val="22"/>
                <w:szCs w:val="22"/>
              </w:rPr>
            </w:pPr>
            <w:r w:rsidRPr="00841C55">
              <w:rPr>
                <w:rFonts w:ascii="Times New Roman" w:hAnsi="Times New Roman" w:cs="Times New Roman"/>
                <w:sz w:val="20"/>
              </w:rPr>
              <w:t>8 146</w:t>
            </w:r>
          </w:p>
        </w:tc>
        <w:tc>
          <w:tcPr>
            <w:tcW w:w="1132" w:type="dxa"/>
            <w:tcBorders>
              <w:top w:val="nil"/>
              <w:left w:val="nil"/>
              <w:bottom w:val="single" w:sz="4" w:space="0" w:color="auto"/>
              <w:right w:val="single" w:sz="4" w:space="0" w:color="auto"/>
            </w:tcBorders>
            <w:shd w:val="clear" w:color="auto" w:fill="auto"/>
            <w:noWrap/>
            <w:vAlign w:val="center"/>
            <w:hideMark/>
          </w:tcPr>
          <w:p w14:paraId="01455BB6" w14:textId="77777777" w:rsidR="00DC0D9F" w:rsidRPr="00841C55" w:rsidRDefault="00DC0D9F" w:rsidP="00F17A5B">
            <w:pPr>
              <w:jc w:val="center"/>
              <w:rPr>
                <w:rFonts w:ascii="Times New Roman" w:hAnsi="Times New Roman" w:cs="Times New Roman"/>
                <w:sz w:val="22"/>
                <w:szCs w:val="22"/>
              </w:rPr>
            </w:pPr>
            <w:r w:rsidRPr="00841C55">
              <w:rPr>
                <w:rFonts w:ascii="Times New Roman" w:hAnsi="Times New Roman" w:cs="Times New Roman"/>
                <w:sz w:val="20"/>
              </w:rPr>
              <w:t>1348,2</w:t>
            </w:r>
          </w:p>
        </w:tc>
        <w:tc>
          <w:tcPr>
            <w:tcW w:w="1559" w:type="dxa"/>
            <w:tcBorders>
              <w:top w:val="nil"/>
              <w:left w:val="nil"/>
              <w:bottom w:val="single" w:sz="4" w:space="0" w:color="auto"/>
              <w:right w:val="single" w:sz="4" w:space="0" w:color="auto"/>
            </w:tcBorders>
            <w:shd w:val="clear" w:color="auto" w:fill="auto"/>
            <w:noWrap/>
            <w:vAlign w:val="center"/>
            <w:hideMark/>
          </w:tcPr>
          <w:p w14:paraId="5CDBF81B" w14:textId="77777777" w:rsidR="00DC0D9F" w:rsidRPr="00841C55" w:rsidRDefault="00DC0D9F" w:rsidP="00F17A5B">
            <w:pPr>
              <w:jc w:val="center"/>
              <w:rPr>
                <w:rFonts w:ascii="Times New Roman" w:hAnsi="Times New Roman" w:cs="Times New Roman"/>
                <w:sz w:val="22"/>
                <w:szCs w:val="22"/>
              </w:rPr>
            </w:pPr>
            <w:r w:rsidRPr="00841C55">
              <w:rPr>
                <w:rFonts w:ascii="Times New Roman" w:hAnsi="Times New Roman" w:cs="Times New Roman"/>
                <w:sz w:val="20"/>
              </w:rPr>
              <w:t>165,505</w:t>
            </w:r>
          </w:p>
        </w:tc>
        <w:tc>
          <w:tcPr>
            <w:tcW w:w="1560" w:type="dxa"/>
            <w:tcBorders>
              <w:top w:val="nil"/>
              <w:left w:val="nil"/>
              <w:bottom w:val="single" w:sz="4" w:space="0" w:color="auto"/>
              <w:right w:val="single" w:sz="4" w:space="0" w:color="auto"/>
            </w:tcBorders>
            <w:shd w:val="clear" w:color="auto" w:fill="auto"/>
            <w:noWrap/>
            <w:vAlign w:val="center"/>
            <w:hideMark/>
          </w:tcPr>
          <w:p w14:paraId="7DCA1D57" w14:textId="77777777" w:rsidR="00DC0D9F" w:rsidRPr="00841C55" w:rsidRDefault="00DC0D9F" w:rsidP="00F17A5B">
            <w:pPr>
              <w:jc w:val="center"/>
              <w:rPr>
                <w:rFonts w:ascii="Times New Roman" w:hAnsi="Times New Roman" w:cs="Times New Roman"/>
                <w:sz w:val="22"/>
                <w:szCs w:val="22"/>
              </w:rPr>
            </w:pPr>
            <w:r w:rsidRPr="00841C55">
              <w:rPr>
                <w:rFonts w:ascii="Times New Roman" w:hAnsi="Times New Roman" w:cs="Times New Roman"/>
                <w:sz w:val="20"/>
              </w:rPr>
              <w:t>222,4</w:t>
            </w:r>
          </w:p>
        </w:tc>
        <w:tc>
          <w:tcPr>
            <w:tcW w:w="1098" w:type="dxa"/>
            <w:tcBorders>
              <w:top w:val="nil"/>
              <w:left w:val="nil"/>
              <w:bottom w:val="single" w:sz="4" w:space="0" w:color="auto"/>
              <w:right w:val="single" w:sz="4" w:space="0" w:color="auto"/>
            </w:tcBorders>
            <w:shd w:val="clear" w:color="auto" w:fill="auto"/>
            <w:noWrap/>
            <w:vAlign w:val="center"/>
            <w:hideMark/>
          </w:tcPr>
          <w:p w14:paraId="4DD48FBC" w14:textId="77777777" w:rsidR="00DC0D9F" w:rsidRPr="00841C55" w:rsidRDefault="00DC0D9F" w:rsidP="00F17A5B">
            <w:pPr>
              <w:jc w:val="center"/>
              <w:rPr>
                <w:rFonts w:ascii="Times New Roman" w:hAnsi="Times New Roman" w:cs="Times New Roman"/>
                <w:sz w:val="22"/>
                <w:szCs w:val="22"/>
              </w:rPr>
            </w:pPr>
            <w:r w:rsidRPr="00841C55">
              <w:rPr>
                <w:rFonts w:ascii="Times New Roman" w:hAnsi="Times New Roman" w:cs="Times New Roman"/>
                <w:sz w:val="20"/>
              </w:rPr>
              <w:t>2024</w:t>
            </w:r>
          </w:p>
        </w:tc>
      </w:tr>
      <w:tr w:rsidR="00DC0D9F" w:rsidRPr="00841C55" w14:paraId="5B803618" w14:textId="77777777" w:rsidTr="00F17A5B">
        <w:trPr>
          <w:trHeight w:val="255"/>
        </w:trPr>
        <w:tc>
          <w:tcPr>
            <w:tcW w:w="1496" w:type="dxa"/>
            <w:tcBorders>
              <w:top w:val="nil"/>
              <w:left w:val="single" w:sz="4" w:space="0" w:color="auto"/>
              <w:bottom w:val="single" w:sz="4" w:space="0" w:color="auto"/>
              <w:right w:val="single" w:sz="4" w:space="0" w:color="auto"/>
            </w:tcBorders>
            <w:shd w:val="clear" w:color="auto" w:fill="auto"/>
            <w:vAlign w:val="center"/>
            <w:hideMark/>
          </w:tcPr>
          <w:p w14:paraId="4C4E6EA0" w14:textId="77777777" w:rsidR="00DC0D9F" w:rsidRPr="00841C55" w:rsidRDefault="00DC0D9F" w:rsidP="00F17A5B">
            <w:pPr>
              <w:rPr>
                <w:rFonts w:ascii="Times New Roman" w:hAnsi="Times New Roman" w:cs="Times New Roman"/>
                <w:sz w:val="22"/>
                <w:szCs w:val="22"/>
              </w:rPr>
            </w:pPr>
            <w:r w:rsidRPr="00841C55">
              <w:rPr>
                <w:rFonts w:ascii="Times New Roman" w:hAnsi="Times New Roman" w:cs="Times New Roman"/>
                <w:sz w:val="22"/>
                <w:szCs w:val="22"/>
              </w:rPr>
              <w:t>ЦТ (Оба периода)</w:t>
            </w:r>
          </w:p>
        </w:tc>
        <w:tc>
          <w:tcPr>
            <w:tcW w:w="821" w:type="dxa"/>
            <w:tcBorders>
              <w:top w:val="nil"/>
              <w:left w:val="nil"/>
              <w:bottom w:val="single" w:sz="4" w:space="0" w:color="auto"/>
              <w:right w:val="single" w:sz="4" w:space="0" w:color="auto"/>
            </w:tcBorders>
            <w:shd w:val="clear" w:color="auto" w:fill="auto"/>
            <w:noWrap/>
            <w:vAlign w:val="center"/>
            <w:hideMark/>
          </w:tcPr>
          <w:p w14:paraId="77F6CD42" w14:textId="77777777" w:rsidR="00DC0D9F" w:rsidRPr="00841C55" w:rsidRDefault="00DC0D9F" w:rsidP="00F17A5B">
            <w:pPr>
              <w:jc w:val="center"/>
              <w:rPr>
                <w:rFonts w:ascii="Times New Roman" w:hAnsi="Times New Roman" w:cs="Times New Roman"/>
                <w:sz w:val="22"/>
                <w:szCs w:val="22"/>
              </w:rPr>
            </w:pPr>
            <w:r w:rsidRPr="00841C55">
              <w:rPr>
                <w:rFonts w:ascii="Times New Roman" w:hAnsi="Times New Roman" w:cs="Times New Roman"/>
                <w:sz w:val="22"/>
                <w:szCs w:val="22"/>
              </w:rPr>
              <w:t>газ</w:t>
            </w:r>
          </w:p>
        </w:tc>
        <w:tc>
          <w:tcPr>
            <w:tcW w:w="1077" w:type="dxa"/>
            <w:tcBorders>
              <w:top w:val="nil"/>
              <w:left w:val="nil"/>
              <w:bottom w:val="single" w:sz="4" w:space="0" w:color="auto"/>
              <w:right w:val="single" w:sz="4" w:space="0" w:color="auto"/>
            </w:tcBorders>
            <w:shd w:val="clear" w:color="auto" w:fill="auto"/>
            <w:noWrap/>
            <w:vAlign w:val="center"/>
            <w:hideMark/>
          </w:tcPr>
          <w:p w14:paraId="522D54B6" w14:textId="77777777" w:rsidR="00DC0D9F" w:rsidRPr="00841C55" w:rsidRDefault="00DC0D9F" w:rsidP="00F17A5B">
            <w:pPr>
              <w:jc w:val="center"/>
              <w:rPr>
                <w:rFonts w:ascii="Times New Roman" w:hAnsi="Times New Roman" w:cs="Times New Roman"/>
                <w:sz w:val="22"/>
                <w:szCs w:val="22"/>
              </w:rPr>
            </w:pPr>
            <w:r w:rsidRPr="00841C55">
              <w:rPr>
                <w:rFonts w:ascii="Times New Roman" w:hAnsi="Times New Roman" w:cs="Times New Roman"/>
                <w:sz w:val="22"/>
                <w:szCs w:val="22"/>
              </w:rPr>
              <w:t>164,94</w:t>
            </w:r>
          </w:p>
        </w:tc>
        <w:tc>
          <w:tcPr>
            <w:tcW w:w="1286" w:type="dxa"/>
            <w:tcBorders>
              <w:top w:val="nil"/>
              <w:left w:val="nil"/>
              <w:bottom w:val="single" w:sz="4" w:space="0" w:color="auto"/>
              <w:right w:val="single" w:sz="4" w:space="0" w:color="auto"/>
            </w:tcBorders>
            <w:shd w:val="clear" w:color="auto" w:fill="auto"/>
            <w:noWrap/>
            <w:vAlign w:val="center"/>
            <w:hideMark/>
          </w:tcPr>
          <w:p w14:paraId="3017AE26" w14:textId="77777777" w:rsidR="00DC0D9F" w:rsidRPr="00841C55" w:rsidRDefault="00DC0D9F" w:rsidP="00F17A5B">
            <w:pPr>
              <w:jc w:val="center"/>
              <w:rPr>
                <w:rFonts w:ascii="Times New Roman" w:hAnsi="Times New Roman" w:cs="Times New Roman"/>
                <w:sz w:val="22"/>
                <w:szCs w:val="22"/>
              </w:rPr>
            </w:pPr>
            <w:r w:rsidRPr="00841C55">
              <w:rPr>
                <w:rFonts w:ascii="Times New Roman" w:hAnsi="Times New Roman" w:cs="Times New Roman"/>
                <w:sz w:val="20"/>
              </w:rPr>
              <w:t>8 146</w:t>
            </w:r>
          </w:p>
        </w:tc>
        <w:tc>
          <w:tcPr>
            <w:tcW w:w="1132" w:type="dxa"/>
            <w:tcBorders>
              <w:top w:val="nil"/>
              <w:left w:val="nil"/>
              <w:bottom w:val="single" w:sz="4" w:space="0" w:color="auto"/>
              <w:right w:val="single" w:sz="4" w:space="0" w:color="auto"/>
            </w:tcBorders>
            <w:shd w:val="clear" w:color="auto" w:fill="auto"/>
            <w:noWrap/>
            <w:vAlign w:val="center"/>
            <w:hideMark/>
          </w:tcPr>
          <w:p w14:paraId="1780AE17" w14:textId="77777777" w:rsidR="00DC0D9F" w:rsidRPr="00841C55" w:rsidRDefault="00DC0D9F" w:rsidP="00F17A5B">
            <w:pPr>
              <w:jc w:val="center"/>
              <w:rPr>
                <w:rFonts w:ascii="Times New Roman" w:hAnsi="Times New Roman" w:cs="Times New Roman"/>
                <w:sz w:val="22"/>
                <w:szCs w:val="22"/>
              </w:rPr>
            </w:pPr>
            <w:r w:rsidRPr="00841C55">
              <w:rPr>
                <w:rFonts w:ascii="Times New Roman" w:hAnsi="Times New Roman" w:cs="Times New Roman"/>
                <w:sz w:val="20"/>
              </w:rPr>
              <w:t>1348,2</w:t>
            </w:r>
          </w:p>
        </w:tc>
        <w:tc>
          <w:tcPr>
            <w:tcW w:w="1559" w:type="dxa"/>
            <w:tcBorders>
              <w:top w:val="nil"/>
              <w:left w:val="nil"/>
              <w:bottom w:val="single" w:sz="4" w:space="0" w:color="auto"/>
              <w:right w:val="single" w:sz="4" w:space="0" w:color="auto"/>
            </w:tcBorders>
            <w:shd w:val="clear" w:color="auto" w:fill="auto"/>
            <w:noWrap/>
            <w:vAlign w:val="center"/>
            <w:hideMark/>
          </w:tcPr>
          <w:p w14:paraId="3EA36A5E" w14:textId="77777777" w:rsidR="00DC0D9F" w:rsidRPr="00841C55" w:rsidRDefault="00DC0D9F" w:rsidP="00F17A5B">
            <w:pPr>
              <w:jc w:val="center"/>
              <w:rPr>
                <w:rFonts w:ascii="Times New Roman" w:hAnsi="Times New Roman" w:cs="Times New Roman"/>
                <w:sz w:val="22"/>
                <w:szCs w:val="22"/>
              </w:rPr>
            </w:pPr>
            <w:r w:rsidRPr="00841C55">
              <w:rPr>
                <w:rFonts w:ascii="Times New Roman" w:hAnsi="Times New Roman" w:cs="Times New Roman"/>
                <w:sz w:val="20"/>
              </w:rPr>
              <w:t>165,505</w:t>
            </w:r>
          </w:p>
        </w:tc>
        <w:tc>
          <w:tcPr>
            <w:tcW w:w="1560" w:type="dxa"/>
            <w:tcBorders>
              <w:top w:val="nil"/>
              <w:left w:val="nil"/>
              <w:bottom w:val="single" w:sz="4" w:space="0" w:color="auto"/>
              <w:right w:val="single" w:sz="4" w:space="0" w:color="auto"/>
            </w:tcBorders>
            <w:shd w:val="clear" w:color="auto" w:fill="auto"/>
            <w:noWrap/>
            <w:vAlign w:val="center"/>
            <w:hideMark/>
          </w:tcPr>
          <w:p w14:paraId="1E3472F7" w14:textId="77777777" w:rsidR="00DC0D9F" w:rsidRPr="00841C55" w:rsidRDefault="00DC0D9F" w:rsidP="00F17A5B">
            <w:pPr>
              <w:jc w:val="center"/>
              <w:rPr>
                <w:rFonts w:ascii="Times New Roman" w:hAnsi="Times New Roman" w:cs="Times New Roman"/>
                <w:sz w:val="22"/>
                <w:szCs w:val="22"/>
              </w:rPr>
            </w:pPr>
            <w:r w:rsidRPr="00841C55">
              <w:rPr>
                <w:rFonts w:ascii="Times New Roman" w:hAnsi="Times New Roman" w:cs="Times New Roman"/>
                <w:sz w:val="20"/>
              </w:rPr>
              <w:t>222,4</w:t>
            </w:r>
          </w:p>
        </w:tc>
        <w:tc>
          <w:tcPr>
            <w:tcW w:w="1098" w:type="dxa"/>
            <w:tcBorders>
              <w:top w:val="nil"/>
              <w:left w:val="nil"/>
              <w:bottom w:val="single" w:sz="4" w:space="0" w:color="auto"/>
              <w:right w:val="single" w:sz="4" w:space="0" w:color="auto"/>
            </w:tcBorders>
            <w:shd w:val="clear" w:color="auto" w:fill="auto"/>
            <w:noWrap/>
            <w:vAlign w:val="center"/>
            <w:hideMark/>
          </w:tcPr>
          <w:p w14:paraId="5D2B26E6" w14:textId="77777777" w:rsidR="00DC0D9F" w:rsidRPr="00841C55" w:rsidRDefault="00DC0D9F" w:rsidP="00F17A5B">
            <w:pPr>
              <w:jc w:val="center"/>
              <w:rPr>
                <w:rFonts w:ascii="Times New Roman" w:hAnsi="Times New Roman" w:cs="Times New Roman"/>
                <w:sz w:val="22"/>
                <w:szCs w:val="22"/>
              </w:rPr>
            </w:pPr>
            <w:r w:rsidRPr="00841C55">
              <w:rPr>
                <w:rFonts w:ascii="Times New Roman" w:hAnsi="Times New Roman" w:cs="Times New Roman"/>
                <w:sz w:val="20"/>
              </w:rPr>
              <w:t>2025</w:t>
            </w:r>
          </w:p>
        </w:tc>
      </w:tr>
      <w:tr w:rsidR="00DC0D9F" w:rsidRPr="00841C55" w14:paraId="418FA50B" w14:textId="77777777" w:rsidTr="00F17A5B">
        <w:trPr>
          <w:trHeight w:val="255"/>
        </w:trPr>
        <w:tc>
          <w:tcPr>
            <w:tcW w:w="1496" w:type="dxa"/>
            <w:tcBorders>
              <w:top w:val="nil"/>
              <w:left w:val="single" w:sz="4" w:space="0" w:color="auto"/>
              <w:bottom w:val="single" w:sz="4" w:space="0" w:color="auto"/>
              <w:right w:val="single" w:sz="4" w:space="0" w:color="auto"/>
            </w:tcBorders>
            <w:shd w:val="clear" w:color="auto" w:fill="auto"/>
            <w:vAlign w:val="center"/>
            <w:hideMark/>
          </w:tcPr>
          <w:p w14:paraId="60A8302D" w14:textId="77777777" w:rsidR="00DC0D9F" w:rsidRPr="00841C55" w:rsidRDefault="00DC0D9F" w:rsidP="00F17A5B">
            <w:pPr>
              <w:rPr>
                <w:rFonts w:ascii="Times New Roman" w:hAnsi="Times New Roman" w:cs="Times New Roman"/>
                <w:sz w:val="22"/>
                <w:szCs w:val="22"/>
              </w:rPr>
            </w:pPr>
            <w:r w:rsidRPr="00841C55">
              <w:rPr>
                <w:rFonts w:ascii="Times New Roman" w:hAnsi="Times New Roman" w:cs="Times New Roman"/>
                <w:sz w:val="22"/>
                <w:szCs w:val="22"/>
              </w:rPr>
              <w:t>ЦТ (Оба периода)</w:t>
            </w:r>
          </w:p>
        </w:tc>
        <w:tc>
          <w:tcPr>
            <w:tcW w:w="821" w:type="dxa"/>
            <w:tcBorders>
              <w:top w:val="nil"/>
              <w:left w:val="nil"/>
              <w:bottom w:val="single" w:sz="4" w:space="0" w:color="auto"/>
              <w:right w:val="single" w:sz="4" w:space="0" w:color="auto"/>
            </w:tcBorders>
            <w:shd w:val="clear" w:color="auto" w:fill="auto"/>
            <w:noWrap/>
            <w:vAlign w:val="center"/>
            <w:hideMark/>
          </w:tcPr>
          <w:p w14:paraId="2F4D190C" w14:textId="77777777" w:rsidR="00DC0D9F" w:rsidRPr="00841C55" w:rsidRDefault="00DC0D9F" w:rsidP="00F17A5B">
            <w:pPr>
              <w:jc w:val="center"/>
              <w:rPr>
                <w:rFonts w:ascii="Times New Roman" w:hAnsi="Times New Roman" w:cs="Times New Roman"/>
                <w:sz w:val="22"/>
                <w:szCs w:val="22"/>
              </w:rPr>
            </w:pPr>
            <w:r w:rsidRPr="00841C55">
              <w:rPr>
                <w:rFonts w:ascii="Times New Roman" w:hAnsi="Times New Roman" w:cs="Times New Roman"/>
                <w:sz w:val="22"/>
                <w:szCs w:val="22"/>
              </w:rPr>
              <w:t>газ</w:t>
            </w:r>
          </w:p>
        </w:tc>
        <w:tc>
          <w:tcPr>
            <w:tcW w:w="1077" w:type="dxa"/>
            <w:tcBorders>
              <w:top w:val="nil"/>
              <w:left w:val="nil"/>
              <w:bottom w:val="single" w:sz="4" w:space="0" w:color="auto"/>
              <w:right w:val="single" w:sz="4" w:space="0" w:color="auto"/>
            </w:tcBorders>
            <w:shd w:val="clear" w:color="auto" w:fill="auto"/>
            <w:noWrap/>
            <w:vAlign w:val="center"/>
            <w:hideMark/>
          </w:tcPr>
          <w:p w14:paraId="3BC6AE03" w14:textId="77777777" w:rsidR="00DC0D9F" w:rsidRPr="00841C55" w:rsidRDefault="00DC0D9F" w:rsidP="00F17A5B">
            <w:pPr>
              <w:jc w:val="center"/>
              <w:rPr>
                <w:rFonts w:ascii="Times New Roman" w:hAnsi="Times New Roman" w:cs="Times New Roman"/>
                <w:sz w:val="22"/>
                <w:szCs w:val="22"/>
              </w:rPr>
            </w:pPr>
            <w:r w:rsidRPr="00841C55">
              <w:rPr>
                <w:rFonts w:ascii="Times New Roman" w:hAnsi="Times New Roman" w:cs="Times New Roman"/>
                <w:sz w:val="22"/>
                <w:szCs w:val="22"/>
              </w:rPr>
              <w:t>164,94</w:t>
            </w:r>
          </w:p>
        </w:tc>
        <w:tc>
          <w:tcPr>
            <w:tcW w:w="1286" w:type="dxa"/>
            <w:tcBorders>
              <w:top w:val="nil"/>
              <w:left w:val="nil"/>
              <w:bottom w:val="single" w:sz="4" w:space="0" w:color="auto"/>
              <w:right w:val="single" w:sz="4" w:space="0" w:color="auto"/>
            </w:tcBorders>
            <w:shd w:val="clear" w:color="auto" w:fill="auto"/>
            <w:noWrap/>
            <w:vAlign w:val="center"/>
            <w:hideMark/>
          </w:tcPr>
          <w:p w14:paraId="500E7BF6" w14:textId="77777777" w:rsidR="00DC0D9F" w:rsidRPr="00841C55" w:rsidRDefault="00DC0D9F" w:rsidP="00F17A5B">
            <w:pPr>
              <w:jc w:val="center"/>
              <w:rPr>
                <w:rFonts w:ascii="Times New Roman" w:hAnsi="Times New Roman" w:cs="Times New Roman"/>
                <w:sz w:val="22"/>
                <w:szCs w:val="22"/>
              </w:rPr>
            </w:pPr>
            <w:r w:rsidRPr="00841C55">
              <w:rPr>
                <w:rFonts w:ascii="Times New Roman" w:hAnsi="Times New Roman" w:cs="Times New Roman"/>
                <w:sz w:val="20"/>
              </w:rPr>
              <w:t>8 146</w:t>
            </w:r>
          </w:p>
        </w:tc>
        <w:tc>
          <w:tcPr>
            <w:tcW w:w="1132" w:type="dxa"/>
            <w:tcBorders>
              <w:top w:val="nil"/>
              <w:left w:val="nil"/>
              <w:bottom w:val="single" w:sz="4" w:space="0" w:color="auto"/>
              <w:right w:val="single" w:sz="4" w:space="0" w:color="auto"/>
            </w:tcBorders>
            <w:shd w:val="clear" w:color="auto" w:fill="auto"/>
            <w:noWrap/>
            <w:vAlign w:val="center"/>
            <w:hideMark/>
          </w:tcPr>
          <w:p w14:paraId="56B66229" w14:textId="77777777" w:rsidR="00DC0D9F" w:rsidRPr="00841C55" w:rsidRDefault="00DC0D9F" w:rsidP="00F17A5B">
            <w:pPr>
              <w:jc w:val="center"/>
              <w:rPr>
                <w:rFonts w:ascii="Times New Roman" w:hAnsi="Times New Roman" w:cs="Times New Roman"/>
                <w:sz w:val="22"/>
                <w:szCs w:val="22"/>
              </w:rPr>
            </w:pPr>
            <w:r w:rsidRPr="00841C55">
              <w:rPr>
                <w:rFonts w:ascii="Times New Roman" w:hAnsi="Times New Roman" w:cs="Times New Roman"/>
                <w:sz w:val="20"/>
              </w:rPr>
              <w:t>1348,2</w:t>
            </w:r>
          </w:p>
        </w:tc>
        <w:tc>
          <w:tcPr>
            <w:tcW w:w="1559" w:type="dxa"/>
            <w:tcBorders>
              <w:top w:val="nil"/>
              <w:left w:val="nil"/>
              <w:bottom w:val="single" w:sz="4" w:space="0" w:color="auto"/>
              <w:right w:val="single" w:sz="4" w:space="0" w:color="auto"/>
            </w:tcBorders>
            <w:shd w:val="clear" w:color="auto" w:fill="auto"/>
            <w:noWrap/>
            <w:vAlign w:val="center"/>
            <w:hideMark/>
          </w:tcPr>
          <w:p w14:paraId="2DE097E9" w14:textId="77777777" w:rsidR="00DC0D9F" w:rsidRPr="00841C55" w:rsidRDefault="00DC0D9F" w:rsidP="00F17A5B">
            <w:pPr>
              <w:jc w:val="center"/>
              <w:rPr>
                <w:rFonts w:ascii="Times New Roman" w:hAnsi="Times New Roman" w:cs="Times New Roman"/>
                <w:sz w:val="22"/>
                <w:szCs w:val="22"/>
              </w:rPr>
            </w:pPr>
            <w:r w:rsidRPr="00841C55">
              <w:rPr>
                <w:rFonts w:ascii="Times New Roman" w:hAnsi="Times New Roman" w:cs="Times New Roman"/>
                <w:sz w:val="20"/>
              </w:rPr>
              <w:t>165,505</w:t>
            </w:r>
          </w:p>
        </w:tc>
        <w:tc>
          <w:tcPr>
            <w:tcW w:w="1560" w:type="dxa"/>
            <w:tcBorders>
              <w:top w:val="nil"/>
              <w:left w:val="nil"/>
              <w:bottom w:val="single" w:sz="4" w:space="0" w:color="auto"/>
              <w:right w:val="single" w:sz="4" w:space="0" w:color="auto"/>
            </w:tcBorders>
            <w:shd w:val="clear" w:color="auto" w:fill="auto"/>
            <w:noWrap/>
            <w:vAlign w:val="center"/>
            <w:hideMark/>
          </w:tcPr>
          <w:p w14:paraId="1C309765" w14:textId="77777777" w:rsidR="00DC0D9F" w:rsidRPr="00841C55" w:rsidRDefault="00DC0D9F" w:rsidP="00F17A5B">
            <w:pPr>
              <w:jc w:val="center"/>
              <w:rPr>
                <w:rFonts w:ascii="Times New Roman" w:hAnsi="Times New Roman" w:cs="Times New Roman"/>
                <w:sz w:val="22"/>
                <w:szCs w:val="22"/>
              </w:rPr>
            </w:pPr>
            <w:r w:rsidRPr="00841C55">
              <w:rPr>
                <w:rFonts w:ascii="Times New Roman" w:hAnsi="Times New Roman" w:cs="Times New Roman"/>
                <w:sz w:val="20"/>
              </w:rPr>
              <w:t>222,4</w:t>
            </w:r>
          </w:p>
        </w:tc>
        <w:tc>
          <w:tcPr>
            <w:tcW w:w="1098" w:type="dxa"/>
            <w:tcBorders>
              <w:top w:val="nil"/>
              <w:left w:val="nil"/>
              <w:bottom w:val="single" w:sz="4" w:space="0" w:color="auto"/>
              <w:right w:val="single" w:sz="4" w:space="0" w:color="auto"/>
            </w:tcBorders>
            <w:shd w:val="clear" w:color="auto" w:fill="auto"/>
            <w:noWrap/>
            <w:vAlign w:val="center"/>
            <w:hideMark/>
          </w:tcPr>
          <w:p w14:paraId="0F2CB7B0" w14:textId="77777777" w:rsidR="00DC0D9F" w:rsidRPr="00841C55" w:rsidRDefault="00DC0D9F" w:rsidP="00F17A5B">
            <w:pPr>
              <w:jc w:val="center"/>
              <w:rPr>
                <w:rFonts w:ascii="Times New Roman" w:hAnsi="Times New Roman" w:cs="Times New Roman"/>
                <w:sz w:val="22"/>
                <w:szCs w:val="22"/>
              </w:rPr>
            </w:pPr>
            <w:r w:rsidRPr="00841C55">
              <w:rPr>
                <w:rFonts w:ascii="Times New Roman" w:hAnsi="Times New Roman" w:cs="Times New Roman"/>
                <w:sz w:val="20"/>
              </w:rPr>
              <w:t>2026</w:t>
            </w:r>
          </w:p>
        </w:tc>
      </w:tr>
      <w:tr w:rsidR="00DC0D9F" w:rsidRPr="00841C55" w14:paraId="37A33442" w14:textId="77777777" w:rsidTr="00F17A5B">
        <w:trPr>
          <w:trHeight w:val="255"/>
        </w:trPr>
        <w:tc>
          <w:tcPr>
            <w:tcW w:w="149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EBB6320" w14:textId="77777777" w:rsidR="00DC0D9F" w:rsidRPr="00841C55" w:rsidRDefault="00DC0D9F" w:rsidP="00F17A5B">
            <w:pPr>
              <w:rPr>
                <w:rFonts w:ascii="Times New Roman" w:hAnsi="Times New Roman" w:cs="Times New Roman"/>
                <w:sz w:val="22"/>
                <w:szCs w:val="22"/>
              </w:rPr>
            </w:pPr>
            <w:r w:rsidRPr="00841C55">
              <w:rPr>
                <w:rFonts w:ascii="Times New Roman" w:hAnsi="Times New Roman" w:cs="Times New Roman"/>
                <w:sz w:val="22"/>
                <w:szCs w:val="22"/>
              </w:rPr>
              <w:t>ЦТ (Оба периода)</w:t>
            </w:r>
          </w:p>
        </w:tc>
        <w:tc>
          <w:tcPr>
            <w:tcW w:w="821" w:type="dxa"/>
            <w:tcBorders>
              <w:top w:val="single" w:sz="4" w:space="0" w:color="auto"/>
              <w:left w:val="nil"/>
              <w:bottom w:val="single" w:sz="4" w:space="0" w:color="auto"/>
              <w:right w:val="single" w:sz="4" w:space="0" w:color="auto"/>
            </w:tcBorders>
            <w:shd w:val="clear" w:color="auto" w:fill="auto"/>
            <w:noWrap/>
            <w:vAlign w:val="center"/>
            <w:hideMark/>
          </w:tcPr>
          <w:p w14:paraId="35D68B15" w14:textId="77777777" w:rsidR="00DC0D9F" w:rsidRPr="00841C55" w:rsidRDefault="00DC0D9F" w:rsidP="00F17A5B">
            <w:pPr>
              <w:jc w:val="center"/>
              <w:rPr>
                <w:rFonts w:ascii="Times New Roman" w:hAnsi="Times New Roman" w:cs="Times New Roman"/>
                <w:sz w:val="22"/>
                <w:szCs w:val="22"/>
              </w:rPr>
            </w:pPr>
            <w:r w:rsidRPr="00841C55">
              <w:rPr>
                <w:rFonts w:ascii="Times New Roman" w:hAnsi="Times New Roman" w:cs="Times New Roman"/>
                <w:sz w:val="22"/>
                <w:szCs w:val="22"/>
              </w:rPr>
              <w:t>газ</w:t>
            </w:r>
          </w:p>
        </w:tc>
        <w:tc>
          <w:tcPr>
            <w:tcW w:w="1077" w:type="dxa"/>
            <w:tcBorders>
              <w:top w:val="single" w:sz="4" w:space="0" w:color="auto"/>
              <w:left w:val="nil"/>
              <w:bottom w:val="single" w:sz="4" w:space="0" w:color="auto"/>
              <w:right w:val="single" w:sz="4" w:space="0" w:color="auto"/>
            </w:tcBorders>
            <w:shd w:val="clear" w:color="auto" w:fill="auto"/>
            <w:noWrap/>
            <w:vAlign w:val="center"/>
            <w:hideMark/>
          </w:tcPr>
          <w:p w14:paraId="02A270E9" w14:textId="77777777" w:rsidR="00DC0D9F" w:rsidRPr="00841C55" w:rsidRDefault="00DC0D9F" w:rsidP="00F17A5B">
            <w:pPr>
              <w:jc w:val="center"/>
              <w:rPr>
                <w:rFonts w:ascii="Times New Roman" w:hAnsi="Times New Roman" w:cs="Times New Roman"/>
                <w:sz w:val="22"/>
                <w:szCs w:val="22"/>
              </w:rPr>
            </w:pPr>
            <w:r w:rsidRPr="00841C55">
              <w:rPr>
                <w:rFonts w:ascii="Times New Roman" w:hAnsi="Times New Roman" w:cs="Times New Roman"/>
                <w:sz w:val="22"/>
                <w:szCs w:val="22"/>
              </w:rPr>
              <w:t>164,94</w:t>
            </w:r>
          </w:p>
        </w:tc>
        <w:tc>
          <w:tcPr>
            <w:tcW w:w="1286" w:type="dxa"/>
            <w:tcBorders>
              <w:top w:val="single" w:sz="4" w:space="0" w:color="auto"/>
              <w:left w:val="nil"/>
              <w:bottom w:val="single" w:sz="4" w:space="0" w:color="auto"/>
              <w:right w:val="single" w:sz="4" w:space="0" w:color="auto"/>
            </w:tcBorders>
            <w:shd w:val="clear" w:color="auto" w:fill="auto"/>
            <w:noWrap/>
            <w:vAlign w:val="center"/>
            <w:hideMark/>
          </w:tcPr>
          <w:p w14:paraId="2CD24AAD" w14:textId="77777777" w:rsidR="00DC0D9F" w:rsidRPr="00841C55" w:rsidRDefault="00DC0D9F" w:rsidP="00F17A5B">
            <w:pPr>
              <w:jc w:val="center"/>
              <w:rPr>
                <w:rFonts w:ascii="Times New Roman" w:hAnsi="Times New Roman" w:cs="Times New Roman"/>
                <w:sz w:val="22"/>
                <w:szCs w:val="22"/>
              </w:rPr>
            </w:pPr>
            <w:r w:rsidRPr="00841C55">
              <w:rPr>
                <w:rFonts w:ascii="Times New Roman" w:hAnsi="Times New Roman" w:cs="Times New Roman"/>
                <w:sz w:val="20"/>
              </w:rPr>
              <w:t>8 146</w:t>
            </w:r>
          </w:p>
        </w:tc>
        <w:tc>
          <w:tcPr>
            <w:tcW w:w="1132" w:type="dxa"/>
            <w:tcBorders>
              <w:top w:val="single" w:sz="4" w:space="0" w:color="auto"/>
              <w:left w:val="nil"/>
              <w:bottom w:val="single" w:sz="4" w:space="0" w:color="auto"/>
              <w:right w:val="single" w:sz="4" w:space="0" w:color="auto"/>
            </w:tcBorders>
            <w:shd w:val="clear" w:color="auto" w:fill="auto"/>
            <w:noWrap/>
            <w:vAlign w:val="center"/>
            <w:hideMark/>
          </w:tcPr>
          <w:p w14:paraId="1A8792E3" w14:textId="77777777" w:rsidR="00DC0D9F" w:rsidRPr="00841C55" w:rsidRDefault="00DC0D9F" w:rsidP="00F17A5B">
            <w:pPr>
              <w:jc w:val="center"/>
              <w:rPr>
                <w:rFonts w:ascii="Times New Roman" w:hAnsi="Times New Roman" w:cs="Times New Roman"/>
                <w:sz w:val="22"/>
                <w:szCs w:val="22"/>
              </w:rPr>
            </w:pPr>
            <w:r w:rsidRPr="00841C55">
              <w:rPr>
                <w:rFonts w:ascii="Times New Roman" w:hAnsi="Times New Roman" w:cs="Times New Roman"/>
                <w:sz w:val="20"/>
              </w:rPr>
              <w:t>6741,0</w:t>
            </w:r>
          </w:p>
        </w:tc>
        <w:tc>
          <w:tcPr>
            <w:tcW w:w="1559" w:type="dxa"/>
            <w:tcBorders>
              <w:top w:val="single" w:sz="4" w:space="0" w:color="auto"/>
              <w:left w:val="nil"/>
              <w:bottom w:val="single" w:sz="4" w:space="0" w:color="auto"/>
              <w:right w:val="single" w:sz="4" w:space="0" w:color="auto"/>
            </w:tcBorders>
            <w:shd w:val="clear" w:color="auto" w:fill="auto"/>
            <w:noWrap/>
            <w:vAlign w:val="center"/>
            <w:hideMark/>
          </w:tcPr>
          <w:p w14:paraId="5E1AD63F" w14:textId="77777777" w:rsidR="00DC0D9F" w:rsidRPr="00841C55" w:rsidRDefault="00DC0D9F" w:rsidP="00F17A5B">
            <w:pPr>
              <w:jc w:val="center"/>
              <w:rPr>
                <w:rFonts w:ascii="Times New Roman" w:hAnsi="Times New Roman" w:cs="Times New Roman"/>
                <w:sz w:val="22"/>
                <w:szCs w:val="22"/>
              </w:rPr>
            </w:pPr>
            <w:r w:rsidRPr="00841C55">
              <w:rPr>
                <w:rFonts w:ascii="Times New Roman" w:hAnsi="Times New Roman" w:cs="Times New Roman"/>
                <w:sz w:val="20"/>
              </w:rPr>
              <w:t>827,523</w:t>
            </w:r>
          </w:p>
        </w:tc>
        <w:tc>
          <w:tcPr>
            <w:tcW w:w="1560" w:type="dxa"/>
            <w:tcBorders>
              <w:top w:val="single" w:sz="4" w:space="0" w:color="auto"/>
              <w:left w:val="nil"/>
              <w:bottom w:val="single" w:sz="4" w:space="0" w:color="auto"/>
              <w:right w:val="single" w:sz="4" w:space="0" w:color="auto"/>
            </w:tcBorders>
            <w:shd w:val="clear" w:color="auto" w:fill="auto"/>
            <w:noWrap/>
            <w:vAlign w:val="center"/>
            <w:hideMark/>
          </w:tcPr>
          <w:p w14:paraId="469A092D" w14:textId="77777777" w:rsidR="00DC0D9F" w:rsidRPr="00841C55" w:rsidRDefault="00DC0D9F" w:rsidP="00F17A5B">
            <w:pPr>
              <w:jc w:val="center"/>
              <w:rPr>
                <w:rFonts w:ascii="Times New Roman" w:hAnsi="Times New Roman" w:cs="Times New Roman"/>
                <w:sz w:val="22"/>
                <w:szCs w:val="22"/>
              </w:rPr>
            </w:pPr>
            <w:r w:rsidRPr="00841C55">
              <w:rPr>
                <w:rFonts w:ascii="Times New Roman" w:hAnsi="Times New Roman" w:cs="Times New Roman"/>
                <w:sz w:val="20"/>
              </w:rPr>
              <w:t>1111,9</w:t>
            </w:r>
          </w:p>
        </w:tc>
        <w:tc>
          <w:tcPr>
            <w:tcW w:w="1098" w:type="dxa"/>
            <w:tcBorders>
              <w:top w:val="single" w:sz="4" w:space="0" w:color="auto"/>
              <w:left w:val="nil"/>
              <w:bottom w:val="single" w:sz="4" w:space="0" w:color="auto"/>
              <w:right w:val="single" w:sz="4" w:space="0" w:color="auto"/>
            </w:tcBorders>
            <w:shd w:val="clear" w:color="auto" w:fill="auto"/>
            <w:noWrap/>
            <w:vAlign w:val="center"/>
            <w:hideMark/>
          </w:tcPr>
          <w:p w14:paraId="1E5ED878" w14:textId="77777777" w:rsidR="00DC0D9F" w:rsidRPr="00841C55" w:rsidRDefault="00DC0D9F" w:rsidP="00F17A5B">
            <w:pPr>
              <w:jc w:val="center"/>
              <w:rPr>
                <w:rFonts w:ascii="Times New Roman" w:hAnsi="Times New Roman" w:cs="Times New Roman"/>
                <w:sz w:val="22"/>
                <w:szCs w:val="22"/>
              </w:rPr>
            </w:pPr>
            <w:r w:rsidRPr="00841C55">
              <w:rPr>
                <w:rFonts w:ascii="Times New Roman" w:hAnsi="Times New Roman" w:cs="Times New Roman"/>
                <w:sz w:val="20"/>
              </w:rPr>
              <w:t>2027-2031</w:t>
            </w:r>
          </w:p>
        </w:tc>
      </w:tr>
      <w:tr w:rsidR="00DC0D9F" w:rsidRPr="00841C55" w14:paraId="5C5DAC23" w14:textId="77777777" w:rsidTr="00F17A5B">
        <w:trPr>
          <w:trHeight w:val="255"/>
        </w:trPr>
        <w:tc>
          <w:tcPr>
            <w:tcW w:w="1496" w:type="dxa"/>
            <w:tcBorders>
              <w:top w:val="single" w:sz="4" w:space="0" w:color="auto"/>
              <w:left w:val="single" w:sz="4" w:space="0" w:color="auto"/>
              <w:bottom w:val="single" w:sz="4" w:space="0" w:color="auto"/>
              <w:right w:val="single" w:sz="4" w:space="0" w:color="auto"/>
            </w:tcBorders>
            <w:shd w:val="clear" w:color="auto" w:fill="auto"/>
            <w:vAlign w:val="center"/>
          </w:tcPr>
          <w:p w14:paraId="0B189874" w14:textId="77777777" w:rsidR="00DC0D9F" w:rsidRPr="00841C55" w:rsidRDefault="00DC0D9F" w:rsidP="00F17A5B">
            <w:pPr>
              <w:rPr>
                <w:rFonts w:ascii="Times New Roman" w:hAnsi="Times New Roman" w:cs="Times New Roman"/>
                <w:sz w:val="22"/>
                <w:szCs w:val="22"/>
              </w:rPr>
            </w:pPr>
            <w:r w:rsidRPr="00841C55">
              <w:rPr>
                <w:rFonts w:ascii="Times New Roman" w:hAnsi="Times New Roman" w:cs="Times New Roman"/>
                <w:sz w:val="22"/>
                <w:szCs w:val="22"/>
              </w:rPr>
              <w:t>Итого</w:t>
            </w:r>
          </w:p>
        </w:tc>
        <w:tc>
          <w:tcPr>
            <w:tcW w:w="821" w:type="dxa"/>
            <w:tcBorders>
              <w:top w:val="single" w:sz="4" w:space="0" w:color="auto"/>
              <w:left w:val="nil"/>
              <w:bottom w:val="single" w:sz="4" w:space="0" w:color="auto"/>
              <w:right w:val="single" w:sz="4" w:space="0" w:color="auto"/>
            </w:tcBorders>
            <w:shd w:val="clear" w:color="auto" w:fill="auto"/>
            <w:noWrap/>
            <w:vAlign w:val="center"/>
          </w:tcPr>
          <w:p w14:paraId="499D50C3" w14:textId="77777777" w:rsidR="00DC0D9F" w:rsidRPr="00841C55" w:rsidRDefault="00DC0D9F" w:rsidP="00F17A5B">
            <w:pPr>
              <w:jc w:val="center"/>
              <w:rPr>
                <w:rFonts w:ascii="Times New Roman" w:hAnsi="Times New Roman" w:cs="Times New Roman"/>
                <w:sz w:val="22"/>
                <w:szCs w:val="22"/>
              </w:rPr>
            </w:pPr>
          </w:p>
        </w:tc>
        <w:tc>
          <w:tcPr>
            <w:tcW w:w="1077" w:type="dxa"/>
            <w:tcBorders>
              <w:top w:val="single" w:sz="4" w:space="0" w:color="auto"/>
              <w:left w:val="nil"/>
              <w:bottom w:val="single" w:sz="4" w:space="0" w:color="auto"/>
              <w:right w:val="single" w:sz="4" w:space="0" w:color="auto"/>
            </w:tcBorders>
            <w:shd w:val="clear" w:color="auto" w:fill="auto"/>
            <w:noWrap/>
            <w:vAlign w:val="center"/>
          </w:tcPr>
          <w:p w14:paraId="333032A4" w14:textId="77777777" w:rsidR="00DC0D9F" w:rsidRPr="00841C55" w:rsidRDefault="00DC0D9F" w:rsidP="00F17A5B">
            <w:pPr>
              <w:jc w:val="center"/>
              <w:rPr>
                <w:rFonts w:ascii="Times New Roman" w:hAnsi="Times New Roman" w:cs="Times New Roman"/>
                <w:sz w:val="22"/>
                <w:szCs w:val="22"/>
              </w:rPr>
            </w:pPr>
          </w:p>
        </w:tc>
        <w:tc>
          <w:tcPr>
            <w:tcW w:w="1286" w:type="dxa"/>
            <w:tcBorders>
              <w:top w:val="single" w:sz="4" w:space="0" w:color="auto"/>
              <w:left w:val="nil"/>
              <w:bottom w:val="single" w:sz="4" w:space="0" w:color="auto"/>
              <w:right w:val="single" w:sz="4" w:space="0" w:color="auto"/>
            </w:tcBorders>
            <w:shd w:val="clear" w:color="auto" w:fill="auto"/>
            <w:noWrap/>
            <w:vAlign w:val="center"/>
          </w:tcPr>
          <w:p w14:paraId="5B138356" w14:textId="77777777" w:rsidR="00DC0D9F" w:rsidRPr="00841C55" w:rsidRDefault="00DC0D9F" w:rsidP="00F17A5B">
            <w:pPr>
              <w:jc w:val="center"/>
              <w:rPr>
                <w:rFonts w:ascii="Times New Roman" w:hAnsi="Times New Roman" w:cs="Times New Roman"/>
                <w:sz w:val="22"/>
                <w:szCs w:val="22"/>
              </w:rPr>
            </w:pPr>
            <w:r w:rsidRPr="00841C55">
              <w:rPr>
                <w:rFonts w:ascii="Times New Roman" w:hAnsi="Times New Roman" w:cs="Times New Roman"/>
                <w:sz w:val="20"/>
              </w:rPr>
              <w:t> </w:t>
            </w:r>
          </w:p>
        </w:tc>
        <w:tc>
          <w:tcPr>
            <w:tcW w:w="1132" w:type="dxa"/>
            <w:tcBorders>
              <w:top w:val="single" w:sz="4" w:space="0" w:color="auto"/>
              <w:left w:val="nil"/>
              <w:bottom w:val="single" w:sz="4" w:space="0" w:color="auto"/>
              <w:right w:val="single" w:sz="4" w:space="0" w:color="auto"/>
            </w:tcBorders>
            <w:shd w:val="clear" w:color="auto" w:fill="auto"/>
            <w:noWrap/>
            <w:vAlign w:val="center"/>
          </w:tcPr>
          <w:p w14:paraId="16A25835" w14:textId="77777777" w:rsidR="00DC0D9F" w:rsidRPr="00841C55" w:rsidRDefault="00DC0D9F" w:rsidP="00F17A5B">
            <w:pPr>
              <w:jc w:val="center"/>
              <w:rPr>
                <w:rFonts w:ascii="Times New Roman" w:hAnsi="Times New Roman" w:cs="Times New Roman"/>
                <w:sz w:val="22"/>
                <w:szCs w:val="22"/>
              </w:rPr>
            </w:pPr>
            <w:r w:rsidRPr="00841C55">
              <w:rPr>
                <w:rFonts w:ascii="Times New Roman" w:hAnsi="Times New Roman" w:cs="Times New Roman"/>
                <w:sz w:val="20"/>
              </w:rPr>
              <w:t>10785,6</w:t>
            </w:r>
          </w:p>
        </w:tc>
        <w:tc>
          <w:tcPr>
            <w:tcW w:w="1559" w:type="dxa"/>
            <w:tcBorders>
              <w:top w:val="single" w:sz="4" w:space="0" w:color="auto"/>
              <w:left w:val="nil"/>
              <w:bottom w:val="single" w:sz="4" w:space="0" w:color="auto"/>
              <w:right w:val="single" w:sz="4" w:space="0" w:color="auto"/>
            </w:tcBorders>
            <w:shd w:val="clear" w:color="auto" w:fill="auto"/>
            <w:noWrap/>
            <w:vAlign w:val="center"/>
          </w:tcPr>
          <w:p w14:paraId="6D1E942F" w14:textId="77777777" w:rsidR="00DC0D9F" w:rsidRPr="00841C55" w:rsidRDefault="00DC0D9F" w:rsidP="00F17A5B">
            <w:pPr>
              <w:jc w:val="center"/>
              <w:rPr>
                <w:rFonts w:ascii="Times New Roman" w:hAnsi="Times New Roman" w:cs="Times New Roman"/>
                <w:sz w:val="22"/>
                <w:szCs w:val="22"/>
              </w:rPr>
            </w:pPr>
            <w:r w:rsidRPr="00841C55">
              <w:rPr>
                <w:rFonts w:ascii="Times New Roman" w:hAnsi="Times New Roman" w:cs="Times New Roman"/>
                <w:sz w:val="20"/>
              </w:rPr>
              <w:t>1324,0</w:t>
            </w:r>
          </w:p>
        </w:tc>
        <w:tc>
          <w:tcPr>
            <w:tcW w:w="1560" w:type="dxa"/>
            <w:tcBorders>
              <w:top w:val="single" w:sz="4" w:space="0" w:color="auto"/>
              <w:left w:val="nil"/>
              <w:bottom w:val="single" w:sz="4" w:space="0" w:color="auto"/>
              <w:right w:val="single" w:sz="4" w:space="0" w:color="auto"/>
            </w:tcBorders>
            <w:shd w:val="clear" w:color="auto" w:fill="auto"/>
            <w:noWrap/>
            <w:vAlign w:val="center"/>
          </w:tcPr>
          <w:p w14:paraId="4927D259" w14:textId="77777777" w:rsidR="00DC0D9F" w:rsidRPr="00841C55" w:rsidRDefault="00DC0D9F" w:rsidP="00F17A5B">
            <w:pPr>
              <w:jc w:val="center"/>
              <w:rPr>
                <w:rFonts w:ascii="Times New Roman" w:hAnsi="Times New Roman" w:cs="Times New Roman"/>
                <w:sz w:val="22"/>
                <w:szCs w:val="22"/>
              </w:rPr>
            </w:pPr>
            <w:r w:rsidRPr="00841C55">
              <w:rPr>
                <w:rFonts w:ascii="Times New Roman" w:hAnsi="Times New Roman" w:cs="Times New Roman"/>
                <w:sz w:val="20"/>
              </w:rPr>
              <w:t>1779,0</w:t>
            </w:r>
          </w:p>
        </w:tc>
        <w:tc>
          <w:tcPr>
            <w:tcW w:w="1098" w:type="dxa"/>
            <w:tcBorders>
              <w:top w:val="single" w:sz="4" w:space="0" w:color="auto"/>
              <w:left w:val="nil"/>
              <w:bottom w:val="single" w:sz="4" w:space="0" w:color="auto"/>
              <w:right w:val="single" w:sz="4" w:space="0" w:color="auto"/>
            </w:tcBorders>
            <w:shd w:val="clear" w:color="auto" w:fill="auto"/>
            <w:noWrap/>
            <w:vAlign w:val="center"/>
          </w:tcPr>
          <w:p w14:paraId="17BD832A" w14:textId="77777777" w:rsidR="00DC0D9F" w:rsidRPr="00841C55" w:rsidRDefault="00DC0D9F" w:rsidP="00F17A5B">
            <w:pPr>
              <w:jc w:val="center"/>
              <w:rPr>
                <w:rFonts w:ascii="Times New Roman" w:hAnsi="Times New Roman" w:cs="Times New Roman"/>
                <w:sz w:val="22"/>
                <w:szCs w:val="22"/>
              </w:rPr>
            </w:pPr>
          </w:p>
        </w:tc>
      </w:tr>
    </w:tbl>
    <w:p w14:paraId="10A1984E" w14:textId="77777777" w:rsidR="00DC0D9F" w:rsidRPr="00841C55" w:rsidRDefault="00DC0D9F" w:rsidP="00DC0D9F">
      <w:pPr>
        <w:rPr>
          <w:rFonts w:ascii="Times New Roman" w:hAnsi="Times New Roman" w:cs="Times New Roman"/>
        </w:rPr>
      </w:pPr>
    </w:p>
    <w:p w14:paraId="225C96CB" w14:textId="77777777" w:rsidR="00DC0D9F" w:rsidRPr="00841C55" w:rsidRDefault="00DC0D9F" w:rsidP="00DC0D9F">
      <w:pPr>
        <w:rPr>
          <w:rFonts w:ascii="Times New Roman" w:hAnsi="Times New Roman" w:cs="Times New Roman"/>
        </w:rPr>
      </w:pPr>
      <w:r w:rsidRPr="00841C55">
        <w:rPr>
          <w:rFonts w:ascii="Times New Roman" w:hAnsi="Times New Roman" w:cs="Times New Roman"/>
        </w:rPr>
        <w:t>С 2024 по 2031 год не планируется ввод многоквартирных жилых домов с централизованным теплоснабжением. Поэтому годовой отпуск тепловой энергии будет оставаться на уровне 2022 года.</w:t>
      </w:r>
    </w:p>
    <w:p w14:paraId="5511B4E6" w14:textId="77777777" w:rsidR="00DC0D9F" w:rsidRPr="00841C55" w:rsidRDefault="00DC0D9F" w:rsidP="00DC0D9F">
      <w:pPr>
        <w:jc w:val="both"/>
        <w:rPr>
          <w:rFonts w:ascii="Times New Roman" w:hAnsi="Times New Roman" w:cs="Times New Roman"/>
        </w:rPr>
      </w:pPr>
      <w:r w:rsidRPr="00841C55">
        <w:rPr>
          <w:rFonts w:ascii="Times New Roman" w:hAnsi="Times New Roman" w:cs="Times New Roman"/>
        </w:rPr>
        <w:t>Таким образом, прогнозируемые</w:t>
      </w:r>
      <w:r w:rsidRPr="00841C55">
        <w:rPr>
          <w:rFonts w:ascii="Times New Roman" w:eastAsia="Arial,Bold" w:hAnsi="Times New Roman" w:cs="Times New Roman"/>
        </w:rPr>
        <w:t xml:space="preserve"> годовые значения отпуска тепла   котельными  </w:t>
      </w:r>
      <w:r w:rsidRPr="00841C55">
        <w:rPr>
          <w:rFonts w:ascii="Times New Roman" w:hAnsi="Times New Roman" w:cs="Times New Roman"/>
        </w:rPr>
        <w:t xml:space="preserve">школы-интерната     </w:t>
      </w:r>
      <w:r w:rsidRPr="00841C55">
        <w:rPr>
          <w:rFonts w:ascii="Times New Roman" w:eastAsia="Arial,Bold" w:hAnsi="Times New Roman" w:cs="Times New Roman"/>
        </w:rPr>
        <w:t xml:space="preserve">  с 2024 по 2031г</w:t>
      </w:r>
      <w:r w:rsidRPr="00841C55">
        <w:rPr>
          <w:rFonts w:ascii="Times New Roman" w:hAnsi="Times New Roman" w:cs="Times New Roman"/>
        </w:rPr>
        <w:t xml:space="preserve">од   составят 10785,6Гкал. или в среднем за год 1348,2Гкал.  Прогнозируемый годовой расход натурального топлива за данный промежуток времени  (природного газа)  составит  1324,0 или в среднем за год 165,5тыс.м3.  </w:t>
      </w:r>
    </w:p>
    <w:p w14:paraId="2355BC84" w14:textId="77777777" w:rsidR="00DC0D9F" w:rsidRPr="00841C55" w:rsidRDefault="00DC0D9F" w:rsidP="00DC0D9F">
      <w:pPr>
        <w:rPr>
          <w:rFonts w:ascii="Times New Roman" w:hAnsi="Times New Roman" w:cs="Times New Roman"/>
        </w:rPr>
      </w:pPr>
    </w:p>
    <w:p w14:paraId="2B2DC914" w14:textId="77777777" w:rsidR="00DC0D9F" w:rsidRPr="00841C55" w:rsidRDefault="00DC0D9F" w:rsidP="00DC0D9F">
      <w:pPr>
        <w:jc w:val="both"/>
        <w:rPr>
          <w:rFonts w:ascii="Times New Roman" w:hAnsi="Times New Roman" w:cs="Times New Roman"/>
        </w:rPr>
      </w:pPr>
      <w:r w:rsidRPr="00841C55">
        <w:rPr>
          <w:rFonts w:ascii="Times New Roman" w:hAnsi="Times New Roman" w:cs="Times New Roman"/>
        </w:rPr>
        <w:lastRenderedPageBreak/>
        <w:t>Прогнозируемые</w:t>
      </w:r>
      <w:r w:rsidRPr="00841C55">
        <w:rPr>
          <w:rFonts w:ascii="Times New Roman" w:eastAsia="Arial,Bold" w:hAnsi="Times New Roman" w:cs="Times New Roman"/>
        </w:rPr>
        <w:t xml:space="preserve"> годовые значения отпуска тепла   котельными  </w:t>
      </w:r>
      <w:r w:rsidRPr="00841C55">
        <w:rPr>
          <w:rFonts w:ascii="Times New Roman" w:hAnsi="Times New Roman" w:cs="Times New Roman"/>
        </w:rPr>
        <w:t xml:space="preserve">посёлка Марьино,  пос.Учительский и  школы-интерната   </w:t>
      </w:r>
      <w:r w:rsidRPr="00841C55">
        <w:rPr>
          <w:rFonts w:ascii="Times New Roman" w:eastAsia="Arial,Bold" w:hAnsi="Times New Roman" w:cs="Times New Roman"/>
        </w:rPr>
        <w:t xml:space="preserve">  с 2024 по 2031г</w:t>
      </w:r>
      <w:r w:rsidRPr="00841C55">
        <w:rPr>
          <w:rFonts w:ascii="Times New Roman" w:hAnsi="Times New Roman" w:cs="Times New Roman"/>
        </w:rPr>
        <w:t xml:space="preserve">од   составят 965850,3Гкал. или в среднем за год 11891,3Гкал.  Прогнозируемый  расход натурального топлива за данный промежуток времени  (природного газа)  составит  10085,3 тыс.м3 или в среднем за год 1260,6тыс.м3.  </w:t>
      </w:r>
    </w:p>
    <w:p w14:paraId="1687D5CA" w14:textId="77777777" w:rsidR="00DC0D9F" w:rsidRPr="00CD046E" w:rsidRDefault="00DC0D9F" w:rsidP="00DC0D9F">
      <w:pPr>
        <w:autoSpaceDE w:val="0"/>
        <w:autoSpaceDN w:val="0"/>
        <w:adjustRightInd w:val="0"/>
        <w:jc w:val="both"/>
        <w:rPr>
          <w:bCs/>
        </w:rPr>
      </w:pPr>
    </w:p>
    <w:p w14:paraId="1255B26E" w14:textId="77777777" w:rsidR="00BE2137" w:rsidRPr="003B7587" w:rsidRDefault="00BE2137" w:rsidP="00BE2137">
      <w:pPr>
        <w:autoSpaceDE w:val="0"/>
        <w:autoSpaceDN w:val="0"/>
        <w:adjustRightInd w:val="0"/>
        <w:jc w:val="both"/>
        <w:rPr>
          <w:bCs/>
        </w:rPr>
      </w:pPr>
    </w:p>
    <w:p w14:paraId="4535C363" w14:textId="589AAC9A" w:rsidR="005F3085" w:rsidRPr="003B7587" w:rsidRDefault="005F3085" w:rsidP="004C09B9">
      <w:pPr>
        <w:autoSpaceDE w:val="0"/>
        <w:autoSpaceDN w:val="0"/>
        <w:adjustRightInd w:val="0"/>
        <w:jc w:val="both"/>
        <w:rPr>
          <w:rStyle w:val="16"/>
          <w:rFonts w:ascii="Times New Roman" w:hAnsi="Times New Roman" w:cs="Times New Roman"/>
          <w:b w:val="0"/>
          <w:bCs w:val="0"/>
          <w:sz w:val="28"/>
          <w:szCs w:val="28"/>
        </w:rPr>
      </w:pPr>
      <w:bookmarkStart w:id="178" w:name="_Toc40725239"/>
      <w:bookmarkStart w:id="179" w:name="_Toc41977699"/>
      <w:bookmarkStart w:id="180" w:name="_Toc41977969"/>
      <w:r w:rsidRPr="003B7587">
        <w:rPr>
          <w:rStyle w:val="16"/>
          <w:rFonts w:ascii="Times New Roman" w:hAnsi="Times New Roman" w:cs="Times New Roman"/>
          <w:bCs w:val="0"/>
          <w:sz w:val="28"/>
          <w:szCs w:val="28"/>
        </w:rPr>
        <w:t xml:space="preserve">Раздел  </w:t>
      </w:r>
      <w:r w:rsidR="00C04DC4">
        <w:rPr>
          <w:rStyle w:val="16"/>
          <w:rFonts w:ascii="Times New Roman" w:hAnsi="Times New Roman" w:cs="Times New Roman"/>
          <w:bCs w:val="0"/>
          <w:sz w:val="28"/>
          <w:szCs w:val="28"/>
        </w:rPr>
        <w:t>8</w:t>
      </w:r>
      <w:r w:rsidRPr="003B7587">
        <w:rPr>
          <w:rStyle w:val="16"/>
          <w:rFonts w:ascii="Times New Roman" w:hAnsi="Times New Roman" w:cs="Times New Roman"/>
          <w:bCs w:val="0"/>
          <w:sz w:val="28"/>
          <w:szCs w:val="28"/>
        </w:rPr>
        <w:t>. Инвестиции в строительство, реконструкцию и тех</w:t>
      </w:r>
      <w:r w:rsidRPr="003B7587">
        <w:rPr>
          <w:rStyle w:val="16"/>
          <w:rFonts w:ascii="Times New Roman" w:hAnsi="Times New Roman" w:cs="Times New Roman"/>
          <w:bCs w:val="0"/>
          <w:sz w:val="28"/>
          <w:szCs w:val="28"/>
        </w:rPr>
        <w:softHyphen/>
        <w:t>ническое перевооружение</w:t>
      </w:r>
      <w:r w:rsidR="00AC157E" w:rsidRPr="003B7587">
        <w:rPr>
          <w:rStyle w:val="16"/>
          <w:rFonts w:ascii="Times New Roman" w:hAnsi="Times New Roman" w:cs="Times New Roman"/>
          <w:bCs w:val="0"/>
          <w:sz w:val="28"/>
          <w:szCs w:val="28"/>
        </w:rPr>
        <w:t xml:space="preserve"> объектов теплоснабжения</w:t>
      </w:r>
      <w:bookmarkEnd w:id="178"/>
      <w:bookmarkEnd w:id="179"/>
      <w:bookmarkEnd w:id="180"/>
    </w:p>
    <w:p w14:paraId="3A9598CA" w14:textId="77777777" w:rsidR="005F3085" w:rsidRPr="003549D8" w:rsidRDefault="00C04DC4" w:rsidP="003549D8">
      <w:pPr>
        <w:pStyle w:val="2"/>
        <w:jc w:val="left"/>
        <w:rPr>
          <w:b/>
          <w:u w:val="none"/>
        </w:rPr>
      </w:pPr>
      <w:bookmarkStart w:id="181" w:name="_Toc40725240"/>
      <w:bookmarkStart w:id="182" w:name="_Toc41977700"/>
      <w:bookmarkStart w:id="183" w:name="_Toc41977970"/>
      <w:bookmarkStart w:id="184" w:name="_Toc148387732"/>
      <w:r>
        <w:rPr>
          <w:b/>
          <w:u w:val="none"/>
        </w:rPr>
        <w:t>8</w:t>
      </w:r>
      <w:r w:rsidR="005F3085" w:rsidRPr="003549D8">
        <w:rPr>
          <w:b/>
          <w:u w:val="none"/>
        </w:rPr>
        <w:t>.1. Общие положения</w:t>
      </w:r>
      <w:bookmarkEnd w:id="181"/>
      <w:bookmarkEnd w:id="182"/>
      <w:bookmarkEnd w:id="183"/>
      <w:bookmarkEnd w:id="184"/>
    </w:p>
    <w:p w14:paraId="18133F79" w14:textId="77777777" w:rsidR="007365B7" w:rsidRPr="003B7587" w:rsidRDefault="007365B7" w:rsidP="007365B7"/>
    <w:p w14:paraId="51E09E07" w14:textId="77777777" w:rsidR="00064BEC" w:rsidRPr="004C09B9" w:rsidRDefault="00064BEC" w:rsidP="00064BEC">
      <w:pPr>
        <w:jc w:val="both"/>
        <w:rPr>
          <w:rFonts w:ascii="Times New Roman" w:hAnsi="Times New Roman" w:cs="Times New Roman"/>
        </w:rPr>
      </w:pPr>
      <w:r w:rsidRPr="004C09B9">
        <w:rPr>
          <w:rFonts w:ascii="Times New Roman" w:hAnsi="Times New Roman" w:cs="Times New Roman"/>
        </w:rPr>
        <w:t>Оценка инвестиций и анализ ценовых (тарифных) последствий реализации проектов схемы теплоснабжения разрабатываются в соответствии с пунктом 76 «Требований к схемам теплоснабжения», утвержденных постановлением Правительства РФ№154 от 22 февраля 2012 года, в соответствии с пунктами 13 и 48 Требований к схеме теплоснабжения должны быть разработаны и обоснованы:</w:t>
      </w:r>
    </w:p>
    <w:p w14:paraId="311B432B" w14:textId="77777777" w:rsidR="00064BEC" w:rsidRPr="004C09B9" w:rsidRDefault="00064BEC" w:rsidP="00064BEC">
      <w:pPr>
        <w:rPr>
          <w:rFonts w:ascii="Times New Roman" w:hAnsi="Times New Roman" w:cs="Times New Roman"/>
        </w:rPr>
      </w:pPr>
    </w:p>
    <w:p w14:paraId="7DEC8D2D" w14:textId="77777777" w:rsidR="00064BEC" w:rsidRPr="004C09B9" w:rsidRDefault="00064BEC" w:rsidP="00064BEC">
      <w:pPr>
        <w:widowControl/>
        <w:numPr>
          <w:ilvl w:val="0"/>
          <w:numId w:val="28"/>
        </w:numPr>
        <w:shd w:val="clear" w:color="auto" w:fill="FFFFFF"/>
        <w:spacing w:after="300"/>
        <w:rPr>
          <w:rFonts w:ascii="Times New Roman" w:hAnsi="Times New Roman" w:cs="Times New Roman"/>
        </w:rPr>
      </w:pPr>
      <w:r w:rsidRPr="004C09B9">
        <w:rPr>
          <w:rFonts w:ascii="Times New Roman" w:hAnsi="Times New Roman" w:cs="Times New Roman"/>
        </w:rPr>
        <w:t>оценку финансовых потребностей для осуществления строительства, реконструкции, технического перевооружения и (или) модернизации источников тепловой энергии и тепловых сетей;</w:t>
      </w:r>
    </w:p>
    <w:p w14:paraId="76F0FF44" w14:textId="77777777" w:rsidR="00064BEC" w:rsidRPr="004C09B9" w:rsidRDefault="00064BEC" w:rsidP="00064BEC">
      <w:pPr>
        <w:widowControl/>
        <w:numPr>
          <w:ilvl w:val="0"/>
          <w:numId w:val="28"/>
        </w:numPr>
        <w:shd w:val="clear" w:color="auto" w:fill="FFFFFF"/>
        <w:spacing w:after="300"/>
        <w:rPr>
          <w:rFonts w:ascii="Times New Roman" w:hAnsi="Times New Roman" w:cs="Times New Roman"/>
        </w:rPr>
      </w:pPr>
      <w:r w:rsidRPr="004C09B9">
        <w:rPr>
          <w:rFonts w:ascii="Times New Roman" w:hAnsi="Times New Roman" w:cs="Times New Roman"/>
        </w:rPr>
        <w:t>обоснованные предложения по источникам инвестиций, обеспечивающих финансовые потребности для осуществления строительства, реконструкции, технического перевооружения и (или) модернизации источников тепловой энергии и тепловых сетей;</w:t>
      </w:r>
    </w:p>
    <w:p w14:paraId="167DC0BA" w14:textId="77777777" w:rsidR="00064BEC" w:rsidRPr="004C09B9" w:rsidRDefault="00064BEC" w:rsidP="00064BEC">
      <w:pPr>
        <w:widowControl/>
        <w:numPr>
          <w:ilvl w:val="0"/>
          <w:numId w:val="28"/>
        </w:numPr>
        <w:shd w:val="clear" w:color="auto" w:fill="FFFFFF"/>
        <w:spacing w:after="300"/>
        <w:rPr>
          <w:rFonts w:ascii="Times New Roman" w:hAnsi="Times New Roman" w:cs="Times New Roman"/>
        </w:rPr>
      </w:pPr>
      <w:r w:rsidRPr="004C09B9">
        <w:rPr>
          <w:rFonts w:ascii="Times New Roman" w:hAnsi="Times New Roman" w:cs="Times New Roman"/>
        </w:rPr>
        <w:t xml:space="preserve"> расчеты экономической эффективности инвестиций;</w:t>
      </w:r>
    </w:p>
    <w:p w14:paraId="71575E22" w14:textId="77777777" w:rsidR="00064BEC" w:rsidRPr="004C09B9" w:rsidRDefault="00064BEC" w:rsidP="00064BEC">
      <w:pPr>
        <w:widowControl/>
        <w:numPr>
          <w:ilvl w:val="0"/>
          <w:numId w:val="28"/>
        </w:numPr>
        <w:shd w:val="clear" w:color="auto" w:fill="FFFFFF"/>
        <w:spacing w:after="300"/>
        <w:rPr>
          <w:rFonts w:ascii="Times New Roman" w:hAnsi="Times New Roman" w:cs="Times New Roman"/>
        </w:rPr>
      </w:pPr>
      <w:r w:rsidRPr="004C09B9">
        <w:rPr>
          <w:rFonts w:ascii="Times New Roman" w:hAnsi="Times New Roman" w:cs="Times New Roman"/>
        </w:rPr>
        <w:t xml:space="preserve"> расчеты ценовых (тарифных) последствий для потребителей при реализации программ строительства, реконструкции, технического перевооружения и (или) модернизации систем теплоснабжения.</w:t>
      </w:r>
    </w:p>
    <w:p w14:paraId="3FC331E4" w14:textId="6D4FC24B" w:rsidR="00064BEC" w:rsidRPr="004C09B9" w:rsidRDefault="004C09B9" w:rsidP="00064BEC">
      <w:pPr>
        <w:pStyle w:val="3"/>
        <w:rPr>
          <w:rFonts w:ascii="Times New Roman" w:hAnsi="Times New Roman" w:cs="Times New Roman"/>
        </w:rPr>
      </w:pPr>
      <w:bookmarkStart w:id="185" w:name="_Toc40725242"/>
      <w:bookmarkStart w:id="186" w:name="_Toc41977702"/>
      <w:bookmarkStart w:id="187" w:name="_Toc41977972"/>
      <w:bookmarkStart w:id="188" w:name="_Toc88680318"/>
      <w:bookmarkStart w:id="189" w:name="_Toc147913878"/>
      <w:bookmarkStart w:id="190" w:name="_Toc148387733"/>
      <w:r>
        <w:rPr>
          <w:rFonts w:ascii="Times New Roman" w:hAnsi="Times New Roman" w:cs="Times New Roman"/>
          <w:sz w:val="24"/>
          <w:szCs w:val="24"/>
        </w:rPr>
        <w:t>8</w:t>
      </w:r>
      <w:r w:rsidR="00064BEC" w:rsidRPr="004C09B9">
        <w:rPr>
          <w:rFonts w:ascii="Times New Roman" w:hAnsi="Times New Roman" w:cs="Times New Roman"/>
          <w:sz w:val="24"/>
          <w:szCs w:val="24"/>
        </w:rPr>
        <w:t>.2. Официальные источники</w:t>
      </w:r>
      <w:bookmarkEnd w:id="185"/>
      <w:bookmarkEnd w:id="186"/>
      <w:bookmarkEnd w:id="187"/>
      <w:bookmarkEnd w:id="188"/>
      <w:bookmarkEnd w:id="189"/>
      <w:bookmarkEnd w:id="190"/>
    </w:p>
    <w:p w14:paraId="3E5DD544" w14:textId="77777777" w:rsidR="00064BEC" w:rsidRPr="004C09B9" w:rsidRDefault="00064BEC" w:rsidP="00064BEC">
      <w:pPr>
        <w:rPr>
          <w:rFonts w:ascii="Times New Roman" w:hAnsi="Times New Roman" w:cs="Times New Roman"/>
        </w:rPr>
      </w:pPr>
    </w:p>
    <w:p w14:paraId="30CB5896" w14:textId="77777777" w:rsidR="00064BEC" w:rsidRPr="00D24FDC" w:rsidRDefault="00064BEC" w:rsidP="00D24FDC">
      <w:pPr>
        <w:jc w:val="both"/>
        <w:rPr>
          <w:rFonts w:ascii="Times New Roman" w:hAnsi="Times New Roman" w:cs="Times New Roman"/>
        </w:rPr>
      </w:pPr>
      <w:r w:rsidRPr="00D24FDC">
        <w:rPr>
          <w:rFonts w:ascii="Times New Roman" w:hAnsi="Times New Roman" w:cs="Times New Roman"/>
        </w:rPr>
        <w:t>Для определения долгосрочных ценовых последствий и приведения капитальных вложений в реализацию проектов схемы теплоснабжения к ценам соответствующих лет были использованы следующие макроэкономические параметры, установленные Минэкономразвития России:</w:t>
      </w:r>
    </w:p>
    <w:p w14:paraId="041245E4" w14:textId="77777777" w:rsidR="00064BEC" w:rsidRPr="00D24FDC" w:rsidRDefault="00064BEC" w:rsidP="00D24FDC">
      <w:pPr>
        <w:jc w:val="both"/>
        <w:rPr>
          <w:rFonts w:ascii="Times New Roman" w:hAnsi="Times New Roman" w:cs="Times New Roman"/>
        </w:rPr>
      </w:pPr>
      <w:r w:rsidRPr="00D24FDC">
        <w:rPr>
          <w:rFonts w:ascii="Times New Roman" w:hAnsi="Times New Roman" w:cs="Times New Roman"/>
        </w:rPr>
        <w:t>временно определенные показатели долгосрочного прогноза социально-экономического развития Российской Федерации до 2030 года в соответствии с таблицей прогнозных индексов цен производителей, индексов-дефляторов по видам экономической деятельности, установленных Распоряжением Правительства РФ от 06.10.2021 N 2816-р;</w:t>
      </w:r>
    </w:p>
    <w:p w14:paraId="4C0FF5AC" w14:textId="7AF9C064" w:rsidR="00064BEC" w:rsidRPr="00D24FDC" w:rsidRDefault="00064BEC" w:rsidP="00D24FDC">
      <w:pPr>
        <w:jc w:val="both"/>
        <w:rPr>
          <w:rFonts w:ascii="Times New Roman" w:hAnsi="Times New Roman" w:cs="Times New Roman"/>
        </w:rPr>
      </w:pPr>
      <w:r w:rsidRPr="00D24FDC">
        <w:rPr>
          <w:rFonts w:ascii="Times New Roman" w:hAnsi="Times New Roman" w:cs="Times New Roman"/>
        </w:rPr>
        <w:t>государственные укрупненные нормативы цены строительства (далее – НЦС), приведенные в  сборнике (НЦС 81-02-13-2020) для наружных тепловых сетей по состоянию на 1 квартал 202</w:t>
      </w:r>
      <w:r w:rsidR="004C09B9" w:rsidRPr="00D24FDC">
        <w:rPr>
          <w:rFonts w:ascii="Times New Roman" w:hAnsi="Times New Roman" w:cs="Times New Roman"/>
        </w:rPr>
        <w:t>3</w:t>
      </w:r>
      <w:r w:rsidRPr="00D24FDC">
        <w:rPr>
          <w:rFonts w:ascii="Times New Roman" w:hAnsi="Times New Roman" w:cs="Times New Roman"/>
        </w:rPr>
        <w:t>года предназначены для планирования инвестиций (капитальных вложений), оценки эффективности использования средств, направляемых на капитальные вложения и подготовки технико-экономических показателей в задании на проектирование тепловых сетей, строительство которых финансируется с привлечением средств федерального бюджета.</w:t>
      </w:r>
    </w:p>
    <w:p w14:paraId="1B50AA05" w14:textId="321E020A" w:rsidR="00064BEC" w:rsidRPr="004C09B9" w:rsidRDefault="00064BEC" w:rsidP="00064BEC">
      <w:pPr>
        <w:jc w:val="both"/>
        <w:rPr>
          <w:rFonts w:ascii="Times New Roman" w:hAnsi="Times New Roman" w:cs="Times New Roman"/>
        </w:rPr>
      </w:pPr>
      <w:r w:rsidRPr="004C09B9">
        <w:rPr>
          <w:rFonts w:ascii="Times New Roman" w:hAnsi="Times New Roman" w:cs="Times New Roman"/>
        </w:rPr>
        <w:t>Показатели НЦС рассчитаны в уровне цен по состоянию на 01.01.202</w:t>
      </w:r>
      <w:r w:rsidR="004C09B9">
        <w:rPr>
          <w:rFonts w:ascii="Times New Roman" w:hAnsi="Times New Roman" w:cs="Times New Roman"/>
        </w:rPr>
        <w:t>3</w:t>
      </w:r>
      <w:r w:rsidRPr="004C09B9">
        <w:rPr>
          <w:rFonts w:ascii="Times New Roman" w:hAnsi="Times New Roman" w:cs="Times New Roman"/>
        </w:rPr>
        <w:t xml:space="preserve"> для базового района (Московская область). Коэффициент  перехода  от цен базового района (Московская область) к уровню цен Курской области, определён на основе приказа Министерства регионального развития РФ от 30.12.2019 №916РФ и составляет 0,88.</w:t>
      </w:r>
    </w:p>
    <w:p w14:paraId="00972FD4" w14:textId="77777777" w:rsidR="00064BEC" w:rsidRPr="004C09B9" w:rsidRDefault="00064BEC" w:rsidP="00064BEC">
      <w:pPr>
        <w:rPr>
          <w:rFonts w:ascii="Times New Roman" w:hAnsi="Times New Roman" w:cs="Times New Roman"/>
        </w:rPr>
      </w:pPr>
    </w:p>
    <w:p w14:paraId="4312795C" w14:textId="77777777" w:rsidR="00064BEC" w:rsidRPr="004C09B9" w:rsidRDefault="00064BEC" w:rsidP="00064BEC">
      <w:pPr>
        <w:jc w:val="both"/>
        <w:rPr>
          <w:rFonts w:ascii="Times New Roman" w:hAnsi="Times New Roman" w:cs="Times New Roman"/>
        </w:rPr>
      </w:pPr>
      <w:r w:rsidRPr="004C09B9">
        <w:rPr>
          <w:rFonts w:ascii="Times New Roman" w:hAnsi="Times New Roman" w:cs="Times New Roman"/>
        </w:rPr>
        <w:t xml:space="preserve">    Укрупненные нормативы представляют собой объем денежных средств необходимый и достаточный для строительства 1 километра наружных тепловых сетей для варианта прокладки в непроходных каналах с изоляцией минераловатными плитами и стеклопластиком  при условном давлении 1,6 МПа, температуре 150 градусов С. </w:t>
      </w:r>
    </w:p>
    <w:p w14:paraId="36C691BF" w14:textId="77777777" w:rsidR="00064BEC" w:rsidRPr="004C09B9" w:rsidRDefault="00064BEC" w:rsidP="00064BEC">
      <w:pPr>
        <w:rPr>
          <w:rFonts w:ascii="Times New Roman" w:hAnsi="Times New Roman" w:cs="Times New Roman"/>
        </w:rPr>
      </w:pPr>
    </w:p>
    <w:p w14:paraId="7AD20AB9" w14:textId="4456CEB6" w:rsidR="00064BEC" w:rsidRPr="004C09B9" w:rsidRDefault="00064BEC" w:rsidP="00064BEC">
      <w:pPr>
        <w:jc w:val="both"/>
        <w:rPr>
          <w:rFonts w:ascii="Times New Roman" w:hAnsi="Times New Roman" w:cs="Times New Roman"/>
        </w:rPr>
      </w:pPr>
      <w:r w:rsidRPr="004C09B9">
        <w:rPr>
          <w:rFonts w:ascii="Times New Roman" w:hAnsi="Times New Roman" w:cs="Times New Roman"/>
        </w:rPr>
        <w:t xml:space="preserve">        В соответствии с разделом  7 сборника (НЦС 81-02-13-202</w:t>
      </w:r>
      <w:r w:rsidR="004C09B9">
        <w:rPr>
          <w:rFonts w:ascii="Times New Roman" w:hAnsi="Times New Roman" w:cs="Times New Roman"/>
        </w:rPr>
        <w:t>3</w:t>
      </w:r>
      <w:r w:rsidRPr="004C09B9">
        <w:rPr>
          <w:rFonts w:ascii="Times New Roman" w:hAnsi="Times New Roman" w:cs="Times New Roman"/>
        </w:rPr>
        <w:t xml:space="preserve">) для наружных тепловых сетей  «Бесканальная прокладка трубопроводов теплоснабжения  с изоляцией минераловатными плитами и стеклопластиком при условном давлении 1,6 МПа, температуре 150°С, в сухих грунтах в траншеях с откосами, с разработкой грунта в отвал представлена в таблице </w:t>
      </w:r>
      <w:r w:rsidR="004C09B9">
        <w:rPr>
          <w:rFonts w:ascii="Times New Roman" w:hAnsi="Times New Roman" w:cs="Times New Roman"/>
        </w:rPr>
        <w:t>8</w:t>
      </w:r>
      <w:r w:rsidRPr="004C09B9">
        <w:rPr>
          <w:rFonts w:ascii="Times New Roman" w:hAnsi="Times New Roman" w:cs="Times New Roman"/>
        </w:rPr>
        <w:t>.1.</w:t>
      </w:r>
    </w:p>
    <w:p w14:paraId="66F26034" w14:textId="77777777" w:rsidR="00064BEC" w:rsidRPr="004C09B9" w:rsidRDefault="00064BEC" w:rsidP="00064BEC">
      <w:pPr>
        <w:rPr>
          <w:rStyle w:val="headera6"/>
          <w:rFonts w:ascii="Times New Roman" w:hAnsi="Times New Roman" w:cs="Times New Roman"/>
          <w:color w:val="333333"/>
        </w:rPr>
      </w:pPr>
    </w:p>
    <w:p w14:paraId="7B61949C" w14:textId="059B1AD8" w:rsidR="00064BEC" w:rsidRPr="004C09B9" w:rsidRDefault="00064BEC" w:rsidP="00064BEC">
      <w:pPr>
        <w:rPr>
          <w:rFonts w:ascii="Times New Roman" w:hAnsi="Times New Roman" w:cs="Times New Roman"/>
          <w:b/>
          <w:sz w:val="22"/>
          <w:szCs w:val="22"/>
        </w:rPr>
      </w:pPr>
      <w:r w:rsidRPr="004C09B9">
        <w:rPr>
          <w:rFonts w:ascii="Times New Roman" w:hAnsi="Times New Roman" w:cs="Times New Roman"/>
          <w:b/>
          <w:sz w:val="22"/>
          <w:szCs w:val="22"/>
        </w:rPr>
        <w:t xml:space="preserve">Таблица </w:t>
      </w:r>
      <w:r w:rsidR="004C09B9">
        <w:rPr>
          <w:rFonts w:ascii="Times New Roman" w:hAnsi="Times New Roman" w:cs="Times New Roman"/>
          <w:b/>
          <w:sz w:val="22"/>
          <w:szCs w:val="22"/>
        </w:rPr>
        <w:t>8</w:t>
      </w:r>
      <w:r w:rsidRPr="004C09B9">
        <w:rPr>
          <w:rFonts w:ascii="Times New Roman" w:hAnsi="Times New Roman" w:cs="Times New Roman"/>
          <w:b/>
          <w:sz w:val="22"/>
          <w:szCs w:val="22"/>
        </w:rPr>
        <w:t>.1.  Нормативные цены при прокладке трубопроводов теплоснабжения в непроходных каналах с изоляцией минераловатными плитами и стеклопластиком при условном давлении 1,6 МПа, температуре 150°С, в сухих грунтах в траншеях с откосами, с разработкой грунта в отвал</w:t>
      </w:r>
    </w:p>
    <w:tbl>
      <w:tblPr>
        <w:tblW w:w="994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288"/>
        <w:gridCol w:w="1001"/>
        <w:gridCol w:w="1681"/>
        <w:gridCol w:w="1571"/>
        <w:gridCol w:w="647"/>
        <w:gridCol w:w="1904"/>
        <w:gridCol w:w="1852"/>
      </w:tblGrid>
      <w:tr w:rsidR="00064BEC" w:rsidRPr="004C09B9" w14:paraId="3B77D37B" w14:textId="77777777" w:rsidTr="00F17A5B">
        <w:trPr>
          <w:trHeight w:val="371"/>
          <w:jc w:val="center"/>
        </w:trPr>
        <w:tc>
          <w:tcPr>
            <w:tcW w:w="1288" w:type="dxa"/>
            <w:noWrap/>
            <w:vAlign w:val="center"/>
          </w:tcPr>
          <w:p w14:paraId="698F3030" w14:textId="77777777" w:rsidR="00064BEC" w:rsidRPr="004C09B9" w:rsidRDefault="00064BEC" w:rsidP="00F17A5B">
            <w:pPr>
              <w:rPr>
                <w:rFonts w:ascii="Times New Roman" w:hAnsi="Times New Roman" w:cs="Times New Roman"/>
                <w:sz w:val="20"/>
              </w:rPr>
            </w:pPr>
            <w:r w:rsidRPr="004C09B9">
              <w:rPr>
                <w:rFonts w:ascii="Times New Roman" w:hAnsi="Times New Roman" w:cs="Times New Roman"/>
                <w:sz w:val="20"/>
              </w:rPr>
              <w:t>Номера расценок</w:t>
            </w:r>
          </w:p>
        </w:tc>
        <w:tc>
          <w:tcPr>
            <w:tcW w:w="1001" w:type="dxa"/>
            <w:vAlign w:val="center"/>
          </w:tcPr>
          <w:p w14:paraId="353883AB" w14:textId="77777777" w:rsidR="00064BEC" w:rsidRPr="004C09B9" w:rsidRDefault="00064BEC" w:rsidP="00F17A5B">
            <w:pPr>
              <w:rPr>
                <w:rFonts w:ascii="Times New Roman" w:hAnsi="Times New Roman" w:cs="Times New Roman"/>
                <w:sz w:val="20"/>
              </w:rPr>
            </w:pPr>
            <w:r w:rsidRPr="004C09B9">
              <w:rPr>
                <w:rFonts w:ascii="Times New Roman" w:hAnsi="Times New Roman" w:cs="Times New Roman"/>
                <w:sz w:val="20"/>
              </w:rPr>
              <w:t>Диаметр, мм</w:t>
            </w:r>
          </w:p>
        </w:tc>
        <w:tc>
          <w:tcPr>
            <w:tcW w:w="1681" w:type="dxa"/>
            <w:vAlign w:val="center"/>
          </w:tcPr>
          <w:p w14:paraId="542015FB" w14:textId="77777777" w:rsidR="00064BEC" w:rsidRPr="004C09B9" w:rsidRDefault="00064BEC" w:rsidP="00F17A5B">
            <w:pPr>
              <w:rPr>
                <w:rFonts w:ascii="Times New Roman" w:hAnsi="Times New Roman" w:cs="Times New Roman"/>
                <w:sz w:val="20"/>
              </w:rPr>
            </w:pPr>
            <w:r w:rsidRPr="004C09B9">
              <w:rPr>
                <w:rFonts w:ascii="Times New Roman" w:hAnsi="Times New Roman" w:cs="Times New Roman"/>
                <w:sz w:val="20"/>
              </w:rPr>
              <w:t>Стоимость за 1км без НДС для Московской области на 01.01.2020года</w:t>
            </w:r>
          </w:p>
        </w:tc>
        <w:tc>
          <w:tcPr>
            <w:tcW w:w="1571" w:type="dxa"/>
            <w:vAlign w:val="center"/>
          </w:tcPr>
          <w:p w14:paraId="6DF8165F" w14:textId="77777777" w:rsidR="00064BEC" w:rsidRPr="004C09B9" w:rsidRDefault="00064BEC" w:rsidP="00F17A5B">
            <w:pPr>
              <w:rPr>
                <w:rFonts w:ascii="Times New Roman" w:hAnsi="Times New Roman" w:cs="Times New Roman"/>
                <w:sz w:val="20"/>
              </w:rPr>
            </w:pPr>
            <w:r w:rsidRPr="004C09B9">
              <w:rPr>
                <w:rFonts w:ascii="Times New Roman" w:hAnsi="Times New Roman" w:cs="Times New Roman"/>
                <w:sz w:val="20"/>
              </w:rPr>
              <w:t>Коэффициент, учитывающий  стеснённые  условия работы</w:t>
            </w:r>
          </w:p>
        </w:tc>
        <w:tc>
          <w:tcPr>
            <w:tcW w:w="567" w:type="dxa"/>
            <w:vAlign w:val="center"/>
          </w:tcPr>
          <w:p w14:paraId="617F32B2" w14:textId="77777777" w:rsidR="00064BEC" w:rsidRPr="004C09B9" w:rsidRDefault="00064BEC" w:rsidP="00F17A5B">
            <w:pPr>
              <w:rPr>
                <w:rFonts w:ascii="Times New Roman" w:hAnsi="Times New Roman" w:cs="Times New Roman"/>
                <w:sz w:val="20"/>
              </w:rPr>
            </w:pPr>
            <w:r w:rsidRPr="004C09B9">
              <w:rPr>
                <w:rFonts w:ascii="Times New Roman" w:hAnsi="Times New Roman" w:cs="Times New Roman"/>
                <w:sz w:val="20"/>
              </w:rPr>
              <w:t>Ккор</w:t>
            </w:r>
          </w:p>
        </w:tc>
        <w:tc>
          <w:tcPr>
            <w:tcW w:w="1984" w:type="dxa"/>
            <w:vAlign w:val="center"/>
          </w:tcPr>
          <w:p w14:paraId="67C8BDFD" w14:textId="77777777" w:rsidR="00064BEC" w:rsidRPr="004C09B9" w:rsidRDefault="00064BEC" w:rsidP="00F17A5B">
            <w:pPr>
              <w:rPr>
                <w:rFonts w:ascii="Times New Roman" w:hAnsi="Times New Roman" w:cs="Times New Roman"/>
                <w:sz w:val="20"/>
              </w:rPr>
            </w:pPr>
            <w:r w:rsidRPr="004C09B9">
              <w:rPr>
                <w:rFonts w:ascii="Times New Roman" w:hAnsi="Times New Roman" w:cs="Times New Roman"/>
                <w:sz w:val="20"/>
              </w:rPr>
              <w:t>Стоимость за 1 км для Курской области с учетом НДС на 3кв.2020года  в двухтрубном исчислении</w:t>
            </w:r>
          </w:p>
        </w:tc>
        <w:tc>
          <w:tcPr>
            <w:tcW w:w="1852" w:type="dxa"/>
            <w:vAlign w:val="center"/>
          </w:tcPr>
          <w:p w14:paraId="1B2D7F42" w14:textId="77777777" w:rsidR="00064BEC" w:rsidRPr="004C09B9" w:rsidRDefault="00064BEC" w:rsidP="00F17A5B">
            <w:pPr>
              <w:rPr>
                <w:rFonts w:ascii="Times New Roman" w:hAnsi="Times New Roman" w:cs="Times New Roman"/>
                <w:sz w:val="20"/>
              </w:rPr>
            </w:pPr>
            <w:r w:rsidRPr="004C09B9">
              <w:rPr>
                <w:rFonts w:ascii="Times New Roman" w:hAnsi="Times New Roman" w:cs="Times New Roman"/>
                <w:sz w:val="20"/>
              </w:rPr>
              <w:t xml:space="preserve">Стоимость за 1 км для Курской области с учетом НДС на 3кв.2021года  </w:t>
            </w:r>
          </w:p>
        </w:tc>
      </w:tr>
      <w:tr w:rsidR="00064BEC" w:rsidRPr="004C09B9" w14:paraId="502F9B2A" w14:textId="77777777" w:rsidTr="00F17A5B">
        <w:trPr>
          <w:trHeight w:val="300"/>
          <w:jc w:val="center"/>
        </w:trPr>
        <w:tc>
          <w:tcPr>
            <w:tcW w:w="1288" w:type="dxa"/>
            <w:noWrap/>
            <w:vAlign w:val="center"/>
          </w:tcPr>
          <w:p w14:paraId="7EF8DA9D" w14:textId="77777777" w:rsidR="00064BEC" w:rsidRPr="004C09B9" w:rsidRDefault="00064BEC" w:rsidP="00F17A5B">
            <w:pPr>
              <w:jc w:val="center"/>
              <w:rPr>
                <w:rFonts w:ascii="Times New Roman" w:hAnsi="Times New Roman" w:cs="Times New Roman"/>
                <w:color w:val="333333"/>
                <w:sz w:val="18"/>
                <w:szCs w:val="18"/>
              </w:rPr>
            </w:pPr>
            <w:r w:rsidRPr="004C09B9">
              <w:rPr>
                <w:rFonts w:ascii="Times New Roman" w:hAnsi="Times New Roman" w:cs="Times New Roman"/>
                <w:color w:val="333333"/>
                <w:sz w:val="18"/>
                <w:szCs w:val="18"/>
              </w:rPr>
              <w:t>13-01-002-01</w:t>
            </w:r>
          </w:p>
        </w:tc>
        <w:tc>
          <w:tcPr>
            <w:tcW w:w="1001" w:type="dxa"/>
            <w:noWrap/>
            <w:vAlign w:val="center"/>
          </w:tcPr>
          <w:p w14:paraId="2BE7BD6F" w14:textId="77777777" w:rsidR="00064BEC" w:rsidRPr="004C09B9" w:rsidRDefault="00064BEC" w:rsidP="00F17A5B">
            <w:pPr>
              <w:rPr>
                <w:rFonts w:ascii="Times New Roman" w:hAnsi="Times New Roman" w:cs="Times New Roman"/>
                <w:color w:val="333333"/>
                <w:sz w:val="18"/>
                <w:szCs w:val="18"/>
              </w:rPr>
            </w:pPr>
            <w:r w:rsidRPr="004C09B9">
              <w:rPr>
                <w:rFonts w:ascii="Times New Roman" w:hAnsi="Times New Roman" w:cs="Times New Roman"/>
                <w:color w:val="333333"/>
                <w:sz w:val="18"/>
                <w:szCs w:val="18"/>
              </w:rPr>
              <w:t>80 мм</w:t>
            </w:r>
          </w:p>
        </w:tc>
        <w:tc>
          <w:tcPr>
            <w:tcW w:w="1681" w:type="dxa"/>
            <w:noWrap/>
            <w:vAlign w:val="center"/>
          </w:tcPr>
          <w:p w14:paraId="745B23A9" w14:textId="77777777" w:rsidR="00064BEC" w:rsidRPr="004C09B9" w:rsidRDefault="00064BEC" w:rsidP="00F17A5B">
            <w:pPr>
              <w:jc w:val="center"/>
              <w:rPr>
                <w:rFonts w:ascii="Times New Roman" w:hAnsi="Times New Roman" w:cs="Times New Roman"/>
                <w:color w:val="333333"/>
                <w:sz w:val="18"/>
                <w:szCs w:val="18"/>
              </w:rPr>
            </w:pPr>
            <w:r w:rsidRPr="004C09B9">
              <w:rPr>
                <w:rFonts w:ascii="Times New Roman" w:hAnsi="Times New Roman" w:cs="Times New Roman"/>
                <w:color w:val="333333"/>
                <w:sz w:val="18"/>
                <w:szCs w:val="18"/>
              </w:rPr>
              <w:t>19 475,51</w:t>
            </w:r>
          </w:p>
        </w:tc>
        <w:tc>
          <w:tcPr>
            <w:tcW w:w="1571" w:type="dxa"/>
            <w:noWrap/>
            <w:vAlign w:val="center"/>
          </w:tcPr>
          <w:p w14:paraId="67741084" w14:textId="77777777" w:rsidR="00064BEC" w:rsidRPr="004C09B9" w:rsidRDefault="00064BEC" w:rsidP="00F17A5B">
            <w:pPr>
              <w:jc w:val="center"/>
              <w:rPr>
                <w:rFonts w:ascii="Times New Roman" w:hAnsi="Times New Roman" w:cs="Times New Roman"/>
                <w:color w:val="333333"/>
                <w:sz w:val="18"/>
                <w:szCs w:val="18"/>
              </w:rPr>
            </w:pPr>
            <w:r w:rsidRPr="004C09B9">
              <w:rPr>
                <w:rFonts w:ascii="Times New Roman" w:hAnsi="Times New Roman" w:cs="Times New Roman"/>
                <w:color w:val="333333"/>
                <w:sz w:val="18"/>
                <w:szCs w:val="18"/>
              </w:rPr>
              <w:t>1,06</w:t>
            </w:r>
          </w:p>
        </w:tc>
        <w:tc>
          <w:tcPr>
            <w:tcW w:w="567" w:type="dxa"/>
            <w:noWrap/>
            <w:vAlign w:val="center"/>
          </w:tcPr>
          <w:p w14:paraId="6AAA772F" w14:textId="77777777" w:rsidR="00064BEC" w:rsidRPr="004C09B9" w:rsidRDefault="00064BEC" w:rsidP="00F17A5B">
            <w:pPr>
              <w:jc w:val="center"/>
              <w:rPr>
                <w:rFonts w:ascii="Times New Roman" w:hAnsi="Times New Roman" w:cs="Times New Roman"/>
                <w:sz w:val="18"/>
                <w:szCs w:val="18"/>
              </w:rPr>
            </w:pPr>
            <w:r w:rsidRPr="004C09B9">
              <w:rPr>
                <w:rFonts w:ascii="Times New Roman" w:hAnsi="Times New Roman" w:cs="Times New Roman"/>
                <w:sz w:val="18"/>
                <w:szCs w:val="18"/>
              </w:rPr>
              <w:t>0,88</w:t>
            </w:r>
          </w:p>
        </w:tc>
        <w:tc>
          <w:tcPr>
            <w:tcW w:w="1984" w:type="dxa"/>
            <w:vAlign w:val="center"/>
          </w:tcPr>
          <w:p w14:paraId="28AB411C" w14:textId="77777777" w:rsidR="00064BEC" w:rsidRPr="004C09B9" w:rsidRDefault="00064BEC" w:rsidP="00F17A5B">
            <w:pPr>
              <w:jc w:val="center"/>
              <w:rPr>
                <w:rFonts w:ascii="Times New Roman" w:hAnsi="Times New Roman" w:cs="Times New Roman"/>
                <w:color w:val="006100"/>
                <w:sz w:val="18"/>
                <w:szCs w:val="18"/>
              </w:rPr>
            </w:pPr>
            <w:r w:rsidRPr="004C09B9">
              <w:rPr>
                <w:rFonts w:ascii="Times New Roman" w:hAnsi="Times New Roman" w:cs="Times New Roman"/>
                <w:color w:val="006100"/>
                <w:sz w:val="18"/>
                <w:szCs w:val="18"/>
              </w:rPr>
              <w:t>21800,1</w:t>
            </w:r>
          </w:p>
        </w:tc>
        <w:tc>
          <w:tcPr>
            <w:tcW w:w="1852" w:type="dxa"/>
            <w:noWrap/>
            <w:vAlign w:val="center"/>
          </w:tcPr>
          <w:p w14:paraId="4CED8C63" w14:textId="77777777" w:rsidR="00064BEC" w:rsidRPr="004C09B9" w:rsidRDefault="00064BEC" w:rsidP="00F17A5B">
            <w:pPr>
              <w:jc w:val="center"/>
              <w:rPr>
                <w:rFonts w:ascii="Times New Roman" w:hAnsi="Times New Roman" w:cs="Times New Roman"/>
                <w:sz w:val="18"/>
                <w:szCs w:val="18"/>
              </w:rPr>
            </w:pPr>
            <w:r w:rsidRPr="004C09B9">
              <w:rPr>
                <w:rFonts w:ascii="Times New Roman" w:hAnsi="Times New Roman" w:cs="Times New Roman"/>
                <w:sz w:val="18"/>
                <w:szCs w:val="18"/>
              </w:rPr>
              <w:t>23980,1</w:t>
            </w:r>
          </w:p>
        </w:tc>
      </w:tr>
      <w:tr w:rsidR="00064BEC" w:rsidRPr="004C09B9" w14:paraId="08E9859D" w14:textId="77777777" w:rsidTr="00F17A5B">
        <w:trPr>
          <w:trHeight w:val="300"/>
          <w:jc w:val="center"/>
        </w:trPr>
        <w:tc>
          <w:tcPr>
            <w:tcW w:w="1288" w:type="dxa"/>
            <w:noWrap/>
            <w:vAlign w:val="center"/>
          </w:tcPr>
          <w:p w14:paraId="4D6074FF" w14:textId="77777777" w:rsidR="00064BEC" w:rsidRPr="004C09B9" w:rsidRDefault="00064BEC" w:rsidP="00F17A5B">
            <w:pPr>
              <w:jc w:val="center"/>
              <w:rPr>
                <w:rFonts w:ascii="Times New Roman" w:hAnsi="Times New Roman" w:cs="Times New Roman"/>
                <w:color w:val="333333"/>
                <w:sz w:val="18"/>
                <w:szCs w:val="18"/>
              </w:rPr>
            </w:pPr>
            <w:r w:rsidRPr="004C09B9">
              <w:rPr>
                <w:rFonts w:ascii="Times New Roman" w:hAnsi="Times New Roman" w:cs="Times New Roman"/>
                <w:color w:val="333333"/>
                <w:sz w:val="18"/>
                <w:szCs w:val="18"/>
              </w:rPr>
              <w:t>13-01-002-02</w:t>
            </w:r>
          </w:p>
        </w:tc>
        <w:tc>
          <w:tcPr>
            <w:tcW w:w="1001" w:type="dxa"/>
            <w:noWrap/>
            <w:vAlign w:val="center"/>
          </w:tcPr>
          <w:p w14:paraId="08753335" w14:textId="77777777" w:rsidR="00064BEC" w:rsidRPr="004C09B9" w:rsidRDefault="00064BEC" w:rsidP="00F17A5B">
            <w:pPr>
              <w:rPr>
                <w:rFonts w:ascii="Times New Roman" w:hAnsi="Times New Roman" w:cs="Times New Roman"/>
                <w:color w:val="333333"/>
                <w:sz w:val="18"/>
                <w:szCs w:val="18"/>
              </w:rPr>
            </w:pPr>
            <w:r w:rsidRPr="004C09B9">
              <w:rPr>
                <w:rFonts w:ascii="Times New Roman" w:hAnsi="Times New Roman" w:cs="Times New Roman"/>
                <w:color w:val="333333"/>
                <w:sz w:val="18"/>
                <w:szCs w:val="18"/>
              </w:rPr>
              <w:t>100 мм</w:t>
            </w:r>
          </w:p>
        </w:tc>
        <w:tc>
          <w:tcPr>
            <w:tcW w:w="1681" w:type="dxa"/>
            <w:noWrap/>
            <w:vAlign w:val="center"/>
          </w:tcPr>
          <w:p w14:paraId="133A2032" w14:textId="77777777" w:rsidR="00064BEC" w:rsidRPr="004C09B9" w:rsidRDefault="00064BEC" w:rsidP="00F17A5B">
            <w:pPr>
              <w:jc w:val="center"/>
              <w:rPr>
                <w:rFonts w:ascii="Times New Roman" w:hAnsi="Times New Roman" w:cs="Times New Roman"/>
                <w:color w:val="333333"/>
                <w:sz w:val="18"/>
                <w:szCs w:val="18"/>
              </w:rPr>
            </w:pPr>
            <w:r w:rsidRPr="004C09B9">
              <w:rPr>
                <w:rFonts w:ascii="Times New Roman" w:hAnsi="Times New Roman" w:cs="Times New Roman"/>
                <w:color w:val="333333"/>
                <w:sz w:val="18"/>
                <w:szCs w:val="18"/>
              </w:rPr>
              <w:t>21 694,76</w:t>
            </w:r>
          </w:p>
        </w:tc>
        <w:tc>
          <w:tcPr>
            <w:tcW w:w="1571" w:type="dxa"/>
            <w:noWrap/>
            <w:vAlign w:val="center"/>
          </w:tcPr>
          <w:p w14:paraId="37F1CA86" w14:textId="77777777" w:rsidR="00064BEC" w:rsidRPr="004C09B9" w:rsidRDefault="00064BEC" w:rsidP="00F17A5B">
            <w:pPr>
              <w:jc w:val="center"/>
              <w:rPr>
                <w:rFonts w:ascii="Times New Roman" w:hAnsi="Times New Roman" w:cs="Times New Roman"/>
                <w:color w:val="333333"/>
                <w:sz w:val="18"/>
                <w:szCs w:val="18"/>
              </w:rPr>
            </w:pPr>
            <w:r w:rsidRPr="004C09B9">
              <w:rPr>
                <w:rFonts w:ascii="Times New Roman" w:hAnsi="Times New Roman" w:cs="Times New Roman"/>
                <w:color w:val="333333"/>
                <w:sz w:val="18"/>
                <w:szCs w:val="18"/>
              </w:rPr>
              <w:t>1,06</w:t>
            </w:r>
          </w:p>
        </w:tc>
        <w:tc>
          <w:tcPr>
            <w:tcW w:w="567" w:type="dxa"/>
            <w:noWrap/>
            <w:vAlign w:val="center"/>
          </w:tcPr>
          <w:p w14:paraId="51F33E89" w14:textId="77777777" w:rsidR="00064BEC" w:rsidRPr="004C09B9" w:rsidRDefault="00064BEC" w:rsidP="00F17A5B">
            <w:pPr>
              <w:jc w:val="center"/>
              <w:rPr>
                <w:rFonts w:ascii="Times New Roman" w:hAnsi="Times New Roman" w:cs="Times New Roman"/>
                <w:sz w:val="18"/>
                <w:szCs w:val="18"/>
              </w:rPr>
            </w:pPr>
            <w:r w:rsidRPr="004C09B9">
              <w:rPr>
                <w:rFonts w:ascii="Times New Roman" w:hAnsi="Times New Roman" w:cs="Times New Roman"/>
                <w:sz w:val="18"/>
                <w:szCs w:val="18"/>
              </w:rPr>
              <w:t>0,88</w:t>
            </w:r>
          </w:p>
        </w:tc>
        <w:tc>
          <w:tcPr>
            <w:tcW w:w="1984" w:type="dxa"/>
            <w:vAlign w:val="center"/>
          </w:tcPr>
          <w:p w14:paraId="7BB2EF06" w14:textId="77777777" w:rsidR="00064BEC" w:rsidRPr="004C09B9" w:rsidRDefault="00064BEC" w:rsidP="00F17A5B">
            <w:pPr>
              <w:jc w:val="center"/>
              <w:rPr>
                <w:rFonts w:ascii="Times New Roman" w:hAnsi="Times New Roman" w:cs="Times New Roman"/>
                <w:color w:val="006100"/>
                <w:sz w:val="18"/>
                <w:szCs w:val="18"/>
              </w:rPr>
            </w:pPr>
            <w:r w:rsidRPr="004C09B9">
              <w:rPr>
                <w:rFonts w:ascii="Times New Roman" w:hAnsi="Times New Roman" w:cs="Times New Roman"/>
                <w:color w:val="006100"/>
                <w:sz w:val="18"/>
                <w:szCs w:val="18"/>
              </w:rPr>
              <w:t>24284,2</w:t>
            </w:r>
          </w:p>
        </w:tc>
        <w:tc>
          <w:tcPr>
            <w:tcW w:w="1852" w:type="dxa"/>
            <w:noWrap/>
            <w:vAlign w:val="center"/>
          </w:tcPr>
          <w:p w14:paraId="1A88B08B" w14:textId="77777777" w:rsidR="00064BEC" w:rsidRPr="004C09B9" w:rsidRDefault="00064BEC" w:rsidP="00F17A5B">
            <w:pPr>
              <w:jc w:val="center"/>
              <w:rPr>
                <w:rFonts w:ascii="Times New Roman" w:hAnsi="Times New Roman" w:cs="Times New Roman"/>
                <w:sz w:val="18"/>
                <w:szCs w:val="18"/>
              </w:rPr>
            </w:pPr>
            <w:r w:rsidRPr="004C09B9">
              <w:rPr>
                <w:rFonts w:ascii="Times New Roman" w:hAnsi="Times New Roman" w:cs="Times New Roman"/>
                <w:sz w:val="18"/>
                <w:szCs w:val="18"/>
              </w:rPr>
              <w:t>26712,7</w:t>
            </w:r>
          </w:p>
        </w:tc>
      </w:tr>
      <w:tr w:rsidR="00064BEC" w:rsidRPr="004C09B9" w14:paraId="2E38CCE1" w14:textId="77777777" w:rsidTr="00F17A5B">
        <w:trPr>
          <w:trHeight w:val="300"/>
          <w:jc w:val="center"/>
        </w:trPr>
        <w:tc>
          <w:tcPr>
            <w:tcW w:w="1288" w:type="dxa"/>
            <w:noWrap/>
            <w:vAlign w:val="center"/>
          </w:tcPr>
          <w:p w14:paraId="01B78598" w14:textId="77777777" w:rsidR="00064BEC" w:rsidRPr="004C09B9" w:rsidRDefault="00064BEC" w:rsidP="00F17A5B">
            <w:pPr>
              <w:jc w:val="center"/>
              <w:rPr>
                <w:rFonts w:ascii="Times New Roman" w:hAnsi="Times New Roman" w:cs="Times New Roman"/>
                <w:color w:val="333333"/>
                <w:sz w:val="18"/>
                <w:szCs w:val="18"/>
              </w:rPr>
            </w:pPr>
            <w:r w:rsidRPr="004C09B9">
              <w:rPr>
                <w:rFonts w:ascii="Times New Roman" w:hAnsi="Times New Roman" w:cs="Times New Roman"/>
                <w:color w:val="333333"/>
                <w:sz w:val="18"/>
                <w:szCs w:val="18"/>
              </w:rPr>
              <w:t>13-01-002-03</w:t>
            </w:r>
          </w:p>
        </w:tc>
        <w:tc>
          <w:tcPr>
            <w:tcW w:w="1001" w:type="dxa"/>
            <w:noWrap/>
            <w:vAlign w:val="center"/>
          </w:tcPr>
          <w:p w14:paraId="788CDC7A" w14:textId="77777777" w:rsidR="00064BEC" w:rsidRPr="004C09B9" w:rsidRDefault="00064BEC" w:rsidP="00F17A5B">
            <w:pPr>
              <w:rPr>
                <w:rFonts w:ascii="Times New Roman" w:hAnsi="Times New Roman" w:cs="Times New Roman"/>
                <w:color w:val="333333"/>
                <w:sz w:val="18"/>
                <w:szCs w:val="18"/>
              </w:rPr>
            </w:pPr>
            <w:r w:rsidRPr="004C09B9">
              <w:rPr>
                <w:rFonts w:ascii="Times New Roman" w:hAnsi="Times New Roman" w:cs="Times New Roman"/>
                <w:color w:val="333333"/>
                <w:sz w:val="18"/>
                <w:szCs w:val="18"/>
              </w:rPr>
              <w:t>125 мм</w:t>
            </w:r>
          </w:p>
        </w:tc>
        <w:tc>
          <w:tcPr>
            <w:tcW w:w="1681" w:type="dxa"/>
            <w:noWrap/>
            <w:vAlign w:val="center"/>
          </w:tcPr>
          <w:p w14:paraId="4EF3205E" w14:textId="77777777" w:rsidR="00064BEC" w:rsidRPr="004C09B9" w:rsidRDefault="00064BEC" w:rsidP="00F17A5B">
            <w:pPr>
              <w:jc w:val="center"/>
              <w:rPr>
                <w:rFonts w:ascii="Times New Roman" w:hAnsi="Times New Roman" w:cs="Times New Roman"/>
                <w:color w:val="333333"/>
                <w:sz w:val="18"/>
                <w:szCs w:val="18"/>
              </w:rPr>
            </w:pPr>
            <w:r w:rsidRPr="004C09B9">
              <w:rPr>
                <w:rFonts w:ascii="Times New Roman" w:hAnsi="Times New Roman" w:cs="Times New Roman"/>
                <w:color w:val="333333"/>
                <w:sz w:val="18"/>
                <w:szCs w:val="18"/>
              </w:rPr>
              <w:t>22 933,28</w:t>
            </w:r>
          </w:p>
        </w:tc>
        <w:tc>
          <w:tcPr>
            <w:tcW w:w="1571" w:type="dxa"/>
            <w:noWrap/>
            <w:vAlign w:val="center"/>
          </w:tcPr>
          <w:p w14:paraId="602DA437" w14:textId="77777777" w:rsidR="00064BEC" w:rsidRPr="004C09B9" w:rsidRDefault="00064BEC" w:rsidP="00F17A5B">
            <w:pPr>
              <w:jc w:val="center"/>
              <w:rPr>
                <w:rFonts w:ascii="Times New Roman" w:hAnsi="Times New Roman" w:cs="Times New Roman"/>
                <w:color w:val="333333"/>
                <w:sz w:val="18"/>
                <w:szCs w:val="18"/>
              </w:rPr>
            </w:pPr>
            <w:r w:rsidRPr="004C09B9">
              <w:rPr>
                <w:rFonts w:ascii="Times New Roman" w:hAnsi="Times New Roman" w:cs="Times New Roman"/>
                <w:color w:val="333333"/>
                <w:sz w:val="18"/>
                <w:szCs w:val="18"/>
              </w:rPr>
              <w:t>1,06</w:t>
            </w:r>
          </w:p>
        </w:tc>
        <w:tc>
          <w:tcPr>
            <w:tcW w:w="567" w:type="dxa"/>
            <w:noWrap/>
            <w:vAlign w:val="center"/>
          </w:tcPr>
          <w:p w14:paraId="5201CBAA" w14:textId="77777777" w:rsidR="00064BEC" w:rsidRPr="004C09B9" w:rsidRDefault="00064BEC" w:rsidP="00F17A5B">
            <w:pPr>
              <w:jc w:val="center"/>
              <w:rPr>
                <w:rFonts w:ascii="Times New Roman" w:hAnsi="Times New Roman" w:cs="Times New Roman"/>
                <w:sz w:val="18"/>
                <w:szCs w:val="18"/>
              </w:rPr>
            </w:pPr>
            <w:r w:rsidRPr="004C09B9">
              <w:rPr>
                <w:rFonts w:ascii="Times New Roman" w:hAnsi="Times New Roman" w:cs="Times New Roman"/>
                <w:sz w:val="18"/>
                <w:szCs w:val="18"/>
              </w:rPr>
              <w:t>0,88</w:t>
            </w:r>
          </w:p>
        </w:tc>
        <w:tc>
          <w:tcPr>
            <w:tcW w:w="1984" w:type="dxa"/>
            <w:vAlign w:val="center"/>
          </w:tcPr>
          <w:p w14:paraId="29EF1200" w14:textId="77777777" w:rsidR="00064BEC" w:rsidRPr="004C09B9" w:rsidRDefault="00064BEC" w:rsidP="00F17A5B">
            <w:pPr>
              <w:jc w:val="center"/>
              <w:rPr>
                <w:rFonts w:ascii="Times New Roman" w:hAnsi="Times New Roman" w:cs="Times New Roman"/>
                <w:color w:val="006100"/>
                <w:sz w:val="18"/>
                <w:szCs w:val="18"/>
              </w:rPr>
            </w:pPr>
            <w:r w:rsidRPr="004C09B9">
              <w:rPr>
                <w:rFonts w:ascii="Times New Roman" w:hAnsi="Times New Roman" w:cs="Times New Roman"/>
                <w:color w:val="006100"/>
                <w:sz w:val="18"/>
                <w:szCs w:val="18"/>
              </w:rPr>
              <w:t>25670,6</w:t>
            </w:r>
          </w:p>
        </w:tc>
        <w:tc>
          <w:tcPr>
            <w:tcW w:w="1852" w:type="dxa"/>
            <w:noWrap/>
            <w:vAlign w:val="center"/>
          </w:tcPr>
          <w:p w14:paraId="53924A4A" w14:textId="77777777" w:rsidR="00064BEC" w:rsidRPr="004C09B9" w:rsidRDefault="00064BEC" w:rsidP="00F17A5B">
            <w:pPr>
              <w:jc w:val="center"/>
              <w:rPr>
                <w:rFonts w:ascii="Times New Roman" w:hAnsi="Times New Roman" w:cs="Times New Roman"/>
                <w:sz w:val="18"/>
                <w:szCs w:val="18"/>
              </w:rPr>
            </w:pPr>
            <w:r w:rsidRPr="004C09B9">
              <w:rPr>
                <w:rFonts w:ascii="Times New Roman" w:hAnsi="Times New Roman" w:cs="Times New Roman"/>
                <w:sz w:val="18"/>
                <w:szCs w:val="18"/>
              </w:rPr>
              <w:t>28237,7</w:t>
            </w:r>
          </w:p>
        </w:tc>
      </w:tr>
      <w:tr w:rsidR="00064BEC" w:rsidRPr="004C09B9" w14:paraId="31E2AEBF" w14:textId="77777777" w:rsidTr="00F17A5B">
        <w:trPr>
          <w:trHeight w:val="300"/>
          <w:jc w:val="center"/>
        </w:trPr>
        <w:tc>
          <w:tcPr>
            <w:tcW w:w="1288" w:type="dxa"/>
            <w:noWrap/>
            <w:vAlign w:val="center"/>
          </w:tcPr>
          <w:p w14:paraId="54189EF7" w14:textId="77777777" w:rsidR="00064BEC" w:rsidRPr="004C09B9" w:rsidRDefault="00064BEC" w:rsidP="00F17A5B">
            <w:pPr>
              <w:jc w:val="center"/>
              <w:rPr>
                <w:rFonts w:ascii="Times New Roman" w:hAnsi="Times New Roman" w:cs="Times New Roman"/>
                <w:b/>
                <w:bCs/>
                <w:color w:val="333333"/>
                <w:sz w:val="18"/>
                <w:szCs w:val="18"/>
              </w:rPr>
            </w:pPr>
            <w:r w:rsidRPr="004C09B9">
              <w:rPr>
                <w:rFonts w:ascii="Times New Roman" w:hAnsi="Times New Roman" w:cs="Times New Roman"/>
                <w:b/>
                <w:bCs/>
                <w:color w:val="333333"/>
                <w:sz w:val="18"/>
                <w:szCs w:val="18"/>
              </w:rPr>
              <w:t>13-01-002-04</w:t>
            </w:r>
          </w:p>
        </w:tc>
        <w:tc>
          <w:tcPr>
            <w:tcW w:w="1001" w:type="dxa"/>
            <w:noWrap/>
            <w:vAlign w:val="center"/>
          </w:tcPr>
          <w:p w14:paraId="4F9751A8" w14:textId="77777777" w:rsidR="00064BEC" w:rsidRPr="004C09B9" w:rsidRDefault="00064BEC" w:rsidP="00F17A5B">
            <w:pPr>
              <w:rPr>
                <w:rFonts w:ascii="Times New Roman" w:hAnsi="Times New Roman" w:cs="Times New Roman"/>
                <w:b/>
                <w:bCs/>
                <w:color w:val="333333"/>
                <w:sz w:val="18"/>
                <w:szCs w:val="18"/>
              </w:rPr>
            </w:pPr>
            <w:r w:rsidRPr="004C09B9">
              <w:rPr>
                <w:rFonts w:ascii="Times New Roman" w:hAnsi="Times New Roman" w:cs="Times New Roman"/>
                <w:b/>
                <w:bCs/>
                <w:color w:val="333333"/>
                <w:sz w:val="18"/>
                <w:szCs w:val="18"/>
              </w:rPr>
              <w:t>150 мм</w:t>
            </w:r>
          </w:p>
        </w:tc>
        <w:tc>
          <w:tcPr>
            <w:tcW w:w="1681" w:type="dxa"/>
            <w:noWrap/>
            <w:vAlign w:val="center"/>
          </w:tcPr>
          <w:p w14:paraId="7B247165" w14:textId="77777777" w:rsidR="00064BEC" w:rsidRPr="004C09B9" w:rsidRDefault="00064BEC" w:rsidP="00F17A5B">
            <w:pPr>
              <w:jc w:val="center"/>
              <w:rPr>
                <w:rFonts w:ascii="Times New Roman" w:hAnsi="Times New Roman" w:cs="Times New Roman"/>
                <w:b/>
                <w:bCs/>
                <w:color w:val="333333"/>
                <w:sz w:val="18"/>
                <w:szCs w:val="18"/>
              </w:rPr>
            </w:pPr>
            <w:r w:rsidRPr="004C09B9">
              <w:rPr>
                <w:rFonts w:ascii="Times New Roman" w:hAnsi="Times New Roman" w:cs="Times New Roman"/>
                <w:b/>
                <w:bCs/>
                <w:color w:val="333333"/>
                <w:sz w:val="18"/>
                <w:szCs w:val="18"/>
              </w:rPr>
              <w:t>26 989,61</w:t>
            </w:r>
          </w:p>
        </w:tc>
        <w:tc>
          <w:tcPr>
            <w:tcW w:w="1571" w:type="dxa"/>
            <w:noWrap/>
            <w:vAlign w:val="center"/>
          </w:tcPr>
          <w:p w14:paraId="401F27F4" w14:textId="77777777" w:rsidR="00064BEC" w:rsidRPr="004C09B9" w:rsidRDefault="00064BEC" w:rsidP="00F17A5B">
            <w:pPr>
              <w:jc w:val="center"/>
              <w:rPr>
                <w:rFonts w:ascii="Times New Roman" w:hAnsi="Times New Roman" w:cs="Times New Roman"/>
                <w:b/>
                <w:color w:val="333333"/>
                <w:sz w:val="18"/>
                <w:szCs w:val="18"/>
              </w:rPr>
            </w:pPr>
            <w:r w:rsidRPr="004C09B9">
              <w:rPr>
                <w:rFonts w:ascii="Times New Roman" w:hAnsi="Times New Roman" w:cs="Times New Roman"/>
                <w:b/>
                <w:color w:val="333333"/>
                <w:sz w:val="18"/>
                <w:szCs w:val="18"/>
              </w:rPr>
              <w:t>1,06</w:t>
            </w:r>
          </w:p>
        </w:tc>
        <w:tc>
          <w:tcPr>
            <w:tcW w:w="567" w:type="dxa"/>
            <w:noWrap/>
            <w:vAlign w:val="center"/>
          </w:tcPr>
          <w:p w14:paraId="064C83A7" w14:textId="77777777" w:rsidR="00064BEC" w:rsidRPr="004C09B9" w:rsidRDefault="00064BEC" w:rsidP="00F17A5B">
            <w:pPr>
              <w:jc w:val="center"/>
              <w:rPr>
                <w:rFonts w:ascii="Times New Roman" w:hAnsi="Times New Roman" w:cs="Times New Roman"/>
                <w:b/>
                <w:sz w:val="18"/>
                <w:szCs w:val="18"/>
              </w:rPr>
            </w:pPr>
            <w:r w:rsidRPr="004C09B9">
              <w:rPr>
                <w:rFonts w:ascii="Times New Roman" w:hAnsi="Times New Roman" w:cs="Times New Roman"/>
                <w:b/>
                <w:sz w:val="18"/>
                <w:szCs w:val="18"/>
              </w:rPr>
              <w:t>0,88</w:t>
            </w:r>
          </w:p>
        </w:tc>
        <w:tc>
          <w:tcPr>
            <w:tcW w:w="1984" w:type="dxa"/>
            <w:vAlign w:val="center"/>
          </w:tcPr>
          <w:p w14:paraId="40634023" w14:textId="77777777" w:rsidR="00064BEC" w:rsidRPr="004C09B9" w:rsidRDefault="00064BEC" w:rsidP="00F17A5B">
            <w:pPr>
              <w:jc w:val="center"/>
              <w:rPr>
                <w:rFonts w:ascii="Times New Roman" w:hAnsi="Times New Roman" w:cs="Times New Roman"/>
                <w:b/>
                <w:color w:val="006100"/>
                <w:sz w:val="18"/>
                <w:szCs w:val="18"/>
              </w:rPr>
            </w:pPr>
            <w:r w:rsidRPr="004C09B9">
              <w:rPr>
                <w:rFonts w:ascii="Times New Roman" w:hAnsi="Times New Roman" w:cs="Times New Roman"/>
                <w:b/>
                <w:color w:val="006100"/>
                <w:sz w:val="18"/>
                <w:szCs w:val="18"/>
              </w:rPr>
              <w:t>30211,1</w:t>
            </w:r>
          </w:p>
        </w:tc>
        <w:tc>
          <w:tcPr>
            <w:tcW w:w="1852" w:type="dxa"/>
            <w:noWrap/>
            <w:vAlign w:val="center"/>
          </w:tcPr>
          <w:p w14:paraId="3AA04779" w14:textId="77777777" w:rsidR="00064BEC" w:rsidRPr="004C09B9" w:rsidRDefault="00064BEC" w:rsidP="00F17A5B">
            <w:pPr>
              <w:jc w:val="center"/>
              <w:rPr>
                <w:rFonts w:ascii="Times New Roman" w:hAnsi="Times New Roman" w:cs="Times New Roman"/>
                <w:b/>
                <w:sz w:val="18"/>
                <w:szCs w:val="18"/>
              </w:rPr>
            </w:pPr>
            <w:r w:rsidRPr="004C09B9">
              <w:rPr>
                <w:rFonts w:ascii="Times New Roman" w:hAnsi="Times New Roman" w:cs="Times New Roman"/>
                <w:b/>
                <w:sz w:val="18"/>
                <w:szCs w:val="18"/>
              </w:rPr>
              <w:t>33232,2</w:t>
            </w:r>
          </w:p>
        </w:tc>
      </w:tr>
      <w:tr w:rsidR="00064BEC" w:rsidRPr="004C09B9" w14:paraId="70769CFC" w14:textId="77777777" w:rsidTr="00F17A5B">
        <w:trPr>
          <w:trHeight w:val="300"/>
          <w:jc w:val="center"/>
        </w:trPr>
        <w:tc>
          <w:tcPr>
            <w:tcW w:w="1288" w:type="dxa"/>
            <w:noWrap/>
            <w:vAlign w:val="center"/>
          </w:tcPr>
          <w:p w14:paraId="60569B4B" w14:textId="77777777" w:rsidR="00064BEC" w:rsidRPr="004C09B9" w:rsidRDefault="00064BEC" w:rsidP="00F17A5B">
            <w:pPr>
              <w:jc w:val="center"/>
              <w:rPr>
                <w:rFonts w:ascii="Times New Roman" w:hAnsi="Times New Roman" w:cs="Times New Roman"/>
                <w:b/>
                <w:bCs/>
                <w:color w:val="333333"/>
                <w:sz w:val="18"/>
                <w:szCs w:val="18"/>
              </w:rPr>
            </w:pPr>
            <w:r w:rsidRPr="004C09B9">
              <w:rPr>
                <w:rFonts w:ascii="Times New Roman" w:hAnsi="Times New Roman" w:cs="Times New Roman"/>
                <w:b/>
                <w:bCs/>
                <w:color w:val="333333"/>
                <w:sz w:val="18"/>
                <w:szCs w:val="18"/>
              </w:rPr>
              <w:t>13-01-002-05</w:t>
            </w:r>
          </w:p>
        </w:tc>
        <w:tc>
          <w:tcPr>
            <w:tcW w:w="1001" w:type="dxa"/>
            <w:noWrap/>
            <w:vAlign w:val="center"/>
          </w:tcPr>
          <w:p w14:paraId="75907824" w14:textId="77777777" w:rsidR="00064BEC" w:rsidRPr="004C09B9" w:rsidRDefault="00064BEC" w:rsidP="00F17A5B">
            <w:pPr>
              <w:rPr>
                <w:rFonts w:ascii="Times New Roman" w:hAnsi="Times New Roman" w:cs="Times New Roman"/>
                <w:b/>
                <w:bCs/>
                <w:color w:val="333333"/>
                <w:sz w:val="18"/>
                <w:szCs w:val="18"/>
              </w:rPr>
            </w:pPr>
            <w:r w:rsidRPr="004C09B9">
              <w:rPr>
                <w:rFonts w:ascii="Times New Roman" w:hAnsi="Times New Roman" w:cs="Times New Roman"/>
                <w:b/>
                <w:bCs/>
                <w:color w:val="333333"/>
                <w:sz w:val="18"/>
                <w:szCs w:val="18"/>
              </w:rPr>
              <w:t>200 мм</w:t>
            </w:r>
          </w:p>
        </w:tc>
        <w:tc>
          <w:tcPr>
            <w:tcW w:w="1681" w:type="dxa"/>
            <w:noWrap/>
            <w:vAlign w:val="center"/>
          </w:tcPr>
          <w:p w14:paraId="425DEC7F" w14:textId="77777777" w:rsidR="00064BEC" w:rsidRPr="004C09B9" w:rsidRDefault="00064BEC" w:rsidP="00F17A5B">
            <w:pPr>
              <w:jc w:val="center"/>
              <w:rPr>
                <w:rFonts w:ascii="Times New Roman" w:hAnsi="Times New Roman" w:cs="Times New Roman"/>
                <w:b/>
                <w:bCs/>
                <w:color w:val="333333"/>
                <w:sz w:val="18"/>
                <w:szCs w:val="18"/>
              </w:rPr>
            </w:pPr>
            <w:r w:rsidRPr="004C09B9">
              <w:rPr>
                <w:rFonts w:ascii="Times New Roman" w:hAnsi="Times New Roman" w:cs="Times New Roman"/>
                <w:b/>
                <w:bCs/>
                <w:color w:val="333333"/>
                <w:sz w:val="18"/>
                <w:szCs w:val="18"/>
              </w:rPr>
              <w:t>32 749,58</w:t>
            </w:r>
          </w:p>
        </w:tc>
        <w:tc>
          <w:tcPr>
            <w:tcW w:w="1571" w:type="dxa"/>
            <w:noWrap/>
            <w:vAlign w:val="center"/>
          </w:tcPr>
          <w:p w14:paraId="2846A1E0" w14:textId="77777777" w:rsidR="00064BEC" w:rsidRPr="004C09B9" w:rsidRDefault="00064BEC" w:rsidP="00F17A5B">
            <w:pPr>
              <w:jc w:val="center"/>
              <w:rPr>
                <w:rFonts w:ascii="Times New Roman" w:hAnsi="Times New Roman" w:cs="Times New Roman"/>
                <w:b/>
                <w:color w:val="333333"/>
                <w:sz w:val="18"/>
                <w:szCs w:val="18"/>
              </w:rPr>
            </w:pPr>
            <w:r w:rsidRPr="004C09B9">
              <w:rPr>
                <w:rFonts w:ascii="Times New Roman" w:hAnsi="Times New Roman" w:cs="Times New Roman"/>
                <w:b/>
                <w:color w:val="333333"/>
                <w:sz w:val="18"/>
                <w:szCs w:val="18"/>
              </w:rPr>
              <w:t>1,06</w:t>
            </w:r>
          </w:p>
        </w:tc>
        <w:tc>
          <w:tcPr>
            <w:tcW w:w="567" w:type="dxa"/>
            <w:noWrap/>
            <w:vAlign w:val="center"/>
          </w:tcPr>
          <w:p w14:paraId="38BCCAC5" w14:textId="77777777" w:rsidR="00064BEC" w:rsidRPr="004C09B9" w:rsidRDefault="00064BEC" w:rsidP="00F17A5B">
            <w:pPr>
              <w:jc w:val="center"/>
              <w:rPr>
                <w:rFonts w:ascii="Times New Roman" w:hAnsi="Times New Roman" w:cs="Times New Roman"/>
                <w:b/>
                <w:sz w:val="18"/>
                <w:szCs w:val="18"/>
              </w:rPr>
            </w:pPr>
            <w:r w:rsidRPr="004C09B9">
              <w:rPr>
                <w:rFonts w:ascii="Times New Roman" w:hAnsi="Times New Roman" w:cs="Times New Roman"/>
                <w:b/>
                <w:sz w:val="18"/>
                <w:szCs w:val="18"/>
              </w:rPr>
              <w:t>0,88</w:t>
            </w:r>
          </w:p>
        </w:tc>
        <w:tc>
          <w:tcPr>
            <w:tcW w:w="1984" w:type="dxa"/>
            <w:vAlign w:val="center"/>
          </w:tcPr>
          <w:p w14:paraId="3DBBAA7A" w14:textId="77777777" w:rsidR="00064BEC" w:rsidRPr="004C09B9" w:rsidRDefault="00064BEC" w:rsidP="00F17A5B">
            <w:pPr>
              <w:jc w:val="center"/>
              <w:rPr>
                <w:rFonts w:ascii="Times New Roman" w:hAnsi="Times New Roman" w:cs="Times New Roman"/>
                <w:b/>
                <w:color w:val="006100"/>
                <w:sz w:val="18"/>
                <w:szCs w:val="18"/>
              </w:rPr>
            </w:pPr>
            <w:r w:rsidRPr="004C09B9">
              <w:rPr>
                <w:rFonts w:ascii="Times New Roman" w:hAnsi="Times New Roman" w:cs="Times New Roman"/>
                <w:b/>
                <w:color w:val="006100"/>
                <w:sz w:val="18"/>
                <w:szCs w:val="18"/>
              </w:rPr>
              <w:t>36658,6</w:t>
            </w:r>
          </w:p>
        </w:tc>
        <w:tc>
          <w:tcPr>
            <w:tcW w:w="1852" w:type="dxa"/>
            <w:noWrap/>
            <w:vAlign w:val="center"/>
          </w:tcPr>
          <w:p w14:paraId="6387EC06" w14:textId="77777777" w:rsidR="00064BEC" w:rsidRPr="004C09B9" w:rsidRDefault="00064BEC" w:rsidP="00F17A5B">
            <w:pPr>
              <w:jc w:val="center"/>
              <w:rPr>
                <w:rFonts w:ascii="Times New Roman" w:hAnsi="Times New Roman" w:cs="Times New Roman"/>
                <w:b/>
                <w:sz w:val="18"/>
                <w:szCs w:val="18"/>
              </w:rPr>
            </w:pPr>
            <w:r w:rsidRPr="004C09B9">
              <w:rPr>
                <w:rFonts w:ascii="Times New Roman" w:hAnsi="Times New Roman" w:cs="Times New Roman"/>
                <w:b/>
                <w:sz w:val="18"/>
                <w:szCs w:val="18"/>
              </w:rPr>
              <w:t>40324,4</w:t>
            </w:r>
          </w:p>
        </w:tc>
      </w:tr>
      <w:tr w:rsidR="00064BEC" w:rsidRPr="004C09B9" w14:paraId="2FC47313" w14:textId="77777777" w:rsidTr="00F17A5B">
        <w:trPr>
          <w:trHeight w:val="300"/>
          <w:jc w:val="center"/>
        </w:trPr>
        <w:tc>
          <w:tcPr>
            <w:tcW w:w="1288" w:type="dxa"/>
            <w:noWrap/>
            <w:vAlign w:val="center"/>
          </w:tcPr>
          <w:p w14:paraId="11716497" w14:textId="77777777" w:rsidR="00064BEC" w:rsidRPr="004C09B9" w:rsidRDefault="00064BEC" w:rsidP="00F17A5B">
            <w:pPr>
              <w:jc w:val="center"/>
              <w:rPr>
                <w:rFonts w:ascii="Times New Roman" w:hAnsi="Times New Roman" w:cs="Times New Roman"/>
                <w:color w:val="333333"/>
                <w:sz w:val="18"/>
                <w:szCs w:val="18"/>
              </w:rPr>
            </w:pPr>
            <w:r w:rsidRPr="004C09B9">
              <w:rPr>
                <w:rFonts w:ascii="Times New Roman" w:hAnsi="Times New Roman" w:cs="Times New Roman"/>
                <w:color w:val="333333"/>
                <w:sz w:val="18"/>
                <w:szCs w:val="18"/>
              </w:rPr>
              <w:t>13-01-002-06</w:t>
            </w:r>
          </w:p>
        </w:tc>
        <w:tc>
          <w:tcPr>
            <w:tcW w:w="1001" w:type="dxa"/>
            <w:noWrap/>
            <w:vAlign w:val="center"/>
          </w:tcPr>
          <w:p w14:paraId="462C9DD7" w14:textId="77777777" w:rsidR="00064BEC" w:rsidRPr="004C09B9" w:rsidRDefault="00064BEC" w:rsidP="00F17A5B">
            <w:pPr>
              <w:rPr>
                <w:rFonts w:ascii="Times New Roman" w:hAnsi="Times New Roman" w:cs="Times New Roman"/>
                <w:color w:val="333333"/>
                <w:sz w:val="18"/>
                <w:szCs w:val="18"/>
              </w:rPr>
            </w:pPr>
            <w:r w:rsidRPr="004C09B9">
              <w:rPr>
                <w:rFonts w:ascii="Times New Roman" w:hAnsi="Times New Roman" w:cs="Times New Roman"/>
                <w:color w:val="333333"/>
                <w:sz w:val="18"/>
                <w:szCs w:val="18"/>
              </w:rPr>
              <w:t>250 мм</w:t>
            </w:r>
          </w:p>
        </w:tc>
        <w:tc>
          <w:tcPr>
            <w:tcW w:w="1681" w:type="dxa"/>
            <w:noWrap/>
            <w:vAlign w:val="center"/>
          </w:tcPr>
          <w:p w14:paraId="38B028A8" w14:textId="77777777" w:rsidR="00064BEC" w:rsidRPr="004C09B9" w:rsidRDefault="00064BEC" w:rsidP="00F17A5B">
            <w:pPr>
              <w:jc w:val="center"/>
              <w:rPr>
                <w:rFonts w:ascii="Times New Roman" w:hAnsi="Times New Roman" w:cs="Times New Roman"/>
                <w:color w:val="333333"/>
                <w:sz w:val="18"/>
                <w:szCs w:val="18"/>
              </w:rPr>
            </w:pPr>
            <w:r w:rsidRPr="004C09B9">
              <w:rPr>
                <w:rFonts w:ascii="Times New Roman" w:hAnsi="Times New Roman" w:cs="Times New Roman"/>
                <w:color w:val="333333"/>
                <w:sz w:val="18"/>
                <w:szCs w:val="18"/>
              </w:rPr>
              <w:t>42 545,69</w:t>
            </w:r>
          </w:p>
        </w:tc>
        <w:tc>
          <w:tcPr>
            <w:tcW w:w="1571" w:type="dxa"/>
            <w:noWrap/>
            <w:vAlign w:val="center"/>
          </w:tcPr>
          <w:p w14:paraId="59148FEB" w14:textId="77777777" w:rsidR="00064BEC" w:rsidRPr="004C09B9" w:rsidRDefault="00064BEC" w:rsidP="00F17A5B">
            <w:pPr>
              <w:jc w:val="center"/>
              <w:rPr>
                <w:rFonts w:ascii="Times New Roman" w:hAnsi="Times New Roman" w:cs="Times New Roman"/>
                <w:color w:val="333333"/>
                <w:sz w:val="18"/>
                <w:szCs w:val="18"/>
              </w:rPr>
            </w:pPr>
            <w:r w:rsidRPr="004C09B9">
              <w:rPr>
                <w:rFonts w:ascii="Times New Roman" w:hAnsi="Times New Roman" w:cs="Times New Roman"/>
                <w:color w:val="333333"/>
                <w:sz w:val="18"/>
                <w:szCs w:val="18"/>
              </w:rPr>
              <w:t>1,06</w:t>
            </w:r>
          </w:p>
        </w:tc>
        <w:tc>
          <w:tcPr>
            <w:tcW w:w="567" w:type="dxa"/>
            <w:noWrap/>
            <w:vAlign w:val="center"/>
          </w:tcPr>
          <w:p w14:paraId="04E210E0" w14:textId="77777777" w:rsidR="00064BEC" w:rsidRPr="004C09B9" w:rsidRDefault="00064BEC" w:rsidP="00F17A5B">
            <w:pPr>
              <w:jc w:val="center"/>
              <w:rPr>
                <w:rFonts w:ascii="Times New Roman" w:hAnsi="Times New Roman" w:cs="Times New Roman"/>
                <w:sz w:val="18"/>
                <w:szCs w:val="18"/>
              </w:rPr>
            </w:pPr>
            <w:r w:rsidRPr="004C09B9">
              <w:rPr>
                <w:rFonts w:ascii="Times New Roman" w:hAnsi="Times New Roman" w:cs="Times New Roman"/>
                <w:sz w:val="18"/>
                <w:szCs w:val="18"/>
              </w:rPr>
              <w:t>0,88</w:t>
            </w:r>
          </w:p>
        </w:tc>
        <w:tc>
          <w:tcPr>
            <w:tcW w:w="1984" w:type="dxa"/>
            <w:vAlign w:val="center"/>
          </w:tcPr>
          <w:p w14:paraId="6FAE276E" w14:textId="77777777" w:rsidR="00064BEC" w:rsidRPr="004C09B9" w:rsidRDefault="00064BEC" w:rsidP="00F17A5B">
            <w:pPr>
              <w:jc w:val="center"/>
              <w:rPr>
                <w:rFonts w:ascii="Times New Roman" w:hAnsi="Times New Roman" w:cs="Times New Roman"/>
                <w:color w:val="006100"/>
                <w:sz w:val="18"/>
                <w:szCs w:val="18"/>
              </w:rPr>
            </w:pPr>
            <w:r w:rsidRPr="004C09B9">
              <w:rPr>
                <w:rFonts w:ascii="Times New Roman" w:hAnsi="Times New Roman" w:cs="Times New Roman"/>
                <w:color w:val="006100"/>
                <w:sz w:val="18"/>
                <w:szCs w:val="18"/>
              </w:rPr>
              <w:t>47623,9</w:t>
            </w:r>
          </w:p>
        </w:tc>
        <w:tc>
          <w:tcPr>
            <w:tcW w:w="1852" w:type="dxa"/>
            <w:noWrap/>
            <w:vAlign w:val="center"/>
          </w:tcPr>
          <w:p w14:paraId="072BA0CC" w14:textId="77777777" w:rsidR="00064BEC" w:rsidRPr="004C09B9" w:rsidRDefault="00064BEC" w:rsidP="00F17A5B">
            <w:pPr>
              <w:jc w:val="center"/>
              <w:rPr>
                <w:rFonts w:ascii="Times New Roman" w:hAnsi="Times New Roman" w:cs="Times New Roman"/>
                <w:sz w:val="18"/>
                <w:szCs w:val="18"/>
              </w:rPr>
            </w:pPr>
            <w:r w:rsidRPr="004C09B9">
              <w:rPr>
                <w:rFonts w:ascii="Times New Roman" w:hAnsi="Times New Roman" w:cs="Times New Roman"/>
                <w:sz w:val="18"/>
                <w:szCs w:val="18"/>
              </w:rPr>
              <w:t>52386,3</w:t>
            </w:r>
          </w:p>
        </w:tc>
      </w:tr>
      <w:tr w:rsidR="00064BEC" w:rsidRPr="004C09B9" w14:paraId="4ABCCB5E" w14:textId="77777777" w:rsidTr="00F17A5B">
        <w:trPr>
          <w:trHeight w:val="300"/>
          <w:jc w:val="center"/>
        </w:trPr>
        <w:tc>
          <w:tcPr>
            <w:tcW w:w="1288" w:type="dxa"/>
            <w:noWrap/>
            <w:vAlign w:val="center"/>
          </w:tcPr>
          <w:p w14:paraId="1E7F65E3" w14:textId="77777777" w:rsidR="00064BEC" w:rsidRPr="004C09B9" w:rsidRDefault="00064BEC" w:rsidP="00F17A5B">
            <w:pPr>
              <w:jc w:val="center"/>
              <w:rPr>
                <w:rFonts w:ascii="Times New Roman" w:hAnsi="Times New Roman" w:cs="Times New Roman"/>
                <w:color w:val="333333"/>
                <w:sz w:val="18"/>
                <w:szCs w:val="18"/>
              </w:rPr>
            </w:pPr>
            <w:r w:rsidRPr="004C09B9">
              <w:rPr>
                <w:rFonts w:ascii="Times New Roman" w:hAnsi="Times New Roman" w:cs="Times New Roman"/>
                <w:color w:val="333333"/>
                <w:sz w:val="18"/>
                <w:szCs w:val="18"/>
              </w:rPr>
              <w:t>13-01-002-07</w:t>
            </w:r>
          </w:p>
        </w:tc>
        <w:tc>
          <w:tcPr>
            <w:tcW w:w="1001" w:type="dxa"/>
            <w:noWrap/>
            <w:vAlign w:val="center"/>
          </w:tcPr>
          <w:p w14:paraId="187481F8" w14:textId="77777777" w:rsidR="00064BEC" w:rsidRPr="004C09B9" w:rsidRDefault="00064BEC" w:rsidP="00F17A5B">
            <w:pPr>
              <w:rPr>
                <w:rFonts w:ascii="Times New Roman" w:hAnsi="Times New Roman" w:cs="Times New Roman"/>
                <w:color w:val="333333"/>
                <w:sz w:val="18"/>
                <w:szCs w:val="18"/>
              </w:rPr>
            </w:pPr>
            <w:r w:rsidRPr="004C09B9">
              <w:rPr>
                <w:rFonts w:ascii="Times New Roman" w:hAnsi="Times New Roman" w:cs="Times New Roman"/>
                <w:color w:val="333333"/>
                <w:sz w:val="18"/>
                <w:szCs w:val="18"/>
              </w:rPr>
              <w:t>300 мм</w:t>
            </w:r>
          </w:p>
        </w:tc>
        <w:tc>
          <w:tcPr>
            <w:tcW w:w="1681" w:type="dxa"/>
            <w:noWrap/>
            <w:vAlign w:val="center"/>
          </w:tcPr>
          <w:p w14:paraId="48AACC07" w14:textId="77777777" w:rsidR="00064BEC" w:rsidRPr="004C09B9" w:rsidRDefault="00064BEC" w:rsidP="00F17A5B">
            <w:pPr>
              <w:jc w:val="center"/>
              <w:rPr>
                <w:rFonts w:ascii="Times New Roman" w:hAnsi="Times New Roman" w:cs="Times New Roman"/>
                <w:color w:val="333333"/>
                <w:sz w:val="18"/>
                <w:szCs w:val="18"/>
              </w:rPr>
            </w:pPr>
            <w:r w:rsidRPr="004C09B9">
              <w:rPr>
                <w:rFonts w:ascii="Times New Roman" w:hAnsi="Times New Roman" w:cs="Times New Roman"/>
                <w:color w:val="333333"/>
                <w:sz w:val="18"/>
                <w:szCs w:val="18"/>
              </w:rPr>
              <w:t>46 003,50</w:t>
            </w:r>
          </w:p>
        </w:tc>
        <w:tc>
          <w:tcPr>
            <w:tcW w:w="1571" w:type="dxa"/>
            <w:noWrap/>
            <w:vAlign w:val="center"/>
          </w:tcPr>
          <w:p w14:paraId="5B620694" w14:textId="77777777" w:rsidR="00064BEC" w:rsidRPr="004C09B9" w:rsidRDefault="00064BEC" w:rsidP="00F17A5B">
            <w:pPr>
              <w:jc w:val="center"/>
              <w:rPr>
                <w:rFonts w:ascii="Times New Roman" w:hAnsi="Times New Roman" w:cs="Times New Roman"/>
                <w:color w:val="333333"/>
                <w:sz w:val="18"/>
                <w:szCs w:val="18"/>
              </w:rPr>
            </w:pPr>
            <w:r w:rsidRPr="004C09B9">
              <w:rPr>
                <w:rFonts w:ascii="Times New Roman" w:hAnsi="Times New Roman" w:cs="Times New Roman"/>
                <w:color w:val="333333"/>
                <w:sz w:val="18"/>
                <w:szCs w:val="18"/>
              </w:rPr>
              <w:t>1,06</w:t>
            </w:r>
          </w:p>
        </w:tc>
        <w:tc>
          <w:tcPr>
            <w:tcW w:w="567" w:type="dxa"/>
            <w:noWrap/>
            <w:vAlign w:val="center"/>
          </w:tcPr>
          <w:p w14:paraId="5AA33408" w14:textId="77777777" w:rsidR="00064BEC" w:rsidRPr="004C09B9" w:rsidRDefault="00064BEC" w:rsidP="00F17A5B">
            <w:pPr>
              <w:jc w:val="center"/>
              <w:rPr>
                <w:rFonts w:ascii="Times New Roman" w:hAnsi="Times New Roman" w:cs="Times New Roman"/>
                <w:sz w:val="18"/>
                <w:szCs w:val="18"/>
              </w:rPr>
            </w:pPr>
            <w:r w:rsidRPr="004C09B9">
              <w:rPr>
                <w:rFonts w:ascii="Times New Roman" w:hAnsi="Times New Roman" w:cs="Times New Roman"/>
                <w:sz w:val="18"/>
                <w:szCs w:val="18"/>
              </w:rPr>
              <w:t>0,88</w:t>
            </w:r>
          </w:p>
        </w:tc>
        <w:tc>
          <w:tcPr>
            <w:tcW w:w="1984" w:type="dxa"/>
            <w:vAlign w:val="center"/>
          </w:tcPr>
          <w:p w14:paraId="420FEFB2" w14:textId="77777777" w:rsidR="00064BEC" w:rsidRPr="004C09B9" w:rsidRDefault="00064BEC" w:rsidP="00F17A5B">
            <w:pPr>
              <w:jc w:val="center"/>
              <w:rPr>
                <w:rFonts w:ascii="Times New Roman" w:hAnsi="Times New Roman" w:cs="Times New Roman"/>
                <w:color w:val="006100"/>
                <w:sz w:val="18"/>
                <w:szCs w:val="18"/>
              </w:rPr>
            </w:pPr>
            <w:r w:rsidRPr="004C09B9">
              <w:rPr>
                <w:rFonts w:ascii="Times New Roman" w:hAnsi="Times New Roman" w:cs="Times New Roman"/>
                <w:color w:val="006100"/>
                <w:sz w:val="18"/>
                <w:szCs w:val="18"/>
              </w:rPr>
              <w:t>51494,5</w:t>
            </w:r>
          </w:p>
        </w:tc>
        <w:tc>
          <w:tcPr>
            <w:tcW w:w="1852" w:type="dxa"/>
            <w:noWrap/>
            <w:vAlign w:val="center"/>
          </w:tcPr>
          <w:p w14:paraId="786B62DE" w14:textId="77777777" w:rsidR="00064BEC" w:rsidRPr="004C09B9" w:rsidRDefault="00064BEC" w:rsidP="00F17A5B">
            <w:pPr>
              <w:jc w:val="center"/>
              <w:rPr>
                <w:rFonts w:ascii="Times New Roman" w:hAnsi="Times New Roman" w:cs="Times New Roman"/>
                <w:sz w:val="18"/>
                <w:szCs w:val="18"/>
              </w:rPr>
            </w:pPr>
            <w:r w:rsidRPr="004C09B9">
              <w:rPr>
                <w:rFonts w:ascii="Times New Roman" w:hAnsi="Times New Roman" w:cs="Times New Roman"/>
                <w:sz w:val="18"/>
                <w:szCs w:val="18"/>
              </w:rPr>
              <w:t>56643,9</w:t>
            </w:r>
          </w:p>
        </w:tc>
      </w:tr>
      <w:tr w:rsidR="00064BEC" w:rsidRPr="004C09B9" w14:paraId="3DFBFC62" w14:textId="77777777" w:rsidTr="00F17A5B">
        <w:trPr>
          <w:trHeight w:val="300"/>
          <w:jc w:val="center"/>
        </w:trPr>
        <w:tc>
          <w:tcPr>
            <w:tcW w:w="1288" w:type="dxa"/>
            <w:noWrap/>
            <w:vAlign w:val="center"/>
          </w:tcPr>
          <w:p w14:paraId="47D2C491" w14:textId="77777777" w:rsidR="00064BEC" w:rsidRPr="004C09B9" w:rsidRDefault="00064BEC" w:rsidP="00F17A5B">
            <w:pPr>
              <w:jc w:val="center"/>
              <w:rPr>
                <w:rFonts w:ascii="Times New Roman" w:hAnsi="Times New Roman" w:cs="Times New Roman"/>
                <w:color w:val="333333"/>
                <w:sz w:val="18"/>
                <w:szCs w:val="18"/>
              </w:rPr>
            </w:pPr>
            <w:r w:rsidRPr="004C09B9">
              <w:rPr>
                <w:rFonts w:ascii="Times New Roman" w:hAnsi="Times New Roman" w:cs="Times New Roman"/>
                <w:color w:val="333333"/>
                <w:sz w:val="18"/>
                <w:szCs w:val="18"/>
              </w:rPr>
              <w:t>13-01-002-08</w:t>
            </w:r>
          </w:p>
        </w:tc>
        <w:tc>
          <w:tcPr>
            <w:tcW w:w="1001" w:type="dxa"/>
            <w:noWrap/>
            <w:vAlign w:val="center"/>
          </w:tcPr>
          <w:p w14:paraId="7BCBCC55" w14:textId="77777777" w:rsidR="00064BEC" w:rsidRPr="004C09B9" w:rsidRDefault="00064BEC" w:rsidP="00F17A5B">
            <w:pPr>
              <w:rPr>
                <w:rFonts w:ascii="Times New Roman" w:hAnsi="Times New Roman" w:cs="Times New Roman"/>
                <w:color w:val="333333"/>
                <w:sz w:val="18"/>
                <w:szCs w:val="18"/>
              </w:rPr>
            </w:pPr>
            <w:r w:rsidRPr="004C09B9">
              <w:rPr>
                <w:rFonts w:ascii="Times New Roman" w:hAnsi="Times New Roman" w:cs="Times New Roman"/>
                <w:color w:val="333333"/>
                <w:sz w:val="18"/>
                <w:szCs w:val="18"/>
              </w:rPr>
              <w:t>350 мм</w:t>
            </w:r>
          </w:p>
        </w:tc>
        <w:tc>
          <w:tcPr>
            <w:tcW w:w="1681" w:type="dxa"/>
            <w:noWrap/>
            <w:vAlign w:val="center"/>
          </w:tcPr>
          <w:p w14:paraId="546ADB07" w14:textId="77777777" w:rsidR="00064BEC" w:rsidRPr="004C09B9" w:rsidRDefault="00064BEC" w:rsidP="00F17A5B">
            <w:pPr>
              <w:jc w:val="center"/>
              <w:rPr>
                <w:rFonts w:ascii="Times New Roman" w:hAnsi="Times New Roman" w:cs="Times New Roman"/>
                <w:color w:val="333333"/>
                <w:sz w:val="18"/>
                <w:szCs w:val="18"/>
              </w:rPr>
            </w:pPr>
            <w:r w:rsidRPr="004C09B9">
              <w:rPr>
                <w:rFonts w:ascii="Times New Roman" w:hAnsi="Times New Roman" w:cs="Times New Roman"/>
                <w:color w:val="333333"/>
                <w:sz w:val="18"/>
                <w:szCs w:val="18"/>
              </w:rPr>
              <w:t>53 525,56</w:t>
            </w:r>
          </w:p>
        </w:tc>
        <w:tc>
          <w:tcPr>
            <w:tcW w:w="1571" w:type="dxa"/>
            <w:noWrap/>
            <w:vAlign w:val="center"/>
          </w:tcPr>
          <w:p w14:paraId="22618904" w14:textId="77777777" w:rsidR="00064BEC" w:rsidRPr="004C09B9" w:rsidRDefault="00064BEC" w:rsidP="00F17A5B">
            <w:pPr>
              <w:jc w:val="center"/>
              <w:rPr>
                <w:rFonts w:ascii="Times New Roman" w:hAnsi="Times New Roman" w:cs="Times New Roman"/>
                <w:color w:val="333333"/>
                <w:sz w:val="18"/>
                <w:szCs w:val="18"/>
              </w:rPr>
            </w:pPr>
            <w:r w:rsidRPr="004C09B9">
              <w:rPr>
                <w:rFonts w:ascii="Times New Roman" w:hAnsi="Times New Roman" w:cs="Times New Roman"/>
                <w:color w:val="333333"/>
                <w:sz w:val="18"/>
                <w:szCs w:val="18"/>
              </w:rPr>
              <w:t>1,06</w:t>
            </w:r>
          </w:p>
        </w:tc>
        <w:tc>
          <w:tcPr>
            <w:tcW w:w="567" w:type="dxa"/>
            <w:noWrap/>
            <w:vAlign w:val="center"/>
          </w:tcPr>
          <w:p w14:paraId="12D22065" w14:textId="77777777" w:rsidR="00064BEC" w:rsidRPr="004C09B9" w:rsidRDefault="00064BEC" w:rsidP="00F17A5B">
            <w:pPr>
              <w:jc w:val="center"/>
              <w:rPr>
                <w:rFonts w:ascii="Times New Roman" w:hAnsi="Times New Roman" w:cs="Times New Roman"/>
                <w:sz w:val="18"/>
                <w:szCs w:val="18"/>
              </w:rPr>
            </w:pPr>
            <w:r w:rsidRPr="004C09B9">
              <w:rPr>
                <w:rFonts w:ascii="Times New Roman" w:hAnsi="Times New Roman" w:cs="Times New Roman"/>
                <w:sz w:val="18"/>
                <w:szCs w:val="18"/>
              </w:rPr>
              <w:t>0,88</w:t>
            </w:r>
          </w:p>
        </w:tc>
        <w:tc>
          <w:tcPr>
            <w:tcW w:w="1984" w:type="dxa"/>
            <w:vAlign w:val="center"/>
          </w:tcPr>
          <w:p w14:paraId="2231702D" w14:textId="77777777" w:rsidR="00064BEC" w:rsidRPr="004C09B9" w:rsidRDefault="00064BEC" w:rsidP="00F17A5B">
            <w:pPr>
              <w:jc w:val="center"/>
              <w:rPr>
                <w:rFonts w:ascii="Times New Roman" w:hAnsi="Times New Roman" w:cs="Times New Roman"/>
                <w:color w:val="006100"/>
                <w:sz w:val="18"/>
                <w:szCs w:val="18"/>
              </w:rPr>
            </w:pPr>
            <w:r w:rsidRPr="004C09B9">
              <w:rPr>
                <w:rFonts w:ascii="Times New Roman" w:hAnsi="Times New Roman" w:cs="Times New Roman"/>
                <w:color w:val="006100"/>
                <w:sz w:val="18"/>
                <w:szCs w:val="18"/>
              </w:rPr>
              <w:t>59914,4</w:t>
            </w:r>
          </w:p>
        </w:tc>
        <w:tc>
          <w:tcPr>
            <w:tcW w:w="1852" w:type="dxa"/>
            <w:noWrap/>
            <w:vAlign w:val="center"/>
          </w:tcPr>
          <w:p w14:paraId="5DA92BA3" w14:textId="77777777" w:rsidR="00064BEC" w:rsidRPr="004C09B9" w:rsidRDefault="00064BEC" w:rsidP="00F17A5B">
            <w:pPr>
              <w:jc w:val="center"/>
              <w:rPr>
                <w:rFonts w:ascii="Times New Roman" w:hAnsi="Times New Roman" w:cs="Times New Roman"/>
                <w:sz w:val="18"/>
                <w:szCs w:val="18"/>
              </w:rPr>
            </w:pPr>
            <w:r w:rsidRPr="004C09B9">
              <w:rPr>
                <w:rFonts w:ascii="Times New Roman" w:hAnsi="Times New Roman" w:cs="Times New Roman"/>
                <w:sz w:val="18"/>
                <w:szCs w:val="18"/>
              </w:rPr>
              <w:t>65905,8</w:t>
            </w:r>
          </w:p>
        </w:tc>
      </w:tr>
      <w:tr w:rsidR="00064BEC" w:rsidRPr="004C09B9" w14:paraId="7FE0132E" w14:textId="77777777" w:rsidTr="00F17A5B">
        <w:trPr>
          <w:trHeight w:val="300"/>
          <w:jc w:val="center"/>
        </w:trPr>
        <w:tc>
          <w:tcPr>
            <w:tcW w:w="1288" w:type="dxa"/>
            <w:noWrap/>
            <w:vAlign w:val="center"/>
          </w:tcPr>
          <w:p w14:paraId="070E1239" w14:textId="77777777" w:rsidR="00064BEC" w:rsidRPr="004C09B9" w:rsidRDefault="00064BEC" w:rsidP="00F17A5B">
            <w:pPr>
              <w:jc w:val="center"/>
              <w:rPr>
                <w:rFonts w:ascii="Times New Roman" w:hAnsi="Times New Roman" w:cs="Times New Roman"/>
                <w:color w:val="333333"/>
                <w:sz w:val="18"/>
                <w:szCs w:val="18"/>
              </w:rPr>
            </w:pPr>
            <w:r w:rsidRPr="004C09B9">
              <w:rPr>
                <w:rFonts w:ascii="Times New Roman" w:hAnsi="Times New Roman" w:cs="Times New Roman"/>
                <w:color w:val="333333"/>
                <w:sz w:val="18"/>
                <w:szCs w:val="18"/>
              </w:rPr>
              <w:t>13-01-002-09</w:t>
            </w:r>
          </w:p>
        </w:tc>
        <w:tc>
          <w:tcPr>
            <w:tcW w:w="1001" w:type="dxa"/>
            <w:noWrap/>
            <w:vAlign w:val="center"/>
          </w:tcPr>
          <w:p w14:paraId="41DDC749" w14:textId="77777777" w:rsidR="00064BEC" w:rsidRPr="004C09B9" w:rsidRDefault="00064BEC" w:rsidP="00F17A5B">
            <w:pPr>
              <w:rPr>
                <w:rFonts w:ascii="Times New Roman" w:hAnsi="Times New Roman" w:cs="Times New Roman"/>
                <w:color w:val="333333"/>
                <w:sz w:val="18"/>
                <w:szCs w:val="18"/>
              </w:rPr>
            </w:pPr>
            <w:r w:rsidRPr="004C09B9">
              <w:rPr>
                <w:rFonts w:ascii="Times New Roman" w:hAnsi="Times New Roman" w:cs="Times New Roman"/>
                <w:color w:val="333333"/>
                <w:sz w:val="18"/>
                <w:szCs w:val="18"/>
              </w:rPr>
              <w:t>400 мм</w:t>
            </w:r>
          </w:p>
        </w:tc>
        <w:tc>
          <w:tcPr>
            <w:tcW w:w="1681" w:type="dxa"/>
            <w:noWrap/>
            <w:vAlign w:val="center"/>
          </w:tcPr>
          <w:p w14:paraId="7433064C" w14:textId="77777777" w:rsidR="00064BEC" w:rsidRPr="004C09B9" w:rsidRDefault="00064BEC" w:rsidP="00F17A5B">
            <w:pPr>
              <w:jc w:val="center"/>
              <w:rPr>
                <w:rFonts w:ascii="Times New Roman" w:hAnsi="Times New Roman" w:cs="Times New Roman"/>
                <w:color w:val="333333"/>
                <w:sz w:val="18"/>
                <w:szCs w:val="18"/>
              </w:rPr>
            </w:pPr>
            <w:r w:rsidRPr="004C09B9">
              <w:rPr>
                <w:rFonts w:ascii="Times New Roman" w:hAnsi="Times New Roman" w:cs="Times New Roman"/>
                <w:color w:val="333333"/>
                <w:sz w:val="18"/>
                <w:szCs w:val="18"/>
              </w:rPr>
              <w:t>63 004,85</w:t>
            </w:r>
          </w:p>
        </w:tc>
        <w:tc>
          <w:tcPr>
            <w:tcW w:w="1571" w:type="dxa"/>
            <w:noWrap/>
            <w:vAlign w:val="center"/>
          </w:tcPr>
          <w:p w14:paraId="64857616" w14:textId="77777777" w:rsidR="00064BEC" w:rsidRPr="004C09B9" w:rsidRDefault="00064BEC" w:rsidP="00F17A5B">
            <w:pPr>
              <w:jc w:val="center"/>
              <w:rPr>
                <w:rFonts w:ascii="Times New Roman" w:hAnsi="Times New Roman" w:cs="Times New Roman"/>
                <w:color w:val="333333"/>
                <w:sz w:val="18"/>
                <w:szCs w:val="18"/>
              </w:rPr>
            </w:pPr>
            <w:r w:rsidRPr="004C09B9">
              <w:rPr>
                <w:rFonts w:ascii="Times New Roman" w:hAnsi="Times New Roman" w:cs="Times New Roman"/>
                <w:color w:val="333333"/>
                <w:sz w:val="18"/>
                <w:szCs w:val="18"/>
              </w:rPr>
              <w:t>1,06</w:t>
            </w:r>
          </w:p>
        </w:tc>
        <w:tc>
          <w:tcPr>
            <w:tcW w:w="567" w:type="dxa"/>
            <w:noWrap/>
            <w:vAlign w:val="center"/>
          </w:tcPr>
          <w:p w14:paraId="6F101A28" w14:textId="77777777" w:rsidR="00064BEC" w:rsidRPr="004C09B9" w:rsidRDefault="00064BEC" w:rsidP="00F17A5B">
            <w:pPr>
              <w:jc w:val="center"/>
              <w:rPr>
                <w:rFonts w:ascii="Times New Roman" w:hAnsi="Times New Roman" w:cs="Times New Roman"/>
                <w:sz w:val="18"/>
                <w:szCs w:val="18"/>
              </w:rPr>
            </w:pPr>
            <w:r w:rsidRPr="004C09B9">
              <w:rPr>
                <w:rFonts w:ascii="Times New Roman" w:hAnsi="Times New Roman" w:cs="Times New Roman"/>
                <w:sz w:val="18"/>
                <w:szCs w:val="18"/>
              </w:rPr>
              <w:t>0,88</w:t>
            </w:r>
          </w:p>
        </w:tc>
        <w:tc>
          <w:tcPr>
            <w:tcW w:w="1984" w:type="dxa"/>
            <w:vAlign w:val="center"/>
          </w:tcPr>
          <w:p w14:paraId="57C86D83" w14:textId="77777777" w:rsidR="00064BEC" w:rsidRPr="004C09B9" w:rsidRDefault="00064BEC" w:rsidP="00F17A5B">
            <w:pPr>
              <w:jc w:val="center"/>
              <w:rPr>
                <w:rFonts w:ascii="Times New Roman" w:hAnsi="Times New Roman" w:cs="Times New Roman"/>
                <w:color w:val="006100"/>
                <w:sz w:val="18"/>
                <w:szCs w:val="18"/>
              </w:rPr>
            </w:pPr>
            <w:r w:rsidRPr="004C09B9">
              <w:rPr>
                <w:rFonts w:ascii="Times New Roman" w:hAnsi="Times New Roman" w:cs="Times New Roman"/>
                <w:color w:val="006100"/>
                <w:sz w:val="18"/>
                <w:szCs w:val="18"/>
              </w:rPr>
              <w:t>70525,1</w:t>
            </w:r>
          </w:p>
        </w:tc>
        <w:tc>
          <w:tcPr>
            <w:tcW w:w="1852" w:type="dxa"/>
            <w:noWrap/>
            <w:vAlign w:val="center"/>
          </w:tcPr>
          <w:p w14:paraId="3F1E1388" w14:textId="77777777" w:rsidR="00064BEC" w:rsidRPr="004C09B9" w:rsidRDefault="00064BEC" w:rsidP="00F17A5B">
            <w:pPr>
              <w:jc w:val="center"/>
              <w:rPr>
                <w:rFonts w:ascii="Times New Roman" w:hAnsi="Times New Roman" w:cs="Times New Roman"/>
                <w:sz w:val="18"/>
                <w:szCs w:val="18"/>
              </w:rPr>
            </w:pPr>
            <w:r w:rsidRPr="004C09B9">
              <w:rPr>
                <w:rFonts w:ascii="Times New Roman" w:hAnsi="Times New Roman" w:cs="Times New Roman"/>
                <w:sz w:val="18"/>
                <w:szCs w:val="18"/>
              </w:rPr>
              <w:t>77577,6</w:t>
            </w:r>
          </w:p>
        </w:tc>
      </w:tr>
      <w:tr w:rsidR="00064BEC" w:rsidRPr="004C09B9" w14:paraId="59F0C8D6" w14:textId="77777777" w:rsidTr="00F17A5B">
        <w:trPr>
          <w:trHeight w:val="300"/>
          <w:jc w:val="center"/>
        </w:trPr>
        <w:tc>
          <w:tcPr>
            <w:tcW w:w="1288" w:type="dxa"/>
            <w:noWrap/>
            <w:vAlign w:val="center"/>
          </w:tcPr>
          <w:p w14:paraId="524CD68D" w14:textId="77777777" w:rsidR="00064BEC" w:rsidRPr="004C09B9" w:rsidRDefault="00064BEC" w:rsidP="00F17A5B">
            <w:pPr>
              <w:jc w:val="center"/>
              <w:rPr>
                <w:rFonts w:ascii="Times New Roman" w:hAnsi="Times New Roman" w:cs="Times New Roman"/>
                <w:color w:val="333333"/>
                <w:sz w:val="18"/>
                <w:szCs w:val="18"/>
              </w:rPr>
            </w:pPr>
            <w:r w:rsidRPr="004C09B9">
              <w:rPr>
                <w:rFonts w:ascii="Times New Roman" w:hAnsi="Times New Roman" w:cs="Times New Roman"/>
                <w:color w:val="333333"/>
                <w:sz w:val="18"/>
                <w:szCs w:val="18"/>
              </w:rPr>
              <w:t>13-01-002-10</w:t>
            </w:r>
          </w:p>
        </w:tc>
        <w:tc>
          <w:tcPr>
            <w:tcW w:w="1001" w:type="dxa"/>
            <w:noWrap/>
            <w:vAlign w:val="center"/>
          </w:tcPr>
          <w:p w14:paraId="68CFCF63" w14:textId="77777777" w:rsidR="00064BEC" w:rsidRPr="004C09B9" w:rsidRDefault="00064BEC" w:rsidP="00F17A5B">
            <w:pPr>
              <w:rPr>
                <w:rFonts w:ascii="Times New Roman" w:hAnsi="Times New Roman" w:cs="Times New Roman"/>
                <w:color w:val="333333"/>
                <w:sz w:val="18"/>
                <w:szCs w:val="18"/>
              </w:rPr>
            </w:pPr>
            <w:r w:rsidRPr="004C09B9">
              <w:rPr>
                <w:rFonts w:ascii="Times New Roman" w:hAnsi="Times New Roman" w:cs="Times New Roman"/>
                <w:color w:val="333333"/>
                <w:sz w:val="18"/>
                <w:szCs w:val="18"/>
              </w:rPr>
              <w:t>450 мм</w:t>
            </w:r>
          </w:p>
        </w:tc>
        <w:tc>
          <w:tcPr>
            <w:tcW w:w="1681" w:type="dxa"/>
            <w:noWrap/>
            <w:vAlign w:val="center"/>
          </w:tcPr>
          <w:p w14:paraId="075405F3" w14:textId="77777777" w:rsidR="00064BEC" w:rsidRPr="004C09B9" w:rsidRDefault="00064BEC" w:rsidP="00F17A5B">
            <w:pPr>
              <w:jc w:val="center"/>
              <w:rPr>
                <w:rFonts w:ascii="Times New Roman" w:hAnsi="Times New Roman" w:cs="Times New Roman"/>
                <w:color w:val="333333"/>
                <w:sz w:val="18"/>
                <w:szCs w:val="18"/>
              </w:rPr>
            </w:pPr>
            <w:r w:rsidRPr="004C09B9">
              <w:rPr>
                <w:rFonts w:ascii="Times New Roman" w:hAnsi="Times New Roman" w:cs="Times New Roman"/>
                <w:color w:val="333333"/>
                <w:sz w:val="18"/>
                <w:szCs w:val="18"/>
              </w:rPr>
              <w:t>71 148,87</w:t>
            </w:r>
          </w:p>
        </w:tc>
        <w:tc>
          <w:tcPr>
            <w:tcW w:w="1571" w:type="dxa"/>
            <w:noWrap/>
            <w:vAlign w:val="center"/>
          </w:tcPr>
          <w:p w14:paraId="3D74EDDB" w14:textId="77777777" w:rsidR="00064BEC" w:rsidRPr="004C09B9" w:rsidRDefault="00064BEC" w:rsidP="00F17A5B">
            <w:pPr>
              <w:jc w:val="center"/>
              <w:rPr>
                <w:rFonts w:ascii="Times New Roman" w:hAnsi="Times New Roman" w:cs="Times New Roman"/>
                <w:color w:val="333333"/>
                <w:sz w:val="18"/>
                <w:szCs w:val="18"/>
              </w:rPr>
            </w:pPr>
            <w:r w:rsidRPr="004C09B9">
              <w:rPr>
                <w:rFonts w:ascii="Times New Roman" w:hAnsi="Times New Roman" w:cs="Times New Roman"/>
                <w:color w:val="333333"/>
                <w:sz w:val="18"/>
                <w:szCs w:val="18"/>
              </w:rPr>
              <w:t>1,06</w:t>
            </w:r>
          </w:p>
        </w:tc>
        <w:tc>
          <w:tcPr>
            <w:tcW w:w="567" w:type="dxa"/>
            <w:noWrap/>
            <w:vAlign w:val="center"/>
          </w:tcPr>
          <w:p w14:paraId="49D5B556" w14:textId="77777777" w:rsidR="00064BEC" w:rsidRPr="004C09B9" w:rsidRDefault="00064BEC" w:rsidP="00F17A5B">
            <w:pPr>
              <w:jc w:val="center"/>
              <w:rPr>
                <w:rFonts w:ascii="Times New Roman" w:hAnsi="Times New Roman" w:cs="Times New Roman"/>
                <w:sz w:val="18"/>
                <w:szCs w:val="18"/>
              </w:rPr>
            </w:pPr>
            <w:r w:rsidRPr="004C09B9">
              <w:rPr>
                <w:rFonts w:ascii="Times New Roman" w:hAnsi="Times New Roman" w:cs="Times New Roman"/>
                <w:sz w:val="18"/>
                <w:szCs w:val="18"/>
              </w:rPr>
              <w:t>0,88</w:t>
            </w:r>
          </w:p>
        </w:tc>
        <w:tc>
          <w:tcPr>
            <w:tcW w:w="1984" w:type="dxa"/>
            <w:vAlign w:val="center"/>
          </w:tcPr>
          <w:p w14:paraId="269A88B9" w14:textId="77777777" w:rsidR="00064BEC" w:rsidRPr="004C09B9" w:rsidRDefault="00064BEC" w:rsidP="00F17A5B">
            <w:pPr>
              <w:jc w:val="center"/>
              <w:rPr>
                <w:rFonts w:ascii="Times New Roman" w:hAnsi="Times New Roman" w:cs="Times New Roman"/>
                <w:color w:val="006100"/>
                <w:sz w:val="18"/>
                <w:szCs w:val="18"/>
              </w:rPr>
            </w:pPr>
            <w:r w:rsidRPr="004C09B9">
              <w:rPr>
                <w:rFonts w:ascii="Times New Roman" w:hAnsi="Times New Roman" w:cs="Times New Roman"/>
                <w:color w:val="006100"/>
                <w:sz w:val="18"/>
                <w:szCs w:val="18"/>
              </w:rPr>
              <w:t>79641,2</w:t>
            </w:r>
          </w:p>
        </w:tc>
        <w:tc>
          <w:tcPr>
            <w:tcW w:w="1852" w:type="dxa"/>
            <w:noWrap/>
            <w:vAlign w:val="center"/>
          </w:tcPr>
          <w:p w14:paraId="117BEAF1" w14:textId="77777777" w:rsidR="00064BEC" w:rsidRPr="004C09B9" w:rsidRDefault="00064BEC" w:rsidP="00F17A5B">
            <w:pPr>
              <w:jc w:val="center"/>
              <w:rPr>
                <w:rFonts w:ascii="Times New Roman" w:hAnsi="Times New Roman" w:cs="Times New Roman"/>
                <w:sz w:val="18"/>
                <w:szCs w:val="18"/>
              </w:rPr>
            </w:pPr>
            <w:r w:rsidRPr="004C09B9">
              <w:rPr>
                <w:rFonts w:ascii="Times New Roman" w:hAnsi="Times New Roman" w:cs="Times New Roman"/>
                <w:sz w:val="18"/>
                <w:szCs w:val="18"/>
              </w:rPr>
              <w:t>87605,3</w:t>
            </w:r>
          </w:p>
        </w:tc>
      </w:tr>
    </w:tbl>
    <w:p w14:paraId="055596CF" w14:textId="77777777" w:rsidR="00064BEC" w:rsidRPr="004C09B9" w:rsidRDefault="00064BEC" w:rsidP="00064BEC">
      <w:pPr>
        <w:jc w:val="both"/>
        <w:rPr>
          <w:rFonts w:ascii="Times New Roman" w:hAnsi="Times New Roman" w:cs="Times New Roman"/>
        </w:rPr>
      </w:pPr>
      <w:r w:rsidRPr="004C09B9">
        <w:rPr>
          <w:rFonts w:ascii="Times New Roman" w:hAnsi="Times New Roman" w:cs="Times New Roman"/>
        </w:rPr>
        <w:t xml:space="preserve">     </w:t>
      </w:r>
    </w:p>
    <w:p w14:paraId="3F87273D" w14:textId="77777777" w:rsidR="00064BEC" w:rsidRPr="004C09B9" w:rsidRDefault="00064BEC" w:rsidP="00064BEC">
      <w:pPr>
        <w:jc w:val="both"/>
        <w:rPr>
          <w:rFonts w:ascii="Times New Roman" w:hAnsi="Times New Roman" w:cs="Times New Roman"/>
        </w:rPr>
      </w:pPr>
      <w:r w:rsidRPr="004C09B9">
        <w:rPr>
          <w:rFonts w:ascii="Times New Roman" w:hAnsi="Times New Roman" w:cs="Times New Roman"/>
        </w:rPr>
        <w:t xml:space="preserve">Показатели НЦС разработаны на основе ресурсных моделей, в основу которых положена проектная документация по объектам-представителям, имеющая положительное заключение экспертизы и разработанная в соответствии с действующими на момент разработки HЦС строительными и противопожарными нормами, санитарно-эпидемиологическими правилами и иными обязательными требованиями, установленными законодательством Российской Федерации. </w:t>
      </w:r>
    </w:p>
    <w:p w14:paraId="3EF93729" w14:textId="77777777" w:rsidR="00064BEC" w:rsidRPr="004C09B9" w:rsidRDefault="00064BEC" w:rsidP="00064BEC">
      <w:pPr>
        <w:jc w:val="both"/>
        <w:rPr>
          <w:rFonts w:ascii="Times New Roman" w:hAnsi="Times New Roman" w:cs="Times New Roman"/>
        </w:rPr>
      </w:pPr>
      <w:r w:rsidRPr="004C09B9">
        <w:rPr>
          <w:rFonts w:ascii="Times New Roman" w:hAnsi="Times New Roman" w:cs="Times New Roman"/>
        </w:rPr>
        <w:t xml:space="preserve">      В показателях HЦС учтена номенклатура затрат в соответствии с действующими нормативными документами в сфере ценообразования для выполнения основных, вспомогательных и сопутствующих этапов работ для строительства объектов в нормальных (стандартных) условиях, не осложненных внешними факторами в объеме, приведенном в отделе 2 настоящего сборника, а также в положениях технической части настоящего сборника. </w:t>
      </w:r>
    </w:p>
    <w:p w14:paraId="79C5FE3A" w14:textId="77777777" w:rsidR="00064BEC" w:rsidRPr="004C09B9" w:rsidRDefault="00064BEC" w:rsidP="00064BEC">
      <w:pPr>
        <w:jc w:val="both"/>
        <w:rPr>
          <w:rFonts w:ascii="Times New Roman" w:hAnsi="Times New Roman" w:cs="Times New Roman"/>
        </w:rPr>
      </w:pPr>
      <w:r w:rsidRPr="004C09B9">
        <w:rPr>
          <w:rFonts w:ascii="Times New Roman" w:hAnsi="Times New Roman" w:cs="Times New Roman"/>
        </w:rPr>
        <w:t>Характеристики конструктивных, технологических, объемно-планировочных решений, учтенных в показателях НЦС, приводятся в Отделе 2 настоящего сборника.</w:t>
      </w:r>
    </w:p>
    <w:p w14:paraId="3BB6EB36" w14:textId="77777777" w:rsidR="00064BEC" w:rsidRPr="004C09B9" w:rsidRDefault="00064BEC" w:rsidP="00064BEC">
      <w:pPr>
        <w:jc w:val="both"/>
        <w:rPr>
          <w:rFonts w:ascii="Times New Roman" w:hAnsi="Times New Roman" w:cs="Times New Roman"/>
        </w:rPr>
      </w:pPr>
      <w:r w:rsidRPr="004C09B9">
        <w:rPr>
          <w:rFonts w:ascii="Times New Roman" w:hAnsi="Times New Roman" w:cs="Times New Roman"/>
        </w:rPr>
        <w:t xml:space="preserve">     В случаях если конструктивные, технологические, объемно-планировочные решения объекта капитального строительства, для которого определяется потребность в денежных средствах, необходимых для создания единицы мощности строительной продукции, предназначенной для планирования (обоснования) инвестиций (капитальных вложений), и иных случаях применения показателей НЦС, предусмотренных законодательством Российской Федерации, отличаются от решений, предусмотренных для соответствующего показателя в Отделе 2 настоящего сборника, и такие отличия не могут быть учтены применением поправочных коэффициентов, включенных </w:t>
      </w:r>
      <w:r w:rsidRPr="004C09B9">
        <w:rPr>
          <w:rFonts w:ascii="Times New Roman" w:hAnsi="Times New Roman" w:cs="Times New Roman"/>
        </w:rPr>
        <w:lastRenderedPageBreak/>
        <w:t>в настоящий сборник, допускается, использовать данные о стоимости объектов, аналогичных по назначению, проектной мощности, природным и иным условиям территории, на которой планируется осуществлять строительство, или расчетный метод с использованием сметных нормативов, сведения о которых включены в федеральный реестр сметных нормативов.</w:t>
      </w:r>
    </w:p>
    <w:p w14:paraId="736A3F12" w14:textId="77777777" w:rsidR="00064BEC" w:rsidRPr="004C09B9" w:rsidRDefault="00064BEC" w:rsidP="00064BEC">
      <w:pPr>
        <w:jc w:val="both"/>
        <w:rPr>
          <w:rFonts w:ascii="Times New Roman" w:hAnsi="Times New Roman" w:cs="Times New Roman"/>
        </w:rPr>
      </w:pPr>
      <w:r w:rsidRPr="004C09B9">
        <w:rPr>
          <w:rFonts w:ascii="Times New Roman" w:hAnsi="Times New Roman" w:cs="Times New Roman"/>
        </w:rPr>
        <w:t xml:space="preserve">     Для показателей HЦC, по которым в Отделе 2 настоящего сборника отсутствует  информация об основных технических характеристиках конструктивных решений и видах работ объекта-представителя, при определении потребности в денежных средствах, необходимых для создания единицы мощности строительной продукции, предназначенной для планирования (обоснования) инвестиций (капитальных вложений), и иных случаях применения показателей НЦС, предусмотренных законодательством Российской Федерации, допускается использовать данные стоимости объектов, аналогичных по назначению, проектной мощности, природным и иным условиям территории, на которой планируется осуществлять строительство, или расчетный метод с использованием сметных нормативов, сведения о которых включены в федеральный реестр сметных нормативов. </w:t>
      </w:r>
    </w:p>
    <w:p w14:paraId="4E02882E" w14:textId="77777777" w:rsidR="00064BEC" w:rsidRPr="004C09B9" w:rsidRDefault="00064BEC" w:rsidP="00064BEC">
      <w:pPr>
        <w:jc w:val="both"/>
        <w:rPr>
          <w:rFonts w:ascii="Times New Roman" w:hAnsi="Times New Roman" w:cs="Times New Roman"/>
        </w:rPr>
      </w:pPr>
      <w:r w:rsidRPr="004C09B9">
        <w:rPr>
          <w:rFonts w:ascii="Times New Roman" w:hAnsi="Times New Roman" w:cs="Times New Roman"/>
        </w:rPr>
        <w:t xml:space="preserve">     К показателям НЦС, приведенным в Отделе l настоящего сборника, при строительстве в стесненных условиях застроенной части городов допускается применение коэффициента 1,06. Показателями HЦC на устройство сетей теплоснабжения предусмотрена  2-трубная прокладка трубопроводов (в две нитки). </w:t>
      </w:r>
    </w:p>
    <w:p w14:paraId="522F2341" w14:textId="77777777" w:rsidR="00064BEC" w:rsidRPr="004C09B9" w:rsidRDefault="00064BEC" w:rsidP="00064BEC">
      <w:pPr>
        <w:jc w:val="both"/>
        <w:rPr>
          <w:rFonts w:ascii="Times New Roman" w:hAnsi="Times New Roman" w:cs="Times New Roman"/>
        </w:rPr>
      </w:pPr>
      <w:r w:rsidRPr="004C09B9">
        <w:rPr>
          <w:rFonts w:ascii="Times New Roman" w:hAnsi="Times New Roman" w:cs="Times New Roman"/>
        </w:rPr>
        <w:t xml:space="preserve">     </w:t>
      </w:r>
    </w:p>
    <w:p w14:paraId="75684695" w14:textId="77777777" w:rsidR="00064BEC" w:rsidRPr="004C09B9" w:rsidRDefault="00064BEC" w:rsidP="00064BEC">
      <w:pPr>
        <w:rPr>
          <w:rFonts w:ascii="Times New Roman" w:hAnsi="Times New Roman" w:cs="Times New Roman"/>
          <w:b/>
        </w:rPr>
      </w:pPr>
      <w:r w:rsidRPr="004C09B9">
        <w:rPr>
          <w:rFonts w:ascii="Times New Roman" w:hAnsi="Times New Roman" w:cs="Times New Roman"/>
          <w:b/>
        </w:rPr>
        <w:t>Применение индексов-дефляторов</w:t>
      </w:r>
    </w:p>
    <w:p w14:paraId="3C68B764" w14:textId="77777777" w:rsidR="00064BEC" w:rsidRPr="004C09B9" w:rsidRDefault="00064BEC" w:rsidP="00064BEC">
      <w:pPr>
        <w:autoSpaceDE w:val="0"/>
        <w:autoSpaceDN w:val="0"/>
        <w:adjustRightInd w:val="0"/>
        <w:jc w:val="both"/>
        <w:rPr>
          <w:rFonts w:ascii="Times New Roman" w:hAnsi="Times New Roman" w:cs="Times New Roman"/>
        </w:rPr>
      </w:pPr>
      <w:r w:rsidRPr="004C09B9">
        <w:rPr>
          <w:rFonts w:ascii="Times New Roman" w:hAnsi="Times New Roman" w:cs="Times New Roman"/>
        </w:rPr>
        <w:t xml:space="preserve">                                                                                                                                                                               Для расчета ценовых последствий с использованием индексов-дефляторов были применены следующие условия:</w:t>
      </w:r>
    </w:p>
    <w:p w14:paraId="18505B83" w14:textId="0D1F56F4" w:rsidR="00064BEC" w:rsidRPr="004C09B9" w:rsidRDefault="00064BEC" w:rsidP="00064BEC">
      <w:pPr>
        <w:widowControl/>
        <w:numPr>
          <w:ilvl w:val="0"/>
          <w:numId w:val="30"/>
        </w:numPr>
        <w:autoSpaceDE w:val="0"/>
        <w:autoSpaceDN w:val="0"/>
        <w:adjustRightInd w:val="0"/>
        <w:rPr>
          <w:rFonts w:ascii="Times New Roman" w:hAnsi="Times New Roman" w:cs="Times New Roman"/>
        </w:rPr>
      </w:pPr>
      <w:r w:rsidRPr="004C09B9">
        <w:rPr>
          <w:rFonts w:ascii="Times New Roman" w:hAnsi="Times New Roman" w:cs="Times New Roman"/>
        </w:rPr>
        <w:t>базовый период регулирования установлен на конец 202</w:t>
      </w:r>
      <w:r w:rsidR="004C09B9">
        <w:rPr>
          <w:rFonts w:ascii="Times New Roman" w:hAnsi="Times New Roman" w:cs="Times New Roman"/>
        </w:rPr>
        <w:t>2</w:t>
      </w:r>
      <w:r w:rsidRPr="004C09B9">
        <w:rPr>
          <w:rFonts w:ascii="Times New Roman" w:hAnsi="Times New Roman" w:cs="Times New Roman"/>
        </w:rPr>
        <w:t xml:space="preserve"> года;</w:t>
      </w:r>
    </w:p>
    <w:p w14:paraId="5DD35E72" w14:textId="60467873" w:rsidR="00064BEC" w:rsidRPr="004C09B9" w:rsidRDefault="00064BEC" w:rsidP="00064BEC">
      <w:pPr>
        <w:widowControl/>
        <w:numPr>
          <w:ilvl w:val="0"/>
          <w:numId w:val="30"/>
        </w:numPr>
        <w:autoSpaceDE w:val="0"/>
        <w:autoSpaceDN w:val="0"/>
        <w:adjustRightInd w:val="0"/>
        <w:rPr>
          <w:rFonts w:ascii="Times New Roman" w:hAnsi="Times New Roman" w:cs="Times New Roman"/>
        </w:rPr>
      </w:pPr>
      <w:r w:rsidRPr="004C09B9">
        <w:rPr>
          <w:rFonts w:ascii="Times New Roman" w:hAnsi="Times New Roman" w:cs="Times New Roman"/>
        </w:rPr>
        <w:t>производственные расходы товарного отпуска тепловой энергии за 20</w:t>
      </w:r>
      <w:r w:rsidR="004C09B9">
        <w:rPr>
          <w:rFonts w:ascii="Times New Roman" w:hAnsi="Times New Roman" w:cs="Times New Roman"/>
        </w:rPr>
        <w:t>20</w:t>
      </w:r>
      <w:r w:rsidRPr="004C09B9">
        <w:rPr>
          <w:rFonts w:ascii="Times New Roman" w:hAnsi="Times New Roman" w:cs="Times New Roman"/>
        </w:rPr>
        <w:t>. 20</w:t>
      </w:r>
      <w:r w:rsidR="004C09B9">
        <w:rPr>
          <w:rFonts w:ascii="Times New Roman" w:hAnsi="Times New Roman" w:cs="Times New Roman"/>
        </w:rPr>
        <w:t>21</w:t>
      </w:r>
      <w:r w:rsidRPr="004C09B9">
        <w:rPr>
          <w:rFonts w:ascii="Times New Roman" w:hAnsi="Times New Roman" w:cs="Times New Roman"/>
        </w:rPr>
        <w:t xml:space="preserve"> и 202</w:t>
      </w:r>
      <w:r w:rsidR="004C09B9">
        <w:rPr>
          <w:rFonts w:ascii="Times New Roman" w:hAnsi="Times New Roman" w:cs="Times New Roman"/>
        </w:rPr>
        <w:t>2</w:t>
      </w:r>
      <w:r w:rsidRPr="004C09B9">
        <w:rPr>
          <w:rFonts w:ascii="Times New Roman" w:hAnsi="Times New Roman" w:cs="Times New Roman"/>
        </w:rPr>
        <w:t xml:space="preserve"> годы приняты по материалам тарифных дел;</w:t>
      </w:r>
    </w:p>
    <w:p w14:paraId="10DB1B8D" w14:textId="77777777" w:rsidR="00064BEC" w:rsidRPr="004C09B9" w:rsidRDefault="00064BEC" w:rsidP="00064BEC">
      <w:pPr>
        <w:widowControl/>
        <w:numPr>
          <w:ilvl w:val="0"/>
          <w:numId w:val="31"/>
        </w:numPr>
        <w:autoSpaceDE w:val="0"/>
        <w:autoSpaceDN w:val="0"/>
        <w:adjustRightInd w:val="0"/>
        <w:jc w:val="both"/>
        <w:rPr>
          <w:rFonts w:ascii="Times New Roman" w:hAnsi="Times New Roman" w:cs="Times New Roman"/>
          <w:b/>
          <w:bCs/>
          <w:sz w:val="22"/>
          <w:szCs w:val="22"/>
        </w:rPr>
      </w:pPr>
      <w:r w:rsidRPr="004C09B9">
        <w:rPr>
          <w:rFonts w:ascii="Times New Roman" w:hAnsi="Times New Roman" w:cs="Times New Roman"/>
        </w:rPr>
        <w:t>производственные расходы на отпуск тепловой энергии с коллекторов источников тепловой энергии, на услуги по передаче тепловой энергии по тепловым сетям и услуги сбытовой деятельности сформированы по статьям, структура которых установлена по данным теплоснабжающих компаний;</w:t>
      </w:r>
    </w:p>
    <w:p w14:paraId="40BCA56C" w14:textId="77777777" w:rsidR="00064BEC" w:rsidRPr="004C09B9" w:rsidRDefault="00064BEC" w:rsidP="00064BEC">
      <w:pPr>
        <w:numPr>
          <w:ilvl w:val="0"/>
          <w:numId w:val="31"/>
        </w:numPr>
        <w:autoSpaceDE w:val="0"/>
        <w:autoSpaceDN w:val="0"/>
        <w:adjustRightInd w:val="0"/>
        <w:jc w:val="both"/>
        <w:rPr>
          <w:rFonts w:ascii="Times New Roman" w:hAnsi="Times New Roman" w:cs="Times New Roman"/>
          <w:b/>
          <w:bCs/>
        </w:rPr>
      </w:pPr>
      <w:r w:rsidRPr="004C09B9">
        <w:rPr>
          <w:rFonts w:ascii="Times New Roman" w:hAnsi="Times New Roman" w:cs="Times New Roman"/>
        </w:rPr>
        <w:t>временно определенные показатели долгосрочного прогноза социально-экономического развития Российской Федерации до 2030 года в соответствии с таблицей прогнозных индексов цен производителей, индексов-дефляторов по видам экономической деятельности, установленных Распоряжением Правительства РФ от 06.10.2021 N 2816-р</w:t>
      </w:r>
      <w:r w:rsidRPr="004C09B9">
        <w:rPr>
          <w:rFonts w:ascii="Times New Roman" w:hAnsi="Times New Roman" w:cs="Times New Roman"/>
          <w:shd w:val="clear" w:color="auto" w:fill="F8F8D3"/>
        </w:rPr>
        <w:t>.</w:t>
      </w:r>
      <w:r w:rsidRPr="004C09B9">
        <w:rPr>
          <w:rFonts w:ascii="Times New Roman" w:hAnsi="Times New Roman" w:cs="Times New Roman"/>
          <w:bCs/>
        </w:rPr>
        <w:t xml:space="preserve">  </w:t>
      </w:r>
    </w:p>
    <w:p w14:paraId="2022F8BA" w14:textId="77777777" w:rsidR="00064BEC" w:rsidRPr="004C09B9" w:rsidRDefault="00064BEC" w:rsidP="00064BEC">
      <w:pPr>
        <w:jc w:val="both"/>
        <w:rPr>
          <w:rFonts w:ascii="Times New Roman" w:hAnsi="Times New Roman" w:cs="Times New Roman"/>
        </w:rPr>
      </w:pPr>
    </w:p>
    <w:p w14:paraId="78ACBEE6" w14:textId="67273C1C" w:rsidR="00064BEC" w:rsidRPr="004C09B9" w:rsidRDefault="00064BEC" w:rsidP="00064BEC">
      <w:pPr>
        <w:rPr>
          <w:rFonts w:ascii="Times New Roman" w:hAnsi="Times New Roman" w:cs="Times New Roman"/>
          <w:b/>
          <w:sz w:val="22"/>
          <w:szCs w:val="22"/>
        </w:rPr>
      </w:pPr>
      <w:r w:rsidRPr="004C09B9">
        <w:rPr>
          <w:rFonts w:ascii="Times New Roman" w:hAnsi="Times New Roman" w:cs="Times New Roman"/>
          <w:b/>
          <w:sz w:val="22"/>
          <w:szCs w:val="22"/>
        </w:rPr>
        <w:t xml:space="preserve">Таблица </w:t>
      </w:r>
      <w:r w:rsidR="004C09B9">
        <w:rPr>
          <w:rFonts w:ascii="Times New Roman" w:hAnsi="Times New Roman" w:cs="Times New Roman"/>
          <w:b/>
          <w:sz w:val="22"/>
          <w:szCs w:val="22"/>
        </w:rPr>
        <w:t>8</w:t>
      </w:r>
      <w:r w:rsidRPr="004C09B9">
        <w:rPr>
          <w:rFonts w:ascii="Times New Roman" w:hAnsi="Times New Roman" w:cs="Times New Roman"/>
          <w:b/>
          <w:sz w:val="22"/>
          <w:szCs w:val="22"/>
        </w:rPr>
        <w:t>.2. Прогнозные индексы потребительских цен и индексы дефляторы на продукцию производителей, принятых для расчетов долгосрочных          ценовых последствий, %</w:t>
      </w:r>
    </w:p>
    <w:tbl>
      <w:tblPr>
        <w:tblW w:w="981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4072"/>
        <w:gridCol w:w="1305"/>
        <w:gridCol w:w="850"/>
        <w:gridCol w:w="851"/>
        <w:gridCol w:w="850"/>
        <w:gridCol w:w="709"/>
        <w:gridCol w:w="1180"/>
      </w:tblGrid>
      <w:tr w:rsidR="00064BEC" w:rsidRPr="004C09B9" w14:paraId="215F178D" w14:textId="77777777" w:rsidTr="00F57F1D">
        <w:trPr>
          <w:trHeight w:val="510"/>
          <w:jc w:val="center"/>
        </w:trPr>
        <w:tc>
          <w:tcPr>
            <w:tcW w:w="4072" w:type="dxa"/>
            <w:noWrap/>
            <w:vAlign w:val="center"/>
          </w:tcPr>
          <w:p w14:paraId="16247AC3" w14:textId="77777777" w:rsidR="00064BEC" w:rsidRPr="004C09B9" w:rsidRDefault="00064BEC" w:rsidP="00F17A5B">
            <w:pPr>
              <w:rPr>
                <w:rFonts w:ascii="Times New Roman" w:hAnsi="Times New Roman" w:cs="Times New Roman"/>
                <w:sz w:val="20"/>
              </w:rPr>
            </w:pPr>
            <w:r w:rsidRPr="004C09B9">
              <w:rPr>
                <w:rFonts w:ascii="Times New Roman" w:hAnsi="Times New Roman" w:cs="Times New Roman"/>
                <w:sz w:val="20"/>
              </w:rPr>
              <w:t>Наименование строки</w:t>
            </w:r>
          </w:p>
        </w:tc>
        <w:tc>
          <w:tcPr>
            <w:tcW w:w="1305" w:type="dxa"/>
            <w:vAlign w:val="center"/>
          </w:tcPr>
          <w:p w14:paraId="10865266" w14:textId="77777777" w:rsidR="00064BEC" w:rsidRPr="004C09B9" w:rsidRDefault="00064BEC" w:rsidP="00F17A5B">
            <w:pPr>
              <w:rPr>
                <w:rFonts w:ascii="Times New Roman" w:hAnsi="Times New Roman" w:cs="Times New Roman"/>
                <w:sz w:val="20"/>
              </w:rPr>
            </w:pPr>
            <w:r w:rsidRPr="004C09B9">
              <w:rPr>
                <w:rFonts w:ascii="Times New Roman" w:hAnsi="Times New Roman" w:cs="Times New Roman"/>
                <w:sz w:val="20"/>
              </w:rPr>
              <w:t>Наименование индекса</w:t>
            </w:r>
          </w:p>
        </w:tc>
        <w:tc>
          <w:tcPr>
            <w:tcW w:w="850" w:type="dxa"/>
            <w:noWrap/>
            <w:vAlign w:val="center"/>
          </w:tcPr>
          <w:p w14:paraId="0C13D871" w14:textId="77777777" w:rsidR="00064BEC" w:rsidRPr="004C09B9" w:rsidRDefault="00064BEC" w:rsidP="00F17A5B">
            <w:pPr>
              <w:jc w:val="center"/>
              <w:rPr>
                <w:rFonts w:ascii="Times New Roman" w:hAnsi="Times New Roman" w:cs="Times New Roman"/>
                <w:sz w:val="20"/>
              </w:rPr>
            </w:pPr>
            <w:r w:rsidRPr="004C09B9">
              <w:rPr>
                <w:rFonts w:ascii="Times New Roman" w:hAnsi="Times New Roman" w:cs="Times New Roman"/>
                <w:sz w:val="20"/>
              </w:rPr>
              <w:t>2023</w:t>
            </w:r>
          </w:p>
        </w:tc>
        <w:tc>
          <w:tcPr>
            <w:tcW w:w="851" w:type="dxa"/>
            <w:noWrap/>
            <w:vAlign w:val="center"/>
          </w:tcPr>
          <w:p w14:paraId="7063222B" w14:textId="77777777" w:rsidR="00064BEC" w:rsidRPr="004C09B9" w:rsidRDefault="00064BEC" w:rsidP="00F17A5B">
            <w:pPr>
              <w:jc w:val="center"/>
              <w:rPr>
                <w:rFonts w:ascii="Times New Roman" w:hAnsi="Times New Roman" w:cs="Times New Roman"/>
                <w:sz w:val="20"/>
              </w:rPr>
            </w:pPr>
            <w:r w:rsidRPr="004C09B9">
              <w:rPr>
                <w:rFonts w:ascii="Times New Roman" w:hAnsi="Times New Roman" w:cs="Times New Roman"/>
                <w:sz w:val="20"/>
              </w:rPr>
              <w:t>2024</w:t>
            </w:r>
          </w:p>
        </w:tc>
        <w:tc>
          <w:tcPr>
            <w:tcW w:w="850" w:type="dxa"/>
            <w:noWrap/>
            <w:vAlign w:val="center"/>
          </w:tcPr>
          <w:p w14:paraId="2622B187" w14:textId="77777777" w:rsidR="00064BEC" w:rsidRPr="004C09B9" w:rsidRDefault="00064BEC" w:rsidP="00F17A5B">
            <w:pPr>
              <w:jc w:val="center"/>
              <w:rPr>
                <w:rFonts w:ascii="Times New Roman" w:hAnsi="Times New Roman" w:cs="Times New Roman"/>
                <w:sz w:val="20"/>
              </w:rPr>
            </w:pPr>
            <w:r w:rsidRPr="004C09B9">
              <w:rPr>
                <w:rFonts w:ascii="Times New Roman" w:hAnsi="Times New Roman" w:cs="Times New Roman"/>
                <w:sz w:val="20"/>
              </w:rPr>
              <w:t>2025</w:t>
            </w:r>
          </w:p>
        </w:tc>
        <w:tc>
          <w:tcPr>
            <w:tcW w:w="709" w:type="dxa"/>
            <w:noWrap/>
            <w:vAlign w:val="center"/>
          </w:tcPr>
          <w:p w14:paraId="1C013CB8" w14:textId="77777777" w:rsidR="00064BEC" w:rsidRPr="004C09B9" w:rsidRDefault="00064BEC" w:rsidP="00F17A5B">
            <w:pPr>
              <w:jc w:val="center"/>
              <w:rPr>
                <w:rFonts w:ascii="Times New Roman" w:hAnsi="Times New Roman" w:cs="Times New Roman"/>
                <w:sz w:val="20"/>
              </w:rPr>
            </w:pPr>
            <w:r w:rsidRPr="004C09B9">
              <w:rPr>
                <w:rFonts w:ascii="Times New Roman" w:hAnsi="Times New Roman" w:cs="Times New Roman"/>
                <w:sz w:val="20"/>
              </w:rPr>
              <w:t>2026</w:t>
            </w:r>
          </w:p>
        </w:tc>
        <w:tc>
          <w:tcPr>
            <w:tcW w:w="1180" w:type="dxa"/>
            <w:noWrap/>
            <w:vAlign w:val="center"/>
          </w:tcPr>
          <w:p w14:paraId="76832CEB" w14:textId="77777777" w:rsidR="00064BEC" w:rsidRPr="004C09B9" w:rsidRDefault="00064BEC" w:rsidP="00F17A5B">
            <w:pPr>
              <w:jc w:val="center"/>
              <w:rPr>
                <w:rFonts w:ascii="Times New Roman" w:hAnsi="Times New Roman" w:cs="Times New Roman"/>
                <w:sz w:val="20"/>
              </w:rPr>
            </w:pPr>
            <w:r w:rsidRPr="004C09B9">
              <w:rPr>
                <w:rFonts w:ascii="Times New Roman" w:hAnsi="Times New Roman" w:cs="Times New Roman"/>
                <w:sz w:val="20"/>
              </w:rPr>
              <w:t>2027-2031</w:t>
            </w:r>
          </w:p>
        </w:tc>
      </w:tr>
      <w:tr w:rsidR="00064BEC" w:rsidRPr="004C09B9" w14:paraId="2CE13069" w14:textId="77777777" w:rsidTr="00F57F1D">
        <w:trPr>
          <w:trHeight w:val="315"/>
          <w:jc w:val="center"/>
        </w:trPr>
        <w:tc>
          <w:tcPr>
            <w:tcW w:w="4072" w:type="dxa"/>
            <w:noWrap/>
            <w:vAlign w:val="center"/>
          </w:tcPr>
          <w:p w14:paraId="58175084" w14:textId="77777777" w:rsidR="00064BEC" w:rsidRPr="004C09B9" w:rsidRDefault="00064BEC" w:rsidP="00F17A5B">
            <w:pPr>
              <w:rPr>
                <w:rFonts w:ascii="Times New Roman" w:hAnsi="Times New Roman" w:cs="Times New Roman"/>
                <w:sz w:val="20"/>
              </w:rPr>
            </w:pPr>
            <w:r w:rsidRPr="004C09B9">
              <w:rPr>
                <w:rFonts w:ascii="Times New Roman" w:hAnsi="Times New Roman" w:cs="Times New Roman"/>
                <w:sz w:val="20"/>
              </w:rPr>
              <w:t xml:space="preserve">Индекс инфляции для каждого года </w:t>
            </w:r>
          </w:p>
        </w:tc>
        <w:tc>
          <w:tcPr>
            <w:tcW w:w="1305" w:type="dxa"/>
            <w:noWrap/>
            <w:vAlign w:val="center"/>
          </w:tcPr>
          <w:p w14:paraId="1178BF0F" w14:textId="77777777" w:rsidR="00064BEC" w:rsidRPr="004C09B9" w:rsidRDefault="00064BEC" w:rsidP="00F17A5B">
            <w:pPr>
              <w:rPr>
                <w:rFonts w:ascii="Times New Roman" w:hAnsi="Times New Roman" w:cs="Times New Roman"/>
                <w:sz w:val="20"/>
              </w:rPr>
            </w:pPr>
            <w:r w:rsidRPr="004C09B9">
              <w:rPr>
                <w:rFonts w:ascii="Times New Roman" w:hAnsi="Times New Roman" w:cs="Times New Roman"/>
                <w:sz w:val="20"/>
              </w:rPr>
              <w:t>Iипц</w:t>
            </w:r>
          </w:p>
        </w:tc>
        <w:tc>
          <w:tcPr>
            <w:tcW w:w="850" w:type="dxa"/>
            <w:noWrap/>
            <w:vAlign w:val="center"/>
          </w:tcPr>
          <w:p w14:paraId="60465387" w14:textId="77777777" w:rsidR="00064BEC" w:rsidRPr="004C09B9" w:rsidRDefault="00064BEC" w:rsidP="00F17A5B">
            <w:pPr>
              <w:jc w:val="center"/>
              <w:rPr>
                <w:rFonts w:ascii="Times New Roman" w:hAnsi="Times New Roman" w:cs="Times New Roman"/>
              </w:rPr>
            </w:pPr>
            <w:r w:rsidRPr="004C09B9">
              <w:rPr>
                <w:rFonts w:ascii="Times New Roman" w:hAnsi="Times New Roman" w:cs="Times New Roman"/>
                <w:sz w:val="20"/>
              </w:rPr>
              <w:t>103,8</w:t>
            </w:r>
          </w:p>
        </w:tc>
        <w:tc>
          <w:tcPr>
            <w:tcW w:w="851" w:type="dxa"/>
            <w:noWrap/>
            <w:vAlign w:val="center"/>
          </w:tcPr>
          <w:p w14:paraId="04FF3AE9" w14:textId="77777777" w:rsidR="00064BEC" w:rsidRPr="004C09B9" w:rsidRDefault="00064BEC" w:rsidP="00F17A5B">
            <w:pPr>
              <w:jc w:val="center"/>
              <w:rPr>
                <w:rFonts w:ascii="Times New Roman" w:hAnsi="Times New Roman" w:cs="Times New Roman"/>
              </w:rPr>
            </w:pPr>
            <w:r w:rsidRPr="004C09B9">
              <w:rPr>
                <w:rFonts w:ascii="Times New Roman" w:hAnsi="Times New Roman" w:cs="Times New Roman"/>
                <w:sz w:val="20"/>
              </w:rPr>
              <w:t>103,8</w:t>
            </w:r>
          </w:p>
        </w:tc>
        <w:tc>
          <w:tcPr>
            <w:tcW w:w="850" w:type="dxa"/>
            <w:noWrap/>
            <w:vAlign w:val="center"/>
          </w:tcPr>
          <w:p w14:paraId="4E83C074" w14:textId="77777777" w:rsidR="00064BEC" w:rsidRPr="004C09B9" w:rsidRDefault="00064BEC" w:rsidP="00F17A5B">
            <w:pPr>
              <w:jc w:val="center"/>
              <w:rPr>
                <w:rFonts w:ascii="Times New Roman" w:hAnsi="Times New Roman" w:cs="Times New Roman"/>
              </w:rPr>
            </w:pPr>
            <w:r w:rsidRPr="004C09B9">
              <w:rPr>
                <w:rFonts w:ascii="Times New Roman" w:hAnsi="Times New Roman" w:cs="Times New Roman"/>
                <w:sz w:val="20"/>
              </w:rPr>
              <w:t>103,8</w:t>
            </w:r>
          </w:p>
        </w:tc>
        <w:tc>
          <w:tcPr>
            <w:tcW w:w="709" w:type="dxa"/>
            <w:noWrap/>
            <w:vAlign w:val="center"/>
          </w:tcPr>
          <w:p w14:paraId="2F7B0ABE" w14:textId="77777777" w:rsidR="00064BEC" w:rsidRPr="004C09B9" w:rsidRDefault="00064BEC" w:rsidP="00F17A5B">
            <w:pPr>
              <w:jc w:val="center"/>
              <w:rPr>
                <w:rFonts w:ascii="Times New Roman" w:hAnsi="Times New Roman" w:cs="Times New Roman"/>
              </w:rPr>
            </w:pPr>
            <w:r w:rsidRPr="004C09B9">
              <w:rPr>
                <w:rFonts w:ascii="Times New Roman" w:hAnsi="Times New Roman" w:cs="Times New Roman"/>
                <w:sz w:val="20"/>
              </w:rPr>
              <w:t>103,8</w:t>
            </w:r>
          </w:p>
        </w:tc>
        <w:tc>
          <w:tcPr>
            <w:tcW w:w="1180" w:type="dxa"/>
            <w:noWrap/>
            <w:vAlign w:val="center"/>
          </w:tcPr>
          <w:p w14:paraId="1E57E461" w14:textId="77777777" w:rsidR="00064BEC" w:rsidRPr="004C09B9" w:rsidRDefault="00064BEC" w:rsidP="00F17A5B">
            <w:pPr>
              <w:jc w:val="center"/>
              <w:rPr>
                <w:rFonts w:ascii="Times New Roman" w:hAnsi="Times New Roman" w:cs="Times New Roman"/>
              </w:rPr>
            </w:pPr>
            <w:r w:rsidRPr="004C09B9">
              <w:rPr>
                <w:rFonts w:ascii="Times New Roman" w:hAnsi="Times New Roman" w:cs="Times New Roman"/>
                <w:sz w:val="20"/>
              </w:rPr>
              <w:t>103,8</w:t>
            </w:r>
          </w:p>
        </w:tc>
      </w:tr>
      <w:tr w:rsidR="00064BEC" w:rsidRPr="004C09B9" w14:paraId="4E703B5D" w14:textId="77777777" w:rsidTr="00F57F1D">
        <w:trPr>
          <w:trHeight w:val="315"/>
          <w:jc w:val="center"/>
        </w:trPr>
        <w:tc>
          <w:tcPr>
            <w:tcW w:w="4072" w:type="dxa"/>
            <w:noWrap/>
            <w:vAlign w:val="center"/>
          </w:tcPr>
          <w:p w14:paraId="560AF772" w14:textId="77777777" w:rsidR="00064BEC" w:rsidRPr="004C09B9" w:rsidRDefault="00064BEC" w:rsidP="00F17A5B">
            <w:pPr>
              <w:rPr>
                <w:rFonts w:ascii="Times New Roman" w:hAnsi="Times New Roman" w:cs="Times New Roman"/>
                <w:sz w:val="20"/>
              </w:rPr>
            </w:pPr>
            <w:r w:rsidRPr="004C09B9">
              <w:rPr>
                <w:rFonts w:ascii="Times New Roman" w:hAnsi="Times New Roman" w:cs="Times New Roman"/>
                <w:sz w:val="20"/>
              </w:rPr>
              <w:t>Индекс инфляции нарастающим итогом</w:t>
            </w:r>
          </w:p>
        </w:tc>
        <w:tc>
          <w:tcPr>
            <w:tcW w:w="1305" w:type="dxa"/>
            <w:noWrap/>
            <w:vAlign w:val="center"/>
          </w:tcPr>
          <w:p w14:paraId="7DC3BF4E" w14:textId="77777777" w:rsidR="00064BEC" w:rsidRPr="004C09B9" w:rsidRDefault="00064BEC" w:rsidP="00F17A5B">
            <w:pPr>
              <w:rPr>
                <w:rFonts w:ascii="Times New Roman" w:hAnsi="Times New Roman" w:cs="Times New Roman"/>
                <w:sz w:val="20"/>
              </w:rPr>
            </w:pPr>
          </w:p>
        </w:tc>
        <w:tc>
          <w:tcPr>
            <w:tcW w:w="850" w:type="dxa"/>
            <w:noWrap/>
            <w:vAlign w:val="center"/>
          </w:tcPr>
          <w:p w14:paraId="598F0CF1" w14:textId="77777777" w:rsidR="00064BEC" w:rsidRPr="004C09B9" w:rsidRDefault="00064BEC" w:rsidP="00F17A5B">
            <w:pPr>
              <w:jc w:val="center"/>
              <w:rPr>
                <w:rFonts w:ascii="Times New Roman" w:hAnsi="Times New Roman" w:cs="Times New Roman"/>
                <w:sz w:val="22"/>
                <w:szCs w:val="22"/>
              </w:rPr>
            </w:pPr>
            <w:r w:rsidRPr="004C09B9">
              <w:rPr>
                <w:rFonts w:ascii="Times New Roman" w:hAnsi="Times New Roman" w:cs="Times New Roman"/>
                <w:sz w:val="22"/>
                <w:szCs w:val="22"/>
              </w:rPr>
              <w:t>1,08</w:t>
            </w:r>
          </w:p>
        </w:tc>
        <w:tc>
          <w:tcPr>
            <w:tcW w:w="851" w:type="dxa"/>
            <w:noWrap/>
            <w:vAlign w:val="center"/>
          </w:tcPr>
          <w:p w14:paraId="5FF07242" w14:textId="77777777" w:rsidR="00064BEC" w:rsidRPr="004C09B9" w:rsidRDefault="00064BEC" w:rsidP="00F17A5B">
            <w:pPr>
              <w:jc w:val="center"/>
              <w:rPr>
                <w:rFonts w:ascii="Times New Roman" w:hAnsi="Times New Roman" w:cs="Times New Roman"/>
                <w:sz w:val="22"/>
                <w:szCs w:val="22"/>
              </w:rPr>
            </w:pPr>
            <w:r w:rsidRPr="004C09B9">
              <w:rPr>
                <w:rFonts w:ascii="Times New Roman" w:hAnsi="Times New Roman" w:cs="Times New Roman"/>
                <w:sz w:val="22"/>
                <w:szCs w:val="22"/>
              </w:rPr>
              <w:t>1,12</w:t>
            </w:r>
          </w:p>
        </w:tc>
        <w:tc>
          <w:tcPr>
            <w:tcW w:w="850" w:type="dxa"/>
            <w:noWrap/>
            <w:vAlign w:val="center"/>
          </w:tcPr>
          <w:p w14:paraId="265C3FB8" w14:textId="77777777" w:rsidR="00064BEC" w:rsidRPr="004C09B9" w:rsidRDefault="00064BEC" w:rsidP="00F17A5B">
            <w:pPr>
              <w:jc w:val="center"/>
              <w:rPr>
                <w:rFonts w:ascii="Times New Roman" w:hAnsi="Times New Roman" w:cs="Times New Roman"/>
                <w:sz w:val="22"/>
                <w:szCs w:val="22"/>
              </w:rPr>
            </w:pPr>
            <w:r w:rsidRPr="004C09B9">
              <w:rPr>
                <w:rFonts w:ascii="Times New Roman" w:hAnsi="Times New Roman" w:cs="Times New Roman"/>
                <w:sz w:val="22"/>
                <w:szCs w:val="22"/>
              </w:rPr>
              <w:t>1,16</w:t>
            </w:r>
          </w:p>
        </w:tc>
        <w:tc>
          <w:tcPr>
            <w:tcW w:w="709" w:type="dxa"/>
            <w:noWrap/>
            <w:vAlign w:val="center"/>
          </w:tcPr>
          <w:p w14:paraId="3C054558" w14:textId="77777777" w:rsidR="00064BEC" w:rsidRPr="004C09B9" w:rsidRDefault="00064BEC" w:rsidP="00F17A5B">
            <w:pPr>
              <w:jc w:val="center"/>
              <w:rPr>
                <w:rFonts w:ascii="Times New Roman" w:hAnsi="Times New Roman" w:cs="Times New Roman"/>
                <w:sz w:val="22"/>
                <w:szCs w:val="22"/>
              </w:rPr>
            </w:pPr>
            <w:r w:rsidRPr="004C09B9">
              <w:rPr>
                <w:rFonts w:ascii="Times New Roman" w:hAnsi="Times New Roman" w:cs="Times New Roman"/>
                <w:sz w:val="22"/>
                <w:szCs w:val="22"/>
              </w:rPr>
              <w:t>1,2</w:t>
            </w:r>
          </w:p>
        </w:tc>
        <w:tc>
          <w:tcPr>
            <w:tcW w:w="1180" w:type="dxa"/>
            <w:noWrap/>
            <w:vAlign w:val="center"/>
          </w:tcPr>
          <w:p w14:paraId="31421018" w14:textId="77777777" w:rsidR="00064BEC" w:rsidRPr="004C09B9" w:rsidRDefault="00064BEC" w:rsidP="00F17A5B">
            <w:pPr>
              <w:jc w:val="center"/>
              <w:rPr>
                <w:rFonts w:ascii="Times New Roman" w:hAnsi="Times New Roman" w:cs="Times New Roman"/>
                <w:sz w:val="22"/>
                <w:szCs w:val="22"/>
              </w:rPr>
            </w:pPr>
            <w:r w:rsidRPr="004C09B9">
              <w:rPr>
                <w:rFonts w:ascii="Times New Roman" w:hAnsi="Times New Roman" w:cs="Times New Roman"/>
                <w:sz w:val="22"/>
                <w:szCs w:val="22"/>
              </w:rPr>
              <w:t>1,25</w:t>
            </w:r>
          </w:p>
        </w:tc>
      </w:tr>
    </w:tbl>
    <w:p w14:paraId="42A24609" w14:textId="77777777" w:rsidR="00064BEC" w:rsidRPr="004C09B9" w:rsidRDefault="00064BEC" w:rsidP="00064BEC">
      <w:pPr>
        <w:rPr>
          <w:rFonts w:ascii="Times New Roman" w:hAnsi="Times New Roman" w:cs="Times New Roman"/>
        </w:rPr>
      </w:pPr>
    </w:p>
    <w:p w14:paraId="6665ACA5" w14:textId="77777777" w:rsidR="00064BEC" w:rsidRPr="004C09B9" w:rsidRDefault="00064BEC" w:rsidP="00064BEC">
      <w:pPr>
        <w:jc w:val="both"/>
        <w:rPr>
          <w:rFonts w:ascii="Times New Roman" w:hAnsi="Times New Roman" w:cs="Times New Roman"/>
        </w:rPr>
      </w:pPr>
      <w:r w:rsidRPr="004C09B9">
        <w:rPr>
          <w:rFonts w:ascii="Times New Roman" w:hAnsi="Times New Roman" w:cs="Times New Roman"/>
        </w:rPr>
        <w:t xml:space="preserve">     Амортизация оборудования, в части амортизации существующего оборудования, принималась по линейному способу амортизационных отчислений, на основании данных тарифных дел. Амортизация основных фондов, образованных в результате нового строительства, модернизации и технического перевооружения основных производственных фондов и включенных в состав проектов схемы теплоснабжения, принималась по линейному методу с нормой амортизации установленной в соответствии с ПП РФ от 01.01.2002 г.  О классификации основных средств, включаемых в амортизационные группы (в ред. Постановлений Правительства РФ от 09.07.2003 № 415, от 08.08.2003 N 476, от 18.11.2006 N 697, от 12.09.2008 № 676, от 24.02.2009 № 165).</w:t>
      </w:r>
    </w:p>
    <w:p w14:paraId="659D2CED" w14:textId="77777777" w:rsidR="00064BEC" w:rsidRPr="004C09B9" w:rsidRDefault="00064BEC" w:rsidP="00064BEC">
      <w:pPr>
        <w:jc w:val="both"/>
        <w:rPr>
          <w:rFonts w:ascii="Times New Roman" w:hAnsi="Times New Roman" w:cs="Times New Roman"/>
        </w:rPr>
      </w:pPr>
      <w:r w:rsidRPr="004C09B9">
        <w:rPr>
          <w:rFonts w:ascii="Times New Roman" w:hAnsi="Times New Roman" w:cs="Times New Roman"/>
        </w:rPr>
        <w:lastRenderedPageBreak/>
        <w:t xml:space="preserve">       Амортизация основных фондов, включенных в реестр проектов схемы теплоснабжения и вводимых в эксплуатацию, за счет средств кредитов коммерческих банков с обслуживанием кредита из средств организаций за счет экономии производственных издержек принималась по линейному способу амортизационных отчислений. Аренда оборудования, в части расходов, включаемых в себестоимость продукции, определялась по материалам тарифных дел.</w:t>
      </w:r>
    </w:p>
    <w:p w14:paraId="59D16B05" w14:textId="77777777" w:rsidR="00064BEC" w:rsidRPr="004C09B9" w:rsidRDefault="00064BEC" w:rsidP="00064BEC">
      <w:pPr>
        <w:jc w:val="both"/>
        <w:rPr>
          <w:rFonts w:ascii="Times New Roman" w:hAnsi="Times New Roman" w:cs="Times New Roman"/>
        </w:rPr>
      </w:pPr>
      <w:r w:rsidRPr="004C09B9">
        <w:rPr>
          <w:rFonts w:ascii="Times New Roman" w:hAnsi="Times New Roman" w:cs="Times New Roman"/>
        </w:rPr>
        <w:t xml:space="preserve">       Прогноз расходов на вспомогательные материалы принимался по средневзвешенному индексу-дефлятору в соответствии с той структурой затрат, которая была включена в эту группу при установлении тарифов на тепловую  энергию на 2019 год.</w:t>
      </w:r>
    </w:p>
    <w:p w14:paraId="5203805F" w14:textId="77777777" w:rsidR="00064BEC" w:rsidRPr="004C09B9" w:rsidRDefault="00064BEC" w:rsidP="00064BEC">
      <w:pPr>
        <w:jc w:val="both"/>
        <w:rPr>
          <w:rFonts w:ascii="Times New Roman" w:hAnsi="Times New Roman" w:cs="Times New Roman"/>
        </w:rPr>
      </w:pPr>
      <w:r w:rsidRPr="004C09B9">
        <w:rPr>
          <w:rFonts w:ascii="Times New Roman" w:hAnsi="Times New Roman" w:cs="Times New Roman"/>
        </w:rPr>
        <w:t xml:space="preserve">       Прогноз расходов на услуги сторонних организаций принимался по индексу-дефлятору на строительно-монтажные работы (см. таблицу 2.1 – строка индекс-дефлятор на СМР).</w:t>
      </w:r>
    </w:p>
    <w:p w14:paraId="6B60A961" w14:textId="77777777" w:rsidR="00064BEC" w:rsidRPr="004C09B9" w:rsidRDefault="00064BEC" w:rsidP="00064BEC">
      <w:pPr>
        <w:jc w:val="both"/>
        <w:rPr>
          <w:rFonts w:ascii="Times New Roman" w:hAnsi="Times New Roman" w:cs="Times New Roman"/>
        </w:rPr>
      </w:pPr>
      <w:r w:rsidRPr="004C09B9">
        <w:rPr>
          <w:rFonts w:ascii="Times New Roman" w:hAnsi="Times New Roman" w:cs="Times New Roman"/>
        </w:rPr>
        <w:t xml:space="preserve">       Прогноз расходов на услуги транспорта принимался по средневзвешенному индексу- дефлятору заработной платы, индексу-дефлятору на цены дизельного топлива, индексу потребительских цен, в соответствии со структурой затрат, включенных в состав этой группы, указанной в тарифном деле при установлении тарифа на 2020 год.    Прогноз расходов, включенных в группу расходов «прочие услуги», «цеховые расходы» и «общехозяйственные расходы, сбыт» принимался в соответствии индексом-дефлятором потребительских цен.</w:t>
      </w:r>
    </w:p>
    <w:p w14:paraId="764EEB84" w14:textId="77777777" w:rsidR="00064BEC" w:rsidRPr="004C09B9" w:rsidRDefault="00064BEC" w:rsidP="00064BEC">
      <w:pPr>
        <w:jc w:val="both"/>
        <w:rPr>
          <w:rFonts w:ascii="Times New Roman" w:hAnsi="Times New Roman" w:cs="Times New Roman"/>
        </w:rPr>
      </w:pPr>
      <w:r w:rsidRPr="004C09B9">
        <w:rPr>
          <w:rFonts w:ascii="Times New Roman" w:hAnsi="Times New Roman" w:cs="Times New Roman"/>
        </w:rPr>
        <w:t xml:space="preserve">      Затраты в составе капитальных, в сметах проектов, включенных в реестр проектов схемы теплоснабжения (затраты на ПИР и ПСД, затраты на оборудование и затраты на СМР) с целью их приведения к ценам соответствующих лет умножались на индексы-дефляторы из соответствующих строк табл. 9.2.</w:t>
      </w:r>
    </w:p>
    <w:p w14:paraId="4CAE1BC4" w14:textId="77777777" w:rsidR="00064BEC" w:rsidRPr="004C09B9" w:rsidRDefault="00064BEC" w:rsidP="00064BEC">
      <w:pPr>
        <w:jc w:val="both"/>
        <w:rPr>
          <w:rFonts w:ascii="Times New Roman" w:hAnsi="Times New Roman" w:cs="Times New Roman"/>
        </w:rPr>
      </w:pPr>
      <w:r w:rsidRPr="004C09B9">
        <w:rPr>
          <w:rFonts w:ascii="Times New Roman" w:hAnsi="Times New Roman" w:cs="Times New Roman"/>
        </w:rPr>
        <w:t xml:space="preserve">    Затраты на ПИР и ПСД были дефлированы на величину ИПЦ. Затраты на СМР были дефлированы на величину индекса-дефлятора на строительно-монтажные работы (см. таблицу 9.2 – строка индекс-дефлятор на СМР) и цены на оборудование – по типу оборудования.</w:t>
      </w:r>
    </w:p>
    <w:p w14:paraId="4E6C0EEF" w14:textId="77777777" w:rsidR="00064BEC" w:rsidRPr="004C09B9" w:rsidRDefault="00064BEC" w:rsidP="00064BEC">
      <w:pPr>
        <w:jc w:val="both"/>
        <w:rPr>
          <w:rFonts w:ascii="Times New Roman" w:hAnsi="Times New Roman" w:cs="Times New Roman"/>
        </w:rPr>
      </w:pPr>
      <w:r w:rsidRPr="004C09B9">
        <w:rPr>
          <w:rFonts w:ascii="Times New Roman" w:hAnsi="Times New Roman" w:cs="Times New Roman"/>
        </w:rPr>
        <w:t>Принятые в начале разработки схемы теплоснабжения индексы-дефляторы  должны быть уточнены и скорректированы в процессе актуализации схемы теплоснабжения.</w:t>
      </w:r>
    </w:p>
    <w:p w14:paraId="2285D3C6" w14:textId="5D277D91" w:rsidR="00064BEC" w:rsidRPr="004C09B9" w:rsidRDefault="004C09B9" w:rsidP="00064BEC">
      <w:pPr>
        <w:pStyle w:val="3"/>
        <w:jc w:val="both"/>
        <w:rPr>
          <w:rFonts w:ascii="Times New Roman" w:hAnsi="Times New Roman" w:cs="Times New Roman"/>
          <w:sz w:val="24"/>
          <w:szCs w:val="24"/>
        </w:rPr>
      </w:pPr>
      <w:bookmarkStart w:id="191" w:name="_Toc40725243"/>
      <w:bookmarkStart w:id="192" w:name="_Toc41977703"/>
      <w:bookmarkStart w:id="193" w:name="_Toc41977973"/>
      <w:bookmarkStart w:id="194" w:name="_Toc88680319"/>
      <w:bookmarkStart w:id="195" w:name="_Toc147913879"/>
      <w:bookmarkStart w:id="196" w:name="_Toc148387734"/>
      <w:r>
        <w:rPr>
          <w:rFonts w:ascii="Times New Roman" w:hAnsi="Times New Roman" w:cs="Times New Roman"/>
          <w:sz w:val="24"/>
          <w:szCs w:val="24"/>
        </w:rPr>
        <w:t>8</w:t>
      </w:r>
      <w:r w:rsidR="00064BEC" w:rsidRPr="004C09B9">
        <w:rPr>
          <w:rFonts w:ascii="Times New Roman" w:hAnsi="Times New Roman" w:cs="Times New Roman"/>
          <w:sz w:val="24"/>
          <w:szCs w:val="24"/>
        </w:rPr>
        <w:t>.3. Оценка финансовых потребностей для осуществления  реконструкции, технического перевооружения и (или) модернизации источников тепловой энергии и тепловых сетей для централизованного теплоснабжения</w:t>
      </w:r>
      <w:bookmarkEnd w:id="191"/>
      <w:bookmarkEnd w:id="192"/>
      <w:bookmarkEnd w:id="193"/>
      <w:bookmarkEnd w:id="194"/>
      <w:bookmarkEnd w:id="195"/>
      <w:bookmarkEnd w:id="196"/>
    </w:p>
    <w:p w14:paraId="031A0A75" w14:textId="77777777" w:rsidR="00064BEC" w:rsidRPr="004C09B9" w:rsidRDefault="00064BEC" w:rsidP="00064BEC">
      <w:pPr>
        <w:jc w:val="both"/>
        <w:rPr>
          <w:rFonts w:ascii="Times New Roman" w:hAnsi="Times New Roman" w:cs="Times New Roman"/>
        </w:rPr>
      </w:pPr>
      <w:r w:rsidRPr="004C09B9">
        <w:rPr>
          <w:rFonts w:ascii="Times New Roman" w:hAnsi="Times New Roman" w:cs="Times New Roman"/>
        </w:rPr>
        <w:t>Финансовые потребности в реализацию проектов для МО группы проектов 01 для реконструкции, технического перевооружения и (или) модернизации источников тепловой энергии в течение 2024-2031 гг.   не предусмотрены.</w:t>
      </w:r>
    </w:p>
    <w:p w14:paraId="190FCE79" w14:textId="77777777" w:rsidR="00064BEC" w:rsidRPr="004C09B9" w:rsidRDefault="00064BEC" w:rsidP="00064BEC">
      <w:pPr>
        <w:rPr>
          <w:rFonts w:ascii="Times New Roman" w:hAnsi="Times New Roman" w:cs="Times New Roman"/>
        </w:rPr>
      </w:pPr>
    </w:p>
    <w:p w14:paraId="0E70B2A2" w14:textId="77777777" w:rsidR="00064BEC" w:rsidRPr="004C09B9" w:rsidRDefault="00064BEC" w:rsidP="00064BEC">
      <w:pPr>
        <w:rPr>
          <w:rFonts w:ascii="Times New Roman" w:hAnsi="Times New Roman" w:cs="Times New Roman"/>
        </w:rPr>
      </w:pPr>
    </w:p>
    <w:p w14:paraId="14819D96" w14:textId="2435FD20" w:rsidR="00064BEC" w:rsidRPr="004C09B9" w:rsidRDefault="004C09B9" w:rsidP="00064BEC">
      <w:pPr>
        <w:rPr>
          <w:rFonts w:ascii="Times New Roman" w:hAnsi="Times New Roman" w:cs="Times New Roman"/>
          <w:b/>
        </w:rPr>
      </w:pPr>
      <w:r>
        <w:rPr>
          <w:rFonts w:ascii="Times New Roman" w:hAnsi="Times New Roman" w:cs="Times New Roman"/>
          <w:b/>
        </w:rPr>
        <w:t>8</w:t>
      </w:r>
      <w:r w:rsidR="00064BEC" w:rsidRPr="004C09B9">
        <w:rPr>
          <w:rFonts w:ascii="Times New Roman" w:hAnsi="Times New Roman" w:cs="Times New Roman"/>
          <w:b/>
        </w:rPr>
        <w:t xml:space="preserve">.3.1. Финансовые потребности в реализацию группы проектов «Строительство участка магистральной сети для подключения квартальных тепловых сетей»   для МО  </w:t>
      </w:r>
    </w:p>
    <w:p w14:paraId="4B8747D4" w14:textId="77777777" w:rsidR="00064BEC" w:rsidRPr="004C09B9" w:rsidRDefault="00064BEC" w:rsidP="00064BEC">
      <w:pPr>
        <w:rPr>
          <w:rFonts w:ascii="Times New Roman" w:hAnsi="Times New Roman" w:cs="Times New Roman"/>
        </w:rPr>
      </w:pPr>
    </w:p>
    <w:p w14:paraId="1FDB5CAB" w14:textId="77777777" w:rsidR="00064BEC" w:rsidRPr="004C09B9" w:rsidRDefault="00064BEC" w:rsidP="00064BEC">
      <w:pPr>
        <w:jc w:val="both"/>
        <w:rPr>
          <w:rFonts w:ascii="Times New Roman" w:hAnsi="Times New Roman" w:cs="Times New Roman"/>
        </w:rPr>
      </w:pPr>
      <w:r w:rsidRPr="004C09B9">
        <w:rPr>
          <w:rFonts w:ascii="Times New Roman" w:hAnsi="Times New Roman" w:cs="Times New Roman"/>
        </w:rPr>
        <w:t>Финансовые потребности в реализацию проектов для МО группы проектов 01 «Строительство участка магистральной сети для подключения  тепловых сетей»  в течение 2024-2031 гг.   не предусмотрены.</w:t>
      </w:r>
    </w:p>
    <w:p w14:paraId="3D7EDEFE" w14:textId="77777777" w:rsidR="00064BEC" w:rsidRPr="004C09B9" w:rsidRDefault="00064BEC" w:rsidP="00064BEC">
      <w:pPr>
        <w:rPr>
          <w:rFonts w:ascii="Times New Roman" w:hAnsi="Times New Roman" w:cs="Times New Roman"/>
        </w:rPr>
      </w:pPr>
    </w:p>
    <w:p w14:paraId="473D8C11" w14:textId="48C1B439" w:rsidR="00064BEC" w:rsidRPr="004C09B9" w:rsidRDefault="004C09B9" w:rsidP="00064BEC">
      <w:pPr>
        <w:jc w:val="both"/>
        <w:rPr>
          <w:rFonts w:ascii="Times New Roman" w:hAnsi="Times New Roman" w:cs="Times New Roman"/>
          <w:b/>
        </w:rPr>
      </w:pPr>
      <w:r>
        <w:rPr>
          <w:rFonts w:ascii="Times New Roman" w:hAnsi="Times New Roman" w:cs="Times New Roman"/>
          <w:b/>
        </w:rPr>
        <w:t>8</w:t>
      </w:r>
      <w:r w:rsidR="00064BEC" w:rsidRPr="004C09B9">
        <w:rPr>
          <w:rFonts w:ascii="Times New Roman" w:hAnsi="Times New Roman" w:cs="Times New Roman"/>
          <w:b/>
        </w:rPr>
        <w:t xml:space="preserve">.3.2. Финансовые потребности в реализацию проектов «Реконструкция тепловых сетей с увеличением диаметра трубопроводов для обеспечения перспективных приростов тепловой нагрузки» для МО  </w:t>
      </w:r>
    </w:p>
    <w:p w14:paraId="1F334131" w14:textId="77777777" w:rsidR="00064BEC" w:rsidRDefault="00064BEC" w:rsidP="00064BEC">
      <w:pPr>
        <w:jc w:val="both"/>
        <w:rPr>
          <w:rFonts w:ascii="Times New Roman" w:hAnsi="Times New Roman" w:cs="Times New Roman"/>
        </w:rPr>
      </w:pPr>
      <w:r w:rsidRPr="004C09B9">
        <w:rPr>
          <w:rFonts w:ascii="Times New Roman" w:hAnsi="Times New Roman" w:cs="Times New Roman"/>
        </w:rPr>
        <w:t xml:space="preserve">                                                                                                                                                                   Финансовые потребности в реализацию проектов для МО  «Реконструкция тепловых сетей с увеличением диаметра трубопроводов для обеспечения перспективных приростов тепловой нагрузки» в течение 2024- 2031 гг.  не предусмотрены.</w:t>
      </w:r>
    </w:p>
    <w:p w14:paraId="57CF5CC5" w14:textId="77777777" w:rsidR="00B042B0" w:rsidRPr="004C09B9" w:rsidRDefault="00B042B0" w:rsidP="00064BEC">
      <w:pPr>
        <w:jc w:val="both"/>
        <w:rPr>
          <w:rFonts w:ascii="Times New Roman" w:hAnsi="Times New Roman" w:cs="Times New Roman"/>
        </w:rPr>
      </w:pPr>
    </w:p>
    <w:p w14:paraId="0C58C68D" w14:textId="77777777" w:rsidR="00064BEC" w:rsidRPr="004C09B9" w:rsidRDefault="00064BEC" w:rsidP="00064BEC">
      <w:pPr>
        <w:rPr>
          <w:rFonts w:ascii="Times New Roman" w:hAnsi="Times New Roman" w:cs="Times New Roman"/>
        </w:rPr>
      </w:pPr>
    </w:p>
    <w:p w14:paraId="44C5C938" w14:textId="7AD2065B" w:rsidR="00064BEC" w:rsidRPr="004C09B9" w:rsidRDefault="004C09B9" w:rsidP="00064BEC">
      <w:pPr>
        <w:jc w:val="both"/>
        <w:rPr>
          <w:rFonts w:ascii="Times New Roman" w:hAnsi="Times New Roman" w:cs="Times New Roman"/>
          <w:b/>
        </w:rPr>
      </w:pPr>
      <w:r>
        <w:rPr>
          <w:rFonts w:ascii="Times New Roman" w:hAnsi="Times New Roman" w:cs="Times New Roman"/>
          <w:b/>
        </w:rPr>
        <w:t>8</w:t>
      </w:r>
      <w:r w:rsidR="00064BEC" w:rsidRPr="004C09B9">
        <w:rPr>
          <w:rFonts w:ascii="Times New Roman" w:hAnsi="Times New Roman" w:cs="Times New Roman"/>
          <w:b/>
        </w:rPr>
        <w:t xml:space="preserve">.3.3. Финансовые потребности в реализацию проектов «Реконструкция тепловых сетей, </w:t>
      </w:r>
      <w:r w:rsidR="00064BEC" w:rsidRPr="004C09B9">
        <w:rPr>
          <w:rFonts w:ascii="Times New Roman" w:hAnsi="Times New Roman" w:cs="Times New Roman"/>
          <w:b/>
        </w:rPr>
        <w:lastRenderedPageBreak/>
        <w:t>подлежащих замене в связи с исчерпанием эксплуатационного ресурса для МО   до 2031 года</w:t>
      </w:r>
    </w:p>
    <w:p w14:paraId="72C53372" w14:textId="77777777" w:rsidR="00064BEC" w:rsidRPr="004C09B9" w:rsidRDefault="00064BEC" w:rsidP="00064BEC">
      <w:pPr>
        <w:rPr>
          <w:rFonts w:ascii="Times New Roman" w:hAnsi="Times New Roman" w:cs="Times New Roman"/>
        </w:rPr>
      </w:pPr>
    </w:p>
    <w:p w14:paraId="12538EE8" w14:textId="245A7498" w:rsidR="00064BEC" w:rsidRPr="004C09B9" w:rsidRDefault="00064BEC" w:rsidP="00064BEC">
      <w:pPr>
        <w:jc w:val="both"/>
        <w:rPr>
          <w:rFonts w:ascii="Times New Roman" w:hAnsi="Times New Roman" w:cs="Times New Roman"/>
        </w:rPr>
      </w:pPr>
      <w:r w:rsidRPr="004C09B9">
        <w:rPr>
          <w:rFonts w:ascii="Times New Roman" w:hAnsi="Times New Roman" w:cs="Times New Roman"/>
        </w:rPr>
        <w:t xml:space="preserve">    Состав группы проектов  «Реконструкция тепловых сетей, подлежащих замене в связи с исчерпанием эксплуатационного ресурса».  Детальное описание участков тепловой сети по году перекладки и капитальным затратам представлены в таблице </w:t>
      </w:r>
      <w:r w:rsidR="00B042B0">
        <w:rPr>
          <w:rFonts w:ascii="Times New Roman" w:hAnsi="Times New Roman" w:cs="Times New Roman"/>
        </w:rPr>
        <w:t>8</w:t>
      </w:r>
      <w:r w:rsidRPr="004C09B9">
        <w:rPr>
          <w:rFonts w:ascii="Times New Roman" w:hAnsi="Times New Roman" w:cs="Times New Roman"/>
        </w:rPr>
        <w:t>.3.</w:t>
      </w:r>
    </w:p>
    <w:p w14:paraId="2A9E22BD" w14:textId="77777777" w:rsidR="00064BEC" w:rsidRPr="004C09B9" w:rsidRDefault="00064BEC" w:rsidP="00064BEC">
      <w:pPr>
        <w:jc w:val="both"/>
        <w:rPr>
          <w:rFonts w:ascii="Times New Roman" w:hAnsi="Times New Roman" w:cs="Times New Roman"/>
        </w:rPr>
      </w:pPr>
    </w:p>
    <w:p w14:paraId="0FA778F1" w14:textId="2BEC7A3E" w:rsidR="00064BEC" w:rsidRPr="004C09B9" w:rsidRDefault="00064BEC" w:rsidP="00064BEC">
      <w:pPr>
        <w:rPr>
          <w:rFonts w:ascii="Times New Roman" w:hAnsi="Times New Roman" w:cs="Times New Roman"/>
        </w:rPr>
      </w:pPr>
      <w:r w:rsidRPr="004C09B9">
        <w:rPr>
          <w:rFonts w:ascii="Times New Roman" w:hAnsi="Times New Roman" w:cs="Times New Roman"/>
          <w:b/>
          <w:sz w:val="22"/>
          <w:szCs w:val="22"/>
        </w:rPr>
        <w:t xml:space="preserve">Таблица </w:t>
      </w:r>
      <w:r w:rsidR="004C09B9">
        <w:rPr>
          <w:rFonts w:ascii="Times New Roman" w:hAnsi="Times New Roman" w:cs="Times New Roman"/>
          <w:b/>
          <w:sz w:val="22"/>
          <w:szCs w:val="22"/>
        </w:rPr>
        <w:t>8</w:t>
      </w:r>
      <w:r w:rsidRPr="004C09B9">
        <w:rPr>
          <w:rFonts w:ascii="Times New Roman" w:hAnsi="Times New Roman" w:cs="Times New Roman"/>
          <w:b/>
          <w:sz w:val="22"/>
          <w:szCs w:val="22"/>
        </w:rPr>
        <w:t>.3. Финансовый расчёт по реконструкции тепловых сетей, подлежащих замене в связи с исчерпанием эксплуатационного ресурса  до 2031года</w:t>
      </w:r>
    </w:p>
    <w:tbl>
      <w:tblPr>
        <w:tblW w:w="9870" w:type="dxa"/>
        <w:jc w:val="center"/>
        <w:tblLook w:val="04A0" w:firstRow="1" w:lastRow="0" w:firstColumn="1" w:lastColumn="0" w:noHBand="0" w:noVBand="1"/>
      </w:tblPr>
      <w:tblGrid>
        <w:gridCol w:w="1985"/>
        <w:gridCol w:w="1275"/>
        <w:gridCol w:w="1701"/>
        <w:gridCol w:w="1094"/>
        <w:gridCol w:w="616"/>
        <w:gridCol w:w="616"/>
        <w:gridCol w:w="801"/>
        <w:gridCol w:w="891"/>
        <w:gridCol w:w="891"/>
      </w:tblGrid>
      <w:tr w:rsidR="00064BEC" w:rsidRPr="004C09B9" w14:paraId="1CEC2B71" w14:textId="77777777" w:rsidTr="00F17A5B">
        <w:trPr>
          <w:trHeight w:val="525"/>
          <w:jc w:val="center"/>
        </w:trPr>
        <w:tc>
          <w:tcPr>
            <w:tcW w:w="1985"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26D76595" w14:textId="77777777" w:rsidR="00064BEC" w:rsidRPr="004C09B9" w:rsidRDefault="00064BEC" w:rsidP="00F17A5B">
            <w:pPr>
              <w:rPr>
                <w:rFonts w:ascii="Times New Roman" w:hAnsi="Times New Roman" w:cs="Times New Roman"/>
                <w:sz w:val="20"/>
              </w:rPr>
            </w:pPr>
            <w:r w:rsidRPr="004C09B9">
              <w:rPr>
                <w:rFonts w:ascii="Times New Roman" w:hAnsi="Times New Roman" w:cs="Times New Roman"/>
                <w:sz w:val="20"/>
              </w:rPr>
              <w:t xml:space="preserve">Наименование т/с        </w:t>
            </w:r>
          </w:p>
        </w:tc>
        <w:tc>
          <w:tcPr>
            <w:tcW w:w="1275"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14:paraId="3060C92A" w14:textId="77777777" w:rsidR="00064BEC" w:rsidRPr="004C09B9" w:rsidRDefault="00064BEC" w:rsidP="00F17A5B">
            <w:pPr>
              <w:jc w:val="center"/>
              <w:rPr>
                <w:rFonts w:ascii="Times New Roman" w:hAnsi="Times New Roman" w:cs="Times New Roman"/>
                <w:sz w:val="20"/>
              </w:rPr>
            </w:pPr>
            <w:r w:rsidRPr="004C09B9">
              <w:rPr>
                <w:rFonts w:ascii="Times New Roman" w:hAnsi="Times New Roman" w:cs="Times New Roman"/>
                <w:sz w:val="20"/>
              </w:rPr>
              <w:t xml:space="preserve">Диаметр (мм)              </w:t>
            </w:r>
          </w:p>
        </w:tc>
        <w:tc>
          <w:tcPr>
            <w:tcW w:w="1701"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14:paraId="0C122767" w14:textId="77777777" w:rsidR="00064BEC" w:rsidRPr="004C09B9" w:rsidRDefault="00064BEC" w:rsidP="00F17A5B">
            <w:pPr>
              <w:jc w:val="center"/>
              <w:rPr>
                <w:rFonts w:ascii="Times New Roman" w:hAnsi="Times New Roman" w:cs="Times New Roman"/>
                <w:sz w:val="20"/>
              </w:rPr>
            </w:pPr>
            <w:r w:rsidRPr="004C09B9">
              <w:rPr>
                <w:rFonts w:ascii="Times New Roman" w:hAnsi="Times New Roman" w:cs="Times New Roman"/>
                <w:sz w:val="20"/>
              </w:rPr>
              <w:t>Стоимость 1км с НДС (двухтрубное исполнение)</w:t>
            </w:r>
          </w:p>
        </w:tc>
        <w:tc>
          <w:tcPr>
            <w:tcW w:w="4909" w:type="dxa"/>
            <w:gridSpan w:val="6"/>
            <w:tcBorders>
              <w:top w:val="single" w:sz="4" w:space="0" w:color="auto"/>
              <w:left w:val="nil"/>
              <w:bottom w:val="single" w:sz="4" w:space="0" w:color="auto"/>
              <w:right w:val="single" w:sz="4" w:space="0" w:color="auto"/>
            </w:tcBorders>
            <w:shd w:val="clear" w:color="auto" w:fill="auto"/>
            <w:vAlign w:val="center"/>
            <w:hideMark/>
          </w:tcPr>
          <w:p w14:paraId="2F7E5769" w14:textId="77777777" w:rsidR="00064BEC" w:rsidRPr="004C09B9" w:rsidRDefault="00064BEC" w:rsidP="00F17A5B">
            <w:pPr>
              <w:jc w:val="center"/>
              <w:rPr>
                <w:rFonts w:ascii="Times New Roman" w:hAnsi="Times New Roman" w:cs="Times New Roman"/>
                <w:sz w:val="20"/>
              </w:rPr>
            </w:pPr>
            <w:r w:rsidRPr="004C09B9">
              <w:rPr>
                <w:rFonts w:ascii="Times New Roman" w:hAnsi="Times New Roman" w:cs="Times New Roman"/>
                <w:sz w:val="20"/>
              </w:rPr>
              <w:t>Период планирования, п.м.(двухтрубное исчисление)</w:t>
            </w:r>
          </w:p>
        </w:tc>
      </w:tr>
      <w:tr w:rsidR="00064BEC" w:rsidRPr="004C09B9" w14:paraId="2A05CF6E" w14:textId="77777777" w:rsidTr="00F17A5B">
        <w:trPr>
          <w:trHeight w:val="300"/>
          <w:jc w:val="center"/>
        </w:trPr>
        <w:tc>
          <w:tcPr>
            <w:tcW w:w="1985" w:type="dxa"/>
            <w:vMerge/>
            <w:tcBorders>
              <w:top w:val="single" w:sz="4" w:space="0" w:color="auto"/>
              <w:left w:val="single" w:sz="4" w:space="0" w:color="auto"/>
              <w:bottom w:val="single" w:sz="4" w:space="0" w:color="auto"/>
              <w:right w:val="single" w:sz="4" w:space="0" w:color="auto"/>
            </w:tcBorders>
            <w:vAlign w:val="center"/>
            <w:hideMark/>
          </w:tcPr>
          <w:p w14:paraId="2B4B4ECA" w14:textId="77777777" w:rsidR="00064BEC" w:rsidRPr="004C09B9" w:rsidRDefault="00064BEC" w:rsidP="00F17A5B">
            <w:pPr>
              <w:rPr>
                <w:rFonts w:ascii="Times New Roman" w:hAnsi="Times New Roman" w:cs="Times New Roman"/>
                <w:sz w:val="20"/>
              </w:rPr>
            </w:pPr>
          </w:p>
        </w:tc>
        <w:tc>
          <w:tcPr>
            <w:tcW w:w="1275" w:type="dxa"/>
            <w:vMerge/>
            <w:tcBorders>
              <w:top w:val="single" w:sz="4" w:space="0" w:color="auto"/>
              <w:left w:val="single" w:sz="4" w:space="0" w:color="auto"/>
              <w:bottom w:val="single" w:sz="4" w:space="0" w:color="000000"/>
              <w:right w:val="single" w:sz="4" w:space="0" w:color="auto"/>
            </w:tcBorders>
            <w:vAlign w:val="center"/>
            <w:hideMark/>
          </w:tcPr>
          <w:p w14:paraId="031A72D4" w14:textId="77777777" w:rsidR="00064BEC" w:rsidRPr="004C09B9" w:rsidRDefault="00064BEC" w:rsidP="00F17A5B">
            <w:pPr>
              <w:rPr>
                <w:rFonts w:ascii="Times New Roman" w:hAnsi="Times New Roman" w:cs="Times New Roman"/>
                <w:sz w:val="20"/>
              </w:rPr>
            </w:pPr>
          </w:p>
        </w:tc>
        <w:tc>
          <w:tcPr>
            <w:tcW w:w="1701" w:type="dxa"/>
            <w:vMerge/>
            <w:tcBorders>
              <w:top w:val="single" w:sz="4" w:space="0" w:color="auto"/>
              <w:left w:val="single" w:sz="4" w:space="0" w:color="auto"/>
              <w:bottom w:val="single" w:sz="4" w:space="0" w:color="000000"/>
              <w:right w:val="single" w:sz="4" w:space="0" w:color="auto"/>
            </w:tcBorders>
            <w:vAlign w:val="center"/>
            <w:hideMark/>
          </w:tcPr>
          <w:p w14:paraId="28B3E185" w14:textId="77777777" w:rsidR="00064BEC" w:rsidRPr="004C09B9" w:rsidRDefault="00064BEC" w:rsidP="00F17A5B">
            <w:pPr>
              <w:rPr>
                <w:rFonts w:ascii="Times New Roman" w:hAnsi="Times New Roman" w:cs="Times New Roman"/>
                <w:sz w:val="20"/>
              </w:rPr>
            </w:pPr>
          </w:p>
        </w:tc>
        <w:tc>
          <w:tcPr>
            <w:tcW w:w="1094" w:type="dxa"/>
            <w:tcBorders>
              <w:top w:val="nil"/>
              <w:left w:val="nil"/>
              <w:bottom w:val="single" w:sz="4" w:space="0" w:color="auto"/>
              <w:right w:val="single" w:sz="4" w:space="0" w:color="auto"/>
            </w:tcBorders>
            <w:shd w:val="clear" w:color="auto" w:fill="auto"/>
            <w:noWrap/>
            <w:vAlign w:val="center"/>
            <w:hideMark/>
          </w:tcPr>
          <w:p w14:paraId="17DF6F22" w14:textId="77777777" w:rsidR="00064BEC" w:rsidRPr="004C09B9" w:rsidRDefault="00064BEC" w:rsidP="00F17A5B">
            <w:pPr>
              <w:jc w:val="center"/>
              <w:rPr>
                <w:rFonts w:ascii="Times New Roman" w:hAnsi="Times New Roman" w:cs="Times New Roman"/>
                <w:sz w:val="20"/>
              </w:rPr>
            </w:pPr>
            <w:r w:rsidRPr="004C09B9">
              <w:rPr>
                <w:rFonts w:ascii="Times New Roman" w:hAnsi="Times New Roman" w:cs="Times New Roman"/>
                <w:sz w:val="20"/>
              </w:rPr>
              <w:t>2024</w:t>
            </w:r>
          </w:p>
        </w:tc>
        <w:tc>
          <w:tcPr>
            <w:tcW w:w="616" w:type="dxa"/>
            <w:tcBorders>
              <w:top w:val="nil"/>
              <w:left w:val="nil"/>
              <w:bottom w:val="single" w:sz="4" w:space="0" w:color="auto"/>
              <w:right w:val="single" w:sz="4" w:space="0" w:color="auto"/>
            </w:tcBorders>
            <w:shd w:val="clear" w:color="auto" w:fill="auto"/>
            <w:noWrap/>
            <w:vAlign w:val="center"/>
            <w:hideMark/>
          </w:tcPr>
          <w:p w14:paraId="71B71E3A" w14:textId="77777777" w:rsidR="00064BEC" w:rsidRPr="004C09B9" w:rsidRDefault="00064BEC" w:rsidP="00F17A5B">
            <w:pPr>
              <w:jc w:val="center"/>
              <w:rPr>
                <w:rFonts w:ascii="Times New Roman" w:hAnsi="Times New Roman" w:cs="Times New Roman"/>
                <w:sz w:val="20"/>
              </w:rPr>
            </w:pPr>
            <w:r w:rsidRPr="004C09B9">
              <w:rPr>
                <w:rFonts w:ascii="Times New Roman" w:hAnsi="Times New Roman" w:cs="Times New Roman"/>
                <w:sz w:val="20"/>
              </w:rPr>
              <w:t>2025</w:t>
            </w:r>
          </w:p>
        </w:tc>
        <w:tc>
          <w:tcPr>
            <w:tcW w:w="616" w:type="dxa"/>
            <w:tcBorders>
              <w:top w:val="nil"/>
              <w:left w:val="nil"/>
              <w:bottom w:val="single" w:sz="4" w:space="0" w:color="auto"/>
              <w:right w:val="single" w:sz="4" w:space="0" w:color="auto"/>
            </w:tcBorders>
            <w:shd w:val="clear" w:color="auto" w:fill="auto"/>
            <w:noWrap/>
            <w:vAlign w:val="center"/>
            <w:hideMark/>
          </w:tcPr>
          <w:p w14:paraId="190F7DBA" w14:textId="77777777" w:rsidR="00064BEC" w:rsidRPr="004C09B9" w:rsidRDefault="00064BEC" w:rsidP="00F17A5B">
            <w:pPr>
              <w:jc w:val="center"/>
              <w:rPr>
                <w:rFonts w:ascii="Times New Roman" w:hAnsi="Times New Roman" w:cs="Times New Roman"/>
                <w:sz w:val="20"/>
              </w:rPr>
            </w:pPr>
            <w:r w:rsidRPr="004C09B9">
              <w:rPr>
                <w:rFonts w:ascii="Times New Roman" w:hAnsi="Times New Roman" w:cs="Times New Roman"/>
                <w:sz w:val="20"/>
              </w:rPr>
              <w:t>2026</w:t>
            </w:r>
          </w:p>
        </w:tc>
        <w:tc>
          <w:tcPr>
            <w:tcW w:w="801" w:type="dxa"/>
            <w:tcBorders>
              <w:top w:val="nil"/>
              <w:left w:val="nil"/>
              <w:bottom w:val="single" w:sz="4" w:space="0" w:color="auto"/>
              <w:right w:val="single" w:sz="4" w:space="0" w:color="auto"/>
            </w:tcBorders>
            <w:shd w:val="clear" w:color="auto" w:fill="auto"/>
            <w:noWrap/>
            <w:vAlign w:val="center"/>
            <w:hideMark/>
          </w:tcPr>
          <w:p w14:paraId="0256F65B" w14:textId="77777777" w:rsidR="00064BEC" w:rsidRPr="004C09B9" w:rsidRDefault="00064BEC" w:rsidP="00F17A5B">
            <w:pPr>
              <w:jc w:val="center"/>
              <w:rPr>
                <w:rFonts w:ascii="Times New Roman" w:hAnsi="Times New Roman" w:cs="Times New Roman"/>
                <w:sz w:val="20"/>
              </w:rPr>
            </w:pPr>
            <w:r w:rsidRPr="004C09B9">
              <w:rPr>
                <w:rFonts w:ascii="Times New Roman" w:hAnsi="Times New Roman" w:cs="Times New Roman"/>
                <w:sz w:val="20"/>
              </w:rPr>
              <w:t>2024-2026</w:t>
            </w:r>
          </w:p>
        </w:tc>
        <w:tc>
          <w:tcPr>
            <w:tcW w:w="891" w:type="dxa"/>
            <w:tcBorders>
              <w:top w:val="nil"/>
              <w:left w:val="nil"/>
              <w:bottom w:val="single" w:sz="4" w:space="0" w:color="auto"/>
              <w:right w:val="single" w:sz="4" w:space="0" w:color="auto"/>
            </w:tcBorders>
            <w:shd w:val="clear" w:color="auto" w:fill="auto"/>
            <w:noWrap/>
            <w:vAlign w:val="center"/>
            <w:hideMark/>
          </w:tcPr>
          <w:p w14:paraId="5D35B3DC" w14:textId="77777777" w:rsidR="00064BEC" w:rsidRPr="004C09B9" w:rsidRDefault="00064BEC" w:rsidP="00F17A5B">
            <w:pPr>
              <w:jc w:val="center"/>
              <w:rPr>
                <w:rFonts w:ascii="Times New Roman" w:hAnsi="Times New Roman" w:cs="Times New Roman"/>
                <w:sz w:val="20"/>
              </w:rPr>
            </w:pPr>
            <w:r w:rsidRPr="004C09B9">
              <w:rPr>
                <w:rFonts w:ascii="Times New Roman" w:hAnsi="Times New Roman" w:cs="Times New Roman"/>
                <w:sz w:val="20"/>
              </w:rPr>
              <w:t>2027-2031</w:t>
            </w:r>
          </w:p>
        </w:tc>
        <w:tc>
          <w:tcPr>
            <w:tcW w:w="891" w:type="dxa"/>
            <w:tcBorders>
              <w:top w:val="nil"/>
              <w:left w:val="nil"/>
              <w:bottom w:val="single" w:sz="4" w:space="0" w:color="auto"/>
              <w:right w:val="single" w:sz="4" w:space="0" w:color="auto"/>
            </w:tcBorders>
            <w:shd w:val="clear" w:color="auto" w:fill="auto"/>
            <w:noWrap/>
            <w:vAlign w:val="center"/>
            <w:hideMark/>
          </w:tcPr>
          <w:p w14:paraId="7041DE9B" w14:textId="77777777" w:rsidR="00064BEC" w:rsidRPr="004C09B9" w:rsidRDefault="00064BEC" w:rsidP="00F17A5B">
            <w:pPr>
              <w:jc w:val="center"/>
              <w:rPr>
                <w:rFonts w:ascii="Times New Roman" w:hAnsi="Times New Roman" w:cs="Times New Roman"/>
                <w:sz w:val="20"/>
              </w:rPr>
            </w:pPr>
            <w:r w:rsidRPr="004C09B9">
              <w:rPr>
                <w:rFonts w:ascii="Times New Roman" w:hAnsi="Times New Roman" w:cs="Times New Roman"/>
                <w:sz w:val="20"/>
              </w:rPr>
              <w:t>Итого</w:t>
            </w:r>
          </w:p>
        </w:tc>
      </w:tr>
      <w:tr w:rsidR="00064BEC" w:rsidRPr="004C09B9" w14:paraId="51E1BF18" w14:textId="77777777" w:rsidTr="00F17A5B">
        <w:trPr>
          <w:trHeight w:val="765"/>
          <w:jc w:val="center"/>
        </w:trPr>
        <w:tc>
          <w:tcPr>
            <w:tcW w:w="1985" w:type="dxa"/>
            <w:tcBorders>
              <w:top w:val="nil"/>
              <w:left w:val="single" w:sz="4" w:space="0" w:color="auto"/>
              <w:bottom w:val="single" w:sz="4" w:space="0" w:color="auto"/>
              <w:right w:val="single" w:sz="4" w:space="0" w:color="auto"/>
            </w:tcBorders>
            <w:shd w:val="clear" w:color="auto" w:fill="auto"/>
            <w:vAlign w:val="center"/>
            <w:hideMark/>
          </w:tcPr>
          <w:p w14:paraId="3BF370D3" w14:textId="77777777" w:rsidR="00064BEC" w:rsidRPr="004C09B9" w:rsidRDefault="00064BEC" w:rsidP="00F17A5B">
            <w:pPr>
              <w:rPr>
                <w:rFonts w:ascii="Times New Roman" w:hAnsi="Times New Roman" w:cs="Times New Roman"/>
                <w:sz w:val="20"/>
              </w:rPr>
            </w:pPr>
            <w:r w:rsidRPr="004C09B9">
              <w:rPr>
                <w:rFonts w:ascii="Times New Roman" w:hAnsi="Times New Roman" w:cs="Times New Roman"/>
                <w:sz w:val="20"/>
              </w:rPr>
              <w:t>Инфляция нарастающим итогом</w:t>
            </w:r>
          </w:p>
        </w:tc>
        <w:tc>
          <w:tcPr>
            <w:tcW w:w="1275" w:type="dxa"/>
            <w:vMerge/>
            <w:tcBorders>
              <w:top w:val="single" w:sz="4" w:space="0" w:color="auto"/>
              <w:left w:val="single" w:sz="4" w:space="0" w:color="auto"/>
              <w:bottom w:val="single" w:sz="4" w:space="0" w:color="000000"/>
              <w:right w:val="single" w:sz="4" w:space="0" w:color="auto"/>
            </w:tcBorders>
            <w:vAlign w:val="center"/>
            <w:hideMark/>
          </w:tcPr>
          <w:p w14:paraId="053C1B88" w14:textId="77777777" w:rsidR="00064BEC" w:rsidRPr="004C09B9" w:rsidRDefault="00064BEC" w:rsidP="00F17A5B">
            <w:pPr>
              <w:rPr>
                <w:rFonts w:ascii="Times New Roman" w:hAnsi="Times New Roman" w:cs="Times New Roman"/>
                <w:sz w:val="20"/>
              </w:rPr>
            </w:pPr>
          </w:p>
        </w:tc>
        <w:tc>
          <w:tcPr>
            <w:tcW w:w="1701" w:type="dxa"/>
            <w:vMerge/>
            <w:tcBorders>
              <w:top w:val="single" w:sz="4" w:space="0" w:color="auto"/>
              <w:left w:val="single" w:sz="4" w:space="0" w:color="auto"/>
              <w:bottom w:val="single" w:sz="4" w:space="0" w:color="000000"/>
              <w:right w:val="single" w:sz="4" w:space="0" w:color="auto"/>
            </w:tcBorders>
            <w:vAlign w:val="center"/>
            <w:hideMark/>
          </w:tcPr>
          <w:p w14:paraId="6DF8F1D1" w14:textId="77777777" w:rsidR="00064BEC" w:rsidRPr="004C09B9" w:rsidRDefault="00064BEC" w:rsidP="00F17A5B">
            <w:pPr>
              <w:rPr>
                <w:rFonts w:ascii="Times New Roman" w:hAnsi="Times New Roman" w:cs="Times New Roman"/>
                <w:sz w:val="20"/>
              </w:rPr>
            </w:pPr>
          </w:p>
        </w:tc>
        <w:tc>
          <w:tcPr>
            <w:tcW w:w="1094" w:type="dxa"/>
            <w:tcBorders>
              <w:top w:val="nil"/>
              <w:left w:val="nil"/>
              <w:bottom w:val="single" w:sz="4" w:space="0" w:color="auto"/>
              <w:right w:val="single" w:sz="4" w:space="0" w:color="auto"/>
            </w:tcBorders>
            <w:shd w:val="clear" w:color="auto" w:fill="auto"/>
            <w:noWrap/>
            <w:vAlign w:val="center"/>
            <w:hideMark/>
          </w:tcPr>
          <w:p w14:paraId="0261CEB9" w14:textId="77777777" w:rsidR="00064BEC" w:rsidRPr="004C09B9" w:rsidRDefault="00064BEC" w:rsidP="00F17A5B">
            <w:pPr>
              <w:jc w:val="center"/>
              <w:rPr>
                <w:rFonts w:ascii="Times New Roman" w:hAnsi="Times New Roman" w:cs="Times New Roman"/>
                <w:sz w:val="20"/>
              </w:rPr>
            </w:pPr>
            <w:r w:rsidRPr="004C09B9">
              <w:rPr>
                <w:rFonts w:ascii="Times New Roman" w:hAnsi="Times New Roman" w:cs="Times New Roman"/>
                <w:sz w:val="20"/>
              </w:rPr>
              <w:t>1,12</w:t>
            </w:r>
          </w:p>
        </w:tc>
        <w:tc>
          <w:tcPr>
            <w:tcW w:w="616" w:type="dxa"/>
            <w:tcBorders>
              <w:top w:val="nil"/>
              <w:left w:val="nil"/>
              <w:bottom w:val="single" w:sz="4" w:space="0" w:color="auto"/>
              <w:right w:val="single" w:sz="4" w:space="0" w:color="auto"/>
            </w:tcBorders>
            <w:shd w:val="clear" w:color="auto" w:fill="auto"/>
            <w:noWrap/>
            <w:vAlign w:val="center"/>
            <w:hideMark/>
          </w:tcPr>
          <w:p w14:paraId="7D4442FB" w14:textId="77777777" w:rsidR="00064BEC" w:rsidRPr="004C09B9" w:rsidRDefault="00064BEC" w:rsidP="00F17A5B">
            <w:pPr>
              <w:jc w:val="center"/>
              <w:rPr>
                <w:rFonts w:ascii="Times New Roman" w:hAnsi="Times New Roman" w:cs="Times New Roman"/>
                <w:sz w:val="20"/>
              </w:rPr>
            </w:pPr>
            <w:r w:rsidRPr="004C09B9">
              <w:rPr>
                <w:rFonts w:ascii="Times New Roman" w:hAnsi="Times New Roman" w:cs="Times New Roman"/>
                <w:sz w:val="20"/>
              </w:rPr>
              <w:t>1,16</w:t>
            </w:r>
          </w:p>
        </w:tc>
        <w:tc>
          <w:tcPr>
            <w:tcW w:w="616" w:type="dxa"/>
            <w:tcBorders>
              <w:top w:val="nil"/>
              <w:left w:val="nil"/>
              <w:bottom w:val="single" w:sz="4" w:space="0" w:color="auto"/>
              <w:right w:val="single" w:sz="4" w:space="0" w:color="auto"/>
            </w:tcBorders>
            <w:shd w:val="clear" w:color="auto" w:fill="auto"/>
            <w:noWrap/>
            <w:vAlign w:val="center"/>
            <w:hideMark/>
          </w:tcPr>
          <w:p w14:paraId="3ECA84BB" w14:textId="77777777" w:rsidR="00064BEC" w:rsidRPr="004C09B9" w:rsidRDefault="00064BEC" w:rsidP="00F17A5B">
            <w:pPr>
              <w:jc w:val="center"/>
              <w:rPr>
                <w:rFonts w:ascii="Times New Roman" w:hAnsi="Times New Roman" w:cs="Times New Roman"/>
                <w:sz w:val="20"/>
              </w:rPr>
            </w:pPr>
            <w:r w:rsidRPr="004C09B9">
              <w:rPr>
                <w:rFonts w:ascii="Times New Roman" w:hAnsi="Times New Roman" w:cs="Times New Roman"/>
                <w:sz w:val="20"/>
              </w:rPr>
              <w:t>1,2</w:t>
            </w:r>
          </w:p>
        </w:tc>
        <w:tc>
          <w:tcPr>
            <w:tcW w:w="801" w:type="dxa"/>
            <w:tcBorders>
              <w:top w:val="nil"/>
              <w:left w:val="nil"/>
              <w:bottom w:val="single" w:sz="4" w:space="0" w:color="auto"/>
              <w:right w:val="single" w:sz="4" w:space="0" w:color="auto"/>
            </w:tcBorders>
            <w:shd w:val="clear" w:color="auto" w:fill="auto"/>
            <w:noWrap/>
            <w:vAlign w:val="center"/>
            <w:hideMark/>
          </w:tcPr>
          <w:p w14:paraId="7A52D9EA" w14:textId="77777777" w:rsidR="00064BEC" w:rsidRPr="004C09B9" w:rsidRDefault="00064BEC" w:rsidP="00F17A5B">
            <w:pPr>
              <w:jc w:val="center"/>
              <w:rPr>
                <w:rFonts w:ascii="Times New Roman" w:hAnsi="Times New Roman" w:cs="Times New Roman"/>
                <w:sz w:val="20"/>
              </w:rPr>
            </w:pPr>
            <w:r w:rsidRPr="004C09B9">
              <w:rPr>
                <w:rFonts w:ascii="Times New Roman" w:hAnsi="Times New Roman" w:cs="Times New Roman"/>
                <w:sz w:val="20"/>
              </w:rPr>
              <w:t> </w:t>
            </w:r>
          </w:p>
        </w:tc>
        <w:tc>
          <w:tcPr>
            <w:tcW w:w="891" w:type="dxa"/>
            <w:tcBorders>
              <w:top w:val="nil"/>
              <w:left w:val="nil"/>
              <w:bottom w:val="single" w:sz="4" w:space="0" w:color="auto"/>
              <w:right w:val="single" w:sz="4" w:space="0" w:color="auto"/>
            </w:tcBorders>
            <w:shd w:val="clear" w:color="auto" w:fill="auto"/>
            <w:noWrap/>
            <w:vAlign w:val="center"/>
            <w:hideMark/>
          </w:tcPr>
          <w:p w14:paraId="577ED9FF" w14:textId="77777777" w:rsidR="00064BEC" w:rsidRPr="004C09B9" w:rsidRDefault="00064BEC" w:rsidP="00F17A5B">
            <w:pPr>
              <w:jc w:val="center"/>
              <w:rPr>
                <w:rFonts w:ascii="Times New Roman" w:hAnsi="Times New Roman" w:cs="Times New Roman"/>
                <w:sz w:val="20"/>
              </w:rPr>
            </w:pPr>
            <w:r w:rsidRPr="004C09B9">
              <w:rPr>
                <w:rFonts w:ascii="Times New Roman" w:hAnsi="Times New Roman" w:cs="Times New Roman"/>
                <w:sz w:val="20"/>
              </w:rPr>
              <w:t>1,25</w:t>
            </w:r>
          </w:p>
        </w:tc>
        <w:tc>
          <w:tcPr>
            <w:tcW w:w="891" w:type="dxa"/>
            <w:tcBorders>
              <w:top w:val="nil"/>
              <w:left w:val="nil"/>
              <w:bottom w:val="single" w:sz="4" w:space="0" w:color="auto"/>
              <w:right w:val="single" w:sz="4" w:space="0" w:color="auto"/>
            </w:tcBorders>
            <w:shd w:val="clear" w:color="auto" w:fill="auto"/>
            <w:noWrap/>
            <w:vAlign w:val="center"/>
            <w:hideMark/>
          </w:tcPr>
          <w:p w14:paraId="387DEC5F" w14:textId="77777777" w:rsidR="00064BEC" w:rsidRPr="004C09B9" w:rsidRDefault="00064BEC" w:rsidP="00F17A5B">
            <w:pPr>
              <w:jc w:val="center"/>
              <w:rPr>
                <w:rFonts w:ascii="Times New Roman" w:hAnsi="Times New Roman" w:cs="Times New Roman"/>
                <w:sz w:val="20"/>
              </w:rPr>
            </w:pPr>
            <w:r w:rsidRPr="004C09B9">
              <w:rPr>
                <w:rFonts w:ascii="Times New Roman" w:hAnsi="Times New Roman" w:cs="Times New Roman"/>
                <w:sz w:val="20"/>
              </w:rPr>
              <w:t> </w:t>
            </w:r>
          </w:p>
        </w:tc>
      </w:tr>
      <w:tr w:rsidR="00064BEC" w:rsidRPr="004C09B9" w14:paraId="2DD764EA" w14:textId="77777777" w:rsidTr="00F17A5B">
        <w:trPr>
          <w:trHeight w:val="300"/>
          <w:jc w:val="center"/>
        </w:trPr>
        <w:tc>
          <w:tcPr>
            <w:tcW w:w="1985" w:type="dxa"/>
            <w:tcBorders>
              <w:top w:val="nil"/>
              <w:left w:val="single" w:sz="4" w:space="0" w:color="auto"/>
              <w:bottom w:val="single" w:sz="4" w:space="0" w:color="auto"/>
              <w:right w:val="single" w:sz="4" w:space="0" w:color="auto"/>
            </w:tcBorders>
            <w:shd w:val="clear" w:color="auto" w:fill="auto"/>
            <w:vAlign w:val="center"/>
            <w:hideMark/>
          </w:tcPr>
          <w:p w14:paraId="5C6CD99A" w14:textId="77777777" w:rsidR="00064BEC" w:rsidRPr="004C09B9" w:rsidRDefault="00064BEC" w:rsidP="00F17A5B">
            <w:pPr>
              <w:rPr>
                <w:rFonts w:ascii="Times New Roman" w:hAnsi="Times New Roman" w:cs="Times New Roman"/>
                <w:sz w:val="20"/>
              </w:rPr>
            </w:pPr>
            <w:r w:rsidRPr="004C09B9">
              <w:rPr>
                <w:rFonts w:ascii="Times New Roman" w:hAnsi="Times New Roman" w:cs="Times New Roman"/>
                <w:sz w:val="20"/>
              </w:rPr>
              <w:t>Участок МС</w:t>
            </w:r>
          </w:p>
        </w:tc>
        <w:tc>
          <w:tcPr>
            <w:tcW w:w="1275" w:type="dxa"/>
            <w:tcBorders>
              <w:top w:val="nil"/>
              <w:left w:val="nil"/>
              <w:bottom w:val="single" w:sz="4" w:space="0" w:color="auto"/>
              <w:right w:val="single" w:sz="4" w:space="0" w:color="auto"/>
            </w:tcBorders>
            <w:shd w:val="clear" w:color="auto" w:fill="auto"/>
            <w:vAlign w:val="center"/>
            <w:hideMark/>
          </w:tcPr>
          <w:p w14:paraId="56E4D9A3" w14:textId="77777777" w:rsidR="00064BEC" w:rsidRPr="004C09B9" w:rsidRDefault="00064BEC" w:rsidP="00F17A5B">
            <w:pPr>
              <w:jc w:val="center"/>
              <w:rPr>
                <w:rFonts w:ascii="Times New Roman" w:hAnsi="Times New Roman" w:cs="Times New Roman"/>
                <w:sz w:val="20"/>
              </w:rPr>
            </w:pPr>
            <w:r w:rsidRPr="004C09B9">
              <w:rPr>
                <w:rFonts w:ascii="Times New Roman" w:hAnsi="Times New Roman" w:cs="Times New Roman"/>
                <w:sz w:val="20"/>
              </w:rPr>
              <w:t>219</w:t>
            </w:r>
          </w:p>
        </w:tc>
        <w:tc>
          <w:tcPr>
            <w:tcW w:w="1701" w:type="dxa"/>
            <w:tcBorders>
              <w:top w:val="nil"/>
              <w:left w:val="nil"/>
              <w:bottom w:val="single" w:sz="4" w:space="0" w:color="auto"/>
              <w:right w:val="single" w:sz="4" w:space="0" w:color="auto"/>
            </w:tcBorders>
            <w:shd w:val="clear" w:color="auto" w:fill="auto"/>
            <w:noWrap/>
            <w:vAlign w:val="center"/>
            <w:hideMark/>
          </w:tcPr>
          <w:p w14:paraId="247E2340" w14:textId="77777777" w:rsidR="00064BEC" w:rsidRPr="004C09B9" w:rsidRDefault="00064BEC" w:rsidP="00F17A5B">
            <w:pPr>
              <w:jc w:val="center"/>
              <w:rPr>
                <w:rFonts w:ascii="Times New Roman" w:hAnsi="Times New Roman" w:cs="Times New Roman"/>
                <w:sz w:val="20"/>
              </w:rPr>
            </w:pPr>
            <w:r w:rsidRPr="004C09B9">
              <w:rPr>
                <w:rFonts w:ascii="Times New Roman" w:hAnsi="Times New Roman" w:cs="Times New Roman"/>
                <w:bCs/>
                <w:sz w:val="20"/>
              </w:rPr>
              <w:t>33232,2</w:t>
            </w:r>
          </w:p>
        </w:tc>
        <w:tc>
          <w:tcPr>
            <w:tcW w:w="1094" w:type="dxa"/>
            <w:tcBorders>
              <w:top w:val="nil"/>
              <w:left w:val="nil"/>
              <w:bottom w:val="single" w:sz="4" w:space="0" w:color="auto"/>
              <w:right w:val="single" w:sz="4" w:space="0" w:color="auto"/>
            </w:tcBorders>
            <w:shd w:val="clear" w:color="auto" w:fill="auto"/>
            <w:noWrap/>
            <w:vAlign w:val="center"/>
            <w:hideMark/>
          </w:tcPr>
          <w:p w14:paraId="161B0A58" w14:textId="77777777" w:rsidR="00064BEC" w:rsidRPr="004C09B9" w:rsidRDefault="00064BEC" w:rsidP="00F17A5B">
            <w:pPr>
              <w:jc w:val="center"/>
              <w:rPr>
                <w:rFonts w:ascii="Times New Roman" w:hAnsi="Times New Roman" w:cs="Times New Roman"/>
                <w:sz w:val="20"/>
              </w:rPr>
            </w:pPr>
            <w:r w:rsidRPr="004C09B9">
              <w:rPr>
                <w:rFonts w:ascii="Times New Roman" w:hAnsi="Times New Roman" w:cs="Times New Roman"/>
                <w:sz w:val="20"/>
              </w:rPr>
              <w:t>2802</w:t>
            </w:r>
          </w:p>
        </w:tc>
        <w:tc>
          <w:tcPr>
            <w:tcW w:w="616" w:type="dxa"/>
            <w:tcBorders>
              <w:top w:val="nil"/>
              <w:left w:val="nil"/>
              <w:bottom w:val="single" w:sz="4" w:space="0" w:color="auto"/>
              <w:right w:val="single" w:sz="4" w:space="0" w:color="auto"/>
            </w:tcBorders>
            <w:shd w:val="clear" w:color="auto" w:fill="auto"/>
            <w:noWrap/>
            <w:vAlign w:val="center"/>
            <w:hideMark/>
          </w:tcPr>
          <w:p w14:paraId="26689F5F" w14:textId="77777777" w:rsidR="00064BEC" w:rsidRPr="004C09B9" w:rsidRDefault="00064BEC" w:rsidP="00F17A5B">
            <w:pPr>
              <w:jc w:val="center"/>
              <w:rPr>
                <w:rFonts w:ascii="Times New Roman" w:hAnsi="Times New Roman" w:cs="Times New Roman"/>
                <w:sz w:val="20"/>
              </w:rPr>
            </w:pPr>
            <w:r w:rsidRPr="004C09B9">
              <w:rPr>
                <w:rFonts w:ascii="Times New Roman" w:hAnsi="Times New Roman" w:cs="Times New Roman"/>
                <w:sz w:val="20"/>
              </w:rPr>
              <w:t>0</w:t>
            </w:r>
          </w:p>
        </w:tc>
        <w:tc>
          <w:tcPr>
            <w:tcW w:w="616" w:type="dxa"/>
            <w:tcBorders>
              <w:top w:val="nil"/>
              <w:left w:val="nil"/>
              <w:bottom w:val="single" w:sz="4" w:space="0" w:color="auto"/>
              <w:right w:val="single" w:sz="4" w:space="0" w:color="auto"/>
            </w:tcBorders>
            <w:shd w:val="clear" w:color="auto" w:fill="auto"/>
            <w:noWrap/>
            <w:vAlign w:val="center"/>
            <w:hideMark/>
          </w:tcPr>
          <w:p w14:paraId="16B6CB58" w14:textId="77777777" w:rsidR="00064BEC" w:rsidRPr="004C09B9" w:rsidRDefault="00064BEC" w:rsidP="00F17A5B">
            <w:pPr>
              <w:jc w:val="center"/>
              <w:rPr>
                <w:rFonts w:ascii="Times New Roman" w:hAnsi="Times New Roman" w:cs="Times New Roman"/>
                <w:sz w:val="20"/>
              </w:rPr>
            </w:pPr>
            <w:r w:rsidRPr="004C09B9">
              <w:rPr>
                <w:rFonts w:ascii="Times New Roman" w:hAnsi="Times New Roman" w:cs="Times New Roman"/>
                <w:sz w:val="20"/>
              </w:rPr>
              <w:t>0</w:t>
            </w:r>
          </w:p>
        </w:tc>
        <w:tc>
          <w:tcPr>
            <w:tcW w:w="801" w:type="dxa"/>
            <w:tcBorders>
              <w:top w:val="nil"/>
              <w:left w:val="nil"/>
              <w:bottom w:val="single" w:sz="4" w:space="0" w:color="auto"/>
              <w:right w:val="single" w:sz="4" w:space="0" w:color="auto"/>
            </w:tcBorders>
            <w:shd w:val="clear" w:color="auto" w:fill="auto"/>
            <w:noWrap/>
            <w:vAlign w:val="center"/>
            <w:hideMark/>
          </w:tcPr>
          <w:p w14:paraId="7DA39B8C" w14:textId="77777777" w:rsidR="00064BEC" w:rsidRPr="004C09B9" w:rsidRDefault="00064BEC" w:rsidP="00F17A5B">
            <w:pPr>
              <w:jc w:val="center"/>
              <w:rPr>
                <w:rFonts w:ascii="Times New Roman" w:hAnsi="Times New Roman" w:cs="Times New Roman"/>
                <w:sz w:val="18"/>
                <w:szCs w:val="18"/>
              </w:rPr>
            </w:pPr>
            <w:r w:rsidRPr="004C09B9">
              <w:rPr>
                <w:rFonts w:ascii="Times New Roman" w:hAnsi="Times New Roman" w:cs="Times New Roman"/>
                <w:sz w:val="18"/>
                <w:szCs w:val="18"/>
              </w:rPr>
              <w:t>2759,6</w:t>
            </w:r>
          </w:p>
        </w:tc>
        <w:tc>
          <w:tcPr>
            <w:tcW w:w="891" w:type="dxa"/>
            <w:tcBorders>
              <w:top w:val="nil"/>
              <w:left w:val="nil"/>
              <w:bottom w:val="single" w:sz="4" w:space="0" w:color="auto"/>
              <w:right w:val="single" w:sz="4" w:space="0" w:color="auto"/>
            </w:tcBorders>
            <w:shd w:val="clear" w:color="auto" w:fill="auto"/>
            <w:noWrap/>
            <w:vAlign w:val="center"/>
            <w:hideMark/>
          </w:tcPr>
          <w:p w14:paraId="08934CFD" w14:textId="77777777" w:rsidR="00064BEC" w:rsidRPr="004C09B9" w:rsidRDefault="00064BEC" w:rsidP="00F17A5B">
            <w:pPr>
              <w:jc w:val="center"/>
              <w:rPr>
                <w:rFonts w:ascii="Times New Roman" w:hAnsi="Times New Roman" w:cs="Times New Roman"/>
                <w:sz w:val="18"/>
                <w:szCs w:val="18"/>
              </w:rPr>
            </w:pPr>
            <w:r w:rsidRPr="004C09B9">
              <w:rPr>
                <w:rFonts w:ascii="Times New Roman" w:hAnsi="Times New Roman" w:cs="Times New Roman"/>
                <w:sz w:val="18"/>
                <w:szCs w:val="18"/>
              </w:rPr>
              <w:t>4154</w:t>
            </w:r>
          </w:p>
        </w:tc>
        <w:tc>
          <w:tcPr>
            <w:tcW w:w="891" w:type="dxa"/>
            <w:tcBorders>
              <w:top w:val="nil"/>
              <w:left w:val="nil"/>
              <w:bottom w:val="single" w:sz="4" w:space="0" w:color="auto"/>
              <w:right w:val="single" w:sz="4" w:space="0" w:color="auto"/>
            </w:tcBorders>
            <w:shd w:val="clear" w:color="auto" w:fill="auto"/>
            <w:noWrap/>
            <w:vAlign w:val="center"/>
            <w:hideMark/>
          </w:tcPr>
          <w:p w14:paraId="15FD3498" w14:textId="77777777" w:rsidR="00064BEC" w:rsidRPr="004C09B9" w:rsidRDefault="00064BEC" w:rsidP="00F17A5B">
            <w:pPr>
              <w:jc w:val="center"/>
              <w:rPr>
                <w:rFonts w:ascii="Times New Roman" w:hAnsi="Times New Roman" w:cs="Times New Roman"/>
                <w:sz w:val="18"/>
                <w:szCs w:val="18"/>
              </w:rPr>
            </w:pPr>
            <w:r w:rsidRPr="004C09B9">
              <w:rPr>
                <w:rFonts w:ascii="Times New Roman" w:hAnsi="Times New Roman" w:cs="Times New Roman"/>
                <w:sz w:val="18"/>
                <w:szCs w:val="18"/>
              </w:rPr>
              <w:t>6913,627</w:t>
            </w:r>
          </w:p>
        </w:tc>
      </w:tr>
      <w:tr w:rsidR="00064BEC" w:rsidRPr="004C09B9" w14:paraId="5D971992" w14:textId="77777777" w:rsidTr="00F17A5B">
        <w:trPr>
          <w:trHeight w:val="300"/>
          <w:jc w:val="center"/>
        </w:trPr>
        <w:tc>
          <w:tcPr>
            <w:tcW w:w="1985" w:type="dxa"/>
            <w:tcBorders>
              <w:top w:val="nil"/>
              <w:left w:val="single" w:sz="4" w:space="0" w:color="auto"/>
              <w:bottom w:val="single" w:sz="4" w:space="0" w:color="auto"/>
              <w:right w:val="single" w:sz="4" w:space="0" w:color="auto"/>
            </w:tcBorders>
            <w:shd w:val="clear" w:color="auto" w:fill="auto"/>
            <w:vAlign w:val="center"/>
            <w:hideMark/>
          </w:tcPr>
          <w:p w14:paraId="3B47399A" w14:textId="77777777" w:rsidR="00064BEC" w:rsidRPr="004C09B9" w:rsidRDefault="00064BEC" w:rsidP="00F17A5B">
            <w:pPr>
              <w:rPr>
                <w:rFonts w:ascii="Times New Roman" w:hAnsi="Times New Roman" w:cs="Times New Roman"/>
                <w:sz w:val="20"/>
              </w:rPr>
            </w:pPr>
            <w:r w:rsidRPr="004C09B9">
              <w:rPr>
                <w:rFonts w:ascii="Times New Roman" w:hAnsi="Times New Roman" w:cs="Times New Roman"/>
                <w:sz w:val="20"/>
              </w:rPr>
              <w:t>Участок МС</w:t>
            </w:r>
          </w:p>
        </w:tc>
        <w:tc>
          <w:tcPr>
            <w:tcW w:w="1275" w:type="dxa"/>
            <w:tcBorders>
              <w:top w:val="nil"/>
              <w:left w:val="nil"/>
              <w:bottom w:val="single" w:sz="4" w:space="0" w:color="auto"/>
              <w:right w:val="single" w:sz="4" w:space="0" w:color="auto"/>
            </w:tcBorders>
            <w:shd w:val="clear" w:color="auto" w:fill="auto"/>
            <w:vAlign w:val="center"/>
            <w:hideMark/>
          </w:tcPr>
          <w:p w14:paraId="3679A58F" w14:textId="77777777" w:rsidR="00064BEC" w:rsidRPr="004C09B9" w:rsidRDefault="00064BEC" w:rsidP="00F17A5B">
            <w:pPr>
              <w:jc w:val="center"/>
              <w:rPr>
                <w:rFonts w:ascii="Times New Roman" w:hAnsi="Times New Roman" w:cs="Times New Roman"/>
                <w:sz w:val="20"/>
              </w:rPr>
            </w:pPr>
            <w:r w:rsidRPr="004C09B9">
              <w:rPr>
                <w:rFonts w:ascii="Times New Roman" w:hAnsi="Times New Roman" w:cs="Times New Roman"/>
                <w:sz w:val="20"/>
              </w:rPr>
              <w:t>159</w:t>
            </w:r>
          </w:p>
        </w:tc>
        <w:tc>
          <w:tcPr>
            <w:tcW w:w="1701" w:type="dxa"/>
            <w:tcBorders>
              <w:top w:val="nil"/>
              <w:left w:val="nil"/>
              <w:bottom w:val="single" w:sz="4" w:space="0" w:color="auto"/>
              <w:right w:val="single" w:sz="4" w:space="0" w:color="auto"/>
            </w:tcBorders>
            <w:shd w:val="clear" w:color="auto" w:fill="auto"/>
            <w:noWrap/>
            <w:vAlign w:val="center"/>
            <w:hideMark/>
          </w:tcPr>
          <w:p w14:paraId="73D125E7" w14:textId="77777777" w:rsidR="00064BEC" w:rsidRPr="004C09B9" w:rsidRDefault="00064BEC" w:rsidP="00F17A5B">
            <w:pPr>
              <w:jc w:val="center"/>
              <w:rPr>
                <w:rFonts w:ascii="Times New Roman" w:hAnsi="Times New Roman" w:cs="Times New Roman"/>
                <w:sz w:val="20"/>
                <w:highlight w:val="yellow"/>
              </w:rPr>
            </w:pPr>
            <w:r w:rsidRPr="004C09B9">
              <w:rPr>
                <w:rFonts w:ascii="Times New Roman" w:hAnsi="Times New Roman" w:cs="Times New Roman"/>
                <w:bCs/>
                <w:sz w:val="20"/>
              </w:rPr>
              <w:t>40324,4</w:t>
            </w:r>
          </w:p>
        </w:tc>
        <w:tc>
          <w:tcPr>
            <w:tcW w:w="1094" w:type="dxa"/>
            <w:tcBorders>
              <w:top w:val="nil"/>
              <w:left w:val="nil"/>
              <w:bottom w:val="single" w:sz="4" w:space="0" w:color="auto"/>
              <w:right w:val="single" w:sz="4" w:space="0" w:color="auto"/>
            </w:tcBorders>
            <w:shd w:val="clear" w:color="auto" w:fill="auto"/>
            <w:noWrap/>
            <w:vAlign w:val="center"/>
            <w:hideMark/>
          </w:tcPr>
          <w:p w14:paraId="39A80FA5" w14:textId="77777777" w:rsidR="00064BEC" w:rsidRPr="004C09B9" w:rsidRDefault="00064BEC" w:rsidP="00F17A5B">
            <w:pPr>
              <w:jc w:val="center"/>
              <w:rPr>
                <w:rFonts w:ascii="Times New Roman" w:hAnsi="Times New Roman" w:cs="Times New Roman"/>
                <w:sz w:val="20"/>
              </w:rPr>
            </w:pPr>
            <w:r w:rsidRPr="004C09B9">
              <w:rPr>
                <w:rFonts w:ascii="Times New Roman" w:hAnsi="Times New Roman" w:cs="Times New Roman"/>
                <w:sz w:val="20"/>
              </w:rPr>
              <w:t>0</w:t>
            </w:r>
          </w:p>
        </w:tc>
        <w:tc>
          <w:tcPr>
            <w:tcW w:w="616" w:type="dxa"/>
            <w:tcBorders>
              <w:top w:val="nil"/>
              <w:left w:val="nil"/>
              <w:bottom w:val="single" w:sz="4" w:space="0" w:color="auto"/>
              <w:right w:val="single" w:sz="4" w:space="0" w:color="auto"/>
            </w:tcBorders>
            <w:shd w:val="clear" w:color="auto" w:fill="auto"/>
            <w:noWrap/>
            <w:vAlign w:val="center"/>
            <w:hideMark/>
          </w:tcPr>
          <w:p w14:paraId="7F6D092D" w14:textId="77777777" w:rsidR="00064BEC" w:rsidRPr="004C09B9" w:rsidRDefault="00064BEC" w:rsidP="00F17A5B">
            <w:pPr>
              <w:jc w:val="center"/>
              <w:rPr>
                <w:rFonts w:ascii="Times New Roman" w:hAnsi="Times New Roman" w:cs="Times New Roman"/>
                <w:sz w:val="20"/>
              </w:rPr>
            </w:pPr>
            <w:r w:rsidRPr="004C09B9">
              <w:rPr>
                <w:rFonts w:ascii="Times New Roman" w:hAnsi="Times New Roman" w:cs="Times New Roman"/>
                <w:sz w:val="20"/>
              </w:rPr>
              <w:t>5345</w:t>
            </w:r>
          </w:p>
        </w:tc>
        <w:tc>
          <w:tcPr>
            <w:tcW w:w="616" w:type="dxa"/>
            <w:tcBorders>
              <w:top w:val="nil"/>
              <w:left w:val="nil"/>
              <w:bottom w:val="single" w:sz="4" w:space="0" w:color="auto"/>
              <w:right w:val="single" w:sz="4" w:space="0" w:color="auto"/>
            </w:tcBorders>
            <w:shd w:val="clear" w:color="auto" w:fill="auto"/>
            <w:noWrap/>
            <w:vAlign w:val="center"/>
            <w:hideMark/>
          </w:tcPr>
          <w:p w14:paraId="1505F431" w14:textId="77777777" w:rsidR="00064BEC" w:rsidRPr="004C09B9" w:rsidRDefault="00064BEC" w:rsidP="00F17A5B">
            <w:pPr>
              <w:jc w:val="center"/>
              <w:rPr>
                <w:rFonts w:ascii="Times New Roman" w:hAnsi="Times New Roman" w:cs="Times New Roman"/>
                <w:sz w:val="20"/>
              </w:rPr>
            </w:pPr>
            <w:r w:rsidRPr="004C09B9">
              <w:rPr>
                <w:rFonts w:ascii="Times New Roman" w:hAnsi="Times New Roman" w:cs="Times New Roman"/>
                <w:sz w:val="20"/>
              </w:rPr>
              <w:t>0</w:t>
            </w:r>
          </w:p>
        </w:tc>
        <w:tc>
          <w:tcPr>
            <w:tcW w:w="801" w:type="dxa"/>
            <w:tcBorders>
              <w:top w:val="nil"/>
              <w:left w:val="nil"/>
              <w:bottom w:val="single" w:sz="4" w:space="0" w:color="auto"/>
              <w:right w:val="single" w:sz="4" w:space="0" w:color="auto"/>
            </w:tcBorders>
            <w:shd w:val="clear" w:color="auto" w:fill="auto"/>
            <w:noWrap/>
            <w:vAlign w:val="center"/>
            <w:hideMark/>
          </w:tcPr>
          <w:p w14:paraId="2075C48F" w14:textId="77777777" w:rsidR="00064BEC" w:rsidRPr="004C09B9" w:rsidRDefault="00064BEC" w:rsidP="00F17A5B">
            <w:pPr>
              <w:jc w:val="center"/>
              <w:rPr>
                <w:rFonts w:ascii="Times New Roman" w:hAnsi="Times New Roman" w:cs="Times New Roman"/>
                <w:sz w:val="18"/>
                <w:szCs w:val="18"/>
              </w:rPr>
            </w:pPr>
            <w:r w:rsidRPr="004C09B9">
              <w:rPr>
                <w:rFonts w:ascii="Times New Roman" w:hAnsi="Times New Roman" w:cs="Times New Roman"/>
                <w:sz w:val="18"/>
                <w:szCs w:val="18"/>
              </w:rPr>
              <w:t>5226,04</w:t>
            </w:r>
          </w:p>
        </w:tc>
        <w:tc>
          <w:tcPr>
            <w:tcW w:w="891" w:type="dxa"/>
            <w:tcBorders>
              <w:top w:val="nil"/>
              <w:left w:val="nil"/>
              <w:bottom w:val="single" w:sz="4" w:space="0" w:color="auto"/>
              <w:right w:val="single" w:sz="4" w:space="0" w:color="auto"/>
            </w:tcBorders>
            <w:shd w:val="clear" w:color="auto" w:fill="auto"/>
            <w:noWrap/>
            <w:vAlign w:val="center"/>
            <w:hideMark/>
          </w:tcPr>
          <w:p w14:paraId="610263BC" w14:textId="77777777" w:rsidR="00064BEC" w:rsidRPr="004C09B9" w:rsidRDefault="00064BEC" w:rsidP="00F17A5B">
            <w:pPr>
              <w:jc w:val="center"/>
              <w:rPr>
                <w:rFonts w:ascii="Times New Roman" w:hAnsi="Times New Roman" w:cs="Times New Roman"/>
                <w:sz w:val="18"/>
                <w:szCs w:val="18"/>
              </w:rPr>
            </w:pPr>
            <w:r w:rsidRPr="004C09B9">
              <w:rPr>
                <w:rFonts w:ascii="Times New Roman" w:hAnsi="Times New Roman" w:cs="Times New Roman"/>
                <w:sz w:val="18"/>
                <w:szCs w:val="18"/>
              </w:rPr>
              <w:t>7560,8</w:t>
            </w:r>
          </w:p>
        </w:tc>
        <w:tc>
          <w:tcPr>
            <w:tcW w:w="891" w:type="dxa"/>
            <w:tcBorders>
              <w:top w:val="nil"/>
              <w:left w:val="nil"/>
              <w:bottom w:val="single" w:sz="4" w:space="0" w:color="auto"/>
              <w:right w:val="single" w:sz="4" w:space="0" w:color="auto"/>
            </w:tcBorders>
            <w:shd w:val="clear" w:color="auto" w:fill="auto"/>
            <w:noWrap/>
            <w:vAlign w:val="center"/>
            <w:hideMark/>
          </w:tcPr>
          <w:p w14:paraId="33B90F92" w14:textId="77777777" w:rsidR="00064BEC" w:rsidRPr="004C09B9" w:rsidRDefault="00064BEC" w:rsidP="00F17A5B">
            <w:pPr>
              <w:jc w:val="center"/>
              <w:rPr>
                <w:rFonts w:ascii="Times New Roman" w:hAnsi="Times New Roman" w:cs="Times New Roman"/>
                <w:sz w:val="18"/>
                <w:szCs w:val="18"/>
              </w:rPr>
            </w:pPr>
            <w:r w:rsidRPr="004C09B9">
              <w:rPr>
                <w:rFonts w:ascii="Times New Roman" w:hAnsi="Times New Roman" w:cs="Times New Roman"/>
                <w:sz w:val="18"/>
                <w:szCs w:val="18"/>
              </w:rPr>
              <w:t>12786,87</w:t>
            </w:r>
          </w:p>
        </w:tc>
      </w:tr>
      <w:tr w:rsidR="00064BEC" w:rsidRPr="004C09B9" w14:paraId="43B4E059" w14:textId="77777777" w:rsidTr="00F17A5B">
        <w:trPr>
          <w:trHeight w:val="300"/>
          <w:jc w:val="center"/>
        </w:trPr>
        <w:tc>
          <w:tcPr>
            <w:tcW w:w="1985" w:type="dxa"/>
            <w:tcBorders>
              <w:top w:val="nil"/>
              <w:left w:val="single" w:sz="4" w:space="0" w:color="auto"/>
              <w:bottom w:val="single" w:sz="4" w:space="0" w:color="auto"/>
              <w:right w:val="single" w:sz="4" w:space="0" w:color="auto"/>
            </w:tcBorders>
            <w:shd w:val="clear" w:color="auto" w:fill="auto"/>
            <w:vAlign w:val="center"/>
            <w:hideMark/>
          </w:tcPr>
          <w:p w14:paraId="08BCE576" w14:textId="77777777" w:rsidR="00064BEC" w:rsidRPr="004C09B9" w:rsidRDefault="00064BEC" w:rsidP="00F17A5B">
            <w:pPr>
              <w:rPr>
                <w:rFonts w:ascii="Times New Roman" w:hAnsi="Times New Roman" w:cs="Times New Roman"/>
                <w:sz w:val="20"/>
              </w:rPr>
            </w:pPr>
            <w:r w:rsidRPr="004C09B9">
              <w:rPr>
                <w:rFonts w:ascii="Times New Roman" w:hAnsi="Times New Roman" w:cs="Times New Roman"/>
                <w:sz w:val="20"/>
              </w:rPr>
              <w:t xml:space="preserve">ИТОГО </w:t>
            </w:r>
          </w:p>
        </w:tc>
        <w:tc>
          <w:tcPr>
            <w:tcW w:w="1275" w:type="dxa"/>
            <w:tcBorders>
              <w:top w:val="nil"/>
              <w:left w:val="nil"/>
              <w:bottom w:val="single" w:sz="4" w:space="0" w:color="auto"/>
              <w:right w:val="single" w:sz="4" w:space="0" w:color="auto"/>
            </w:tcBorders>
            <w:shd w:val="clear" w:color="auto" w:fill="auto"/>
            <w:noWrap/>
            <w:vAlign w:val="center"/>
            <w:hideMark/>
          </w:tcPr>
          <w:p w14:paraId="51BB972A" w14:textId="77777777" w:rsidR="00064BEC" w:rsidRPr="004C09B9" w:rsidRDefault="00064BEC" w:rsidP="00F17A5B">
            <w:pPr>
              <w:jc w:val="center"/>
              <w:rPr>
                <w:rFonts w:ascii="Times New Roman" w:hAnsi="Times New Roman" w:cs="Times New Roman"/>
                <w:sz w:val="20"/>
              </w:rPr>
            </w:pPr>
            <w:r w:rsidRPr="004C09B9">
              <w:rPr>
                <w:rFonts w:ascii="Times New Roman" w:hAnsi="Times New Roman" w:cs="Times New Roman"/>
                <w:sz w:val="20"/>
              </w:rPr>
              <w:t> </w:t>
            </w:r>
          </w:p>
        </w:tc>
        <w:tc>
          <w:tcPr>
            <w:tcW w:w="1701" w:type="dxa"/>
            <w:tcBorders>
              <w:top w:val="nil"/>
              <w:left w:val="nil"/>
              <w:bottom w:val="single" w:sz="4" w:space="0" w:color="auto"/>
              <w:right w:val="single" w:sz="4" w:space="0" w:color="auto"/>
            </w:tcBorders>
            <w:shd w:val="clear" w:color="auto" w:fill="auto"/>
            <w:vAlign w:val="center"/>
            <w:hideMark/>
          </w:tcPr>
          <w:p w14:paraId="24A3020C" w14:textId="77777777" w:rsidR="00064BEC" w:rsidRPr="004C09B9" w:rsidRDefault="00064BEC" w:rsidP="00F17A5B">
            <w:pPr>
              <w:jc w:val="center"/>
              <w:rPr>
                <w:rFonts w:ascii="Times New Roman" w:hAnsi="Times New Roman" w:cs="Times New Roman"/>
                <w:sz w:val="20"/>
              </w:rPr>
            </w:pPr>
            <w:r w:rsidRPr="004C09B9">
              <w:rPr>
                <w:rFonts w:ascii="Times New Roman" w:hAnsi="Times New Roman" w:cs="Times New Roman"/>
                <w:sz w:val="20"/>
              </w:rPr>
              <w:t> </w:t>
            </w:r>
          </w:p>
        </w:tc>
        <w:tc>
          <w:tcPr>
            <w:tcW w:w="1094" w:type="dxa"/>
            <w:tcBorders>
              <w:top w:val="nil"/>
              <w:left w:val="nil"/>
              <w:bottom w:val="single" w:sz="4" w:space="0" w:color="auto"/>
              <w:right w:val="single" w:sz="4" w:space="0" w:color="auto"/>
            </w:tcBorders>
            <w:shd w:val="clear" w:color="auto" w:fill="auto"/>
            <w:noWrap/>
            <w:vAlign w:val="center"/>
            <w:hideMark/>
          </w:tcPr>
          <w:p w14:paraId="1C924D65" w14:textId="77777777" w:rsidR="00064BEC" w:rsidRPr="004C09B9" w:rsidRDefault="00064BEC" w:rsidP="00F17A5B">
            <w:pPr>
              <w:jc w:val="center"/>
              <w:rPr>
                <w:rFonts w:ascii="Times New Roman" w:hAnsi="Times New Roman" w:cs="Times New Roman"/>
                <w:sz w:val="20"/>
              </w:rPr>
            </w:pPr>
            <w:r w:rsidRPr="004C09B9">
              <w:rPr>
                <w:rFonts w:ascii="Times New Roman" w:hAnsi="Times New Roman" w:cs="Times New Roman"/>
                <w:sz w:val="20"/>
              </w:rPr>
              <w:t>2802</w:t>
            </w:r>
          </w:p>
        </w:tc>
        <w:tc>
          <w:tcPr>
            <w:tcW w:w="616" w:type="dxa"/>
            <w:tcBorders>
              <w:top w:val="nil"/>
              <w:left w:val="nil"/>
              <w:bottom w:val="single" w:sz="4" w:space="0" w:color="auto"/>
              <w:right w:val="single" w:sz="4" w:space="0" w:color="auto"/>
            </w:tcBorders>
            <w:shd w:val="clear" w:color="auto" w:fill="auto"/>
            <w:noWrap/>
            <w:vAlign w:val="center"/>
            <w:hideMark/>
          </w:tcPr>
          <w:p w14:paraId="33AFD6A9" w14:textId="77777777" w:rsidR="00064BEC" w:rsidRPr="004C09B9" w:rsidRDefault="00064BEC" w:rsidP="00F17A5B">
            <w:pPr>
              <w:jc w:val="center"/>
              <w:rPr>
                <w:rFonts w:ascii="Times New Roman" w:hAnsi="Times New Roman" w:cs="Times New Roman"/>
                <w:sz w:val="20"/>
              </w:rPr>
            </w:pPr>
            <w:r w:rsidRPr="004C09B9">
              <w:rPr>
                <w:rFonts w:ascii="Times New Roman" w:hAnsi="Times New Roman" w:cs="Times New Roman"/>
                <w:sz w:val="20"/>
              </w:rPr>
              <w:t>5345</w:t>
            </w:r>
          </w:p>
        </w:tc>
        <w:tc>
          <w:tcPr>
            <w:tcW w:w="616" w:type="dxa"/>
            <w:tcBorders>
              <w:top w:val="nil"/>
              <w:left w:val="nil"/>
              <w:bottom w:val="single" w:sz="4" w:space="0" w:color="auto"/>
              <w:right w:val="single" w:sz="4" w:space="0" w:color="auto"/>
            </w:tcBorders>
            <w:shd w:val="clear" w:color="auto" w:fill="auto"/>
            <w:noWrap/>
            <w:vAlign w:val="center"/>
            <w:hideMark/>
          </w:tcPr>
          <w:p w14:paraId="7BCAE95B" w14:textId="77777777" w:rsidR="00064BEC" w:rsidRPr="004C09B9" w:rsidRDefault="00064BEC" w:rsidP="00F17A5B">
            <w:pPr>
              <w:jc w:val="center"/>
              <w:rPr>
                <w:rFonts w:ascii="Times New Roman" w:hAnsi="Times New Roman" w:cs="Times New Roman"/>
                <w:sz w:val="20"/>
              </w:rPr>
            </w:pPr>
            <w:r w:rsidRPr="004C09B9">
              <w:rPr>
                <w:rFonts w:ascii="Times New Roman" w:hAnsi="Times New Roman" w:cs="Times New Roman"/>
                <w:sz w:val="20"/>
              </w:rPr>
              <w:t>0</w:t>
            </w:r>
          </w:p>
        </w:tc>
        <w:tc>
          <w:tcPr>
            <w:tcW w:w="801" w:type="dxa"/>
            <w:tcBorders>
              <w:top w:val="nil"/>
              <w:left w:val="nil"/>
              <w:bottom w:val="single" w:sz="4" w:space="0" w:color="auto"/>
              <w:right w:val="single" w:sz="4" w:space="0" w:color="auto"/>
            </w:tcBorders>
            <w:shd w:val="clear" w:color="auto" w:fill="auto"/>
            <w:noWrap/>
            <w:vAlign w:val="center"/>
            <w:hideMark/>
          </w:tcPr>
          <w:p w14:paraId="326751B4" w14:textId="77777777" w:rsidR="00064BEC" w:rsidRPr="004C09B9" w:rsidRDefault="00064BEC" w:rsidP="00F17A5B">
            <w:pPr>
              <w:jc w:val="center"/>
              <w:rPr>
                <w:rFonts w:ascii="Times New Roman" w:hAnsi="Times New Roman" w:cs="Times New Roman"/>
                <w:sz w:val="18"/>
                <w:szCs w:val="18"/>
              </w:rPr>
            </w:pPr>
            <w:r w:rsidRPr="004C09B9">
              <w:rPr>
                <w:rFonts w:ascii="Times New Roman" w:hAnsi="Times New Roman" w:cs="Times New Roman"/>
                <w:sz w:val="18"/>
                <w:szCs w:val="18"/>
              </w:rPr>
              <w:t>7985,64</w:t>
            </w:r>
          </w:p>
        </w:tc>
        <w:tc>
          <w:tcPr>
            <w:tcW w:w="891" w:type="dxa"/>
            <w:tcBorders>
              <w:top w:val="nil"/>
              <w:left w:val="nil"/>
              <w:bottom w:val="single" w:sz="4" w:space="0" w:color="auto"/>
              <w:right w:val="single" w:sz="4" w:space="0" w:color="auto"/>
            </w:tcBorders>
            <w:shd w:val="clear" w:color="auto" w:fill="auto"/>
            <w:noWrap/>
            <w:vAlign w:val="center"/>
            <w:hideMark/>
          </w:tcPr>
          <w:p w14:paraId="40B633CB" w14:textId="77777777" w:rsidR="00064BEC" w:rsidRPr="004C09B9" w:rsidRDefault="00064BEC" w:rsidP="00F17A5B">
            <w:pPr>
              <w:jc w:val="center"/>
              <w:rPr>
                <w:rFonts w:ascii="Times New Roman" w:hAnsi="Times New Roman" w:cs="Times New Roman"/>
                <w:sz w:val="18"/>
                <w:szCs w:val="18"/>
              </w:rPr>
            </w:pPr>
            <w:r w:rsidRPr="004C09B9">
              <w:rPr>
                <w:rFonts w:ascii="Times New Roman" w:hAnsi="Times New Roman" w:cs="Times New Roman"/>
                <w:sz w:val="18"/>
                <w:szCs w:val="18"/>
              </w:rPr>
              <w:t>11714,85</w:t>
            </w:r>
          </w:p>
        </w:tc>
        <w:tc>
          <w:tcPr>
            <w:tcW w:w="891" w:type="dxa"/>
            <w:tcBorders>
              <w:top w:val="nil"/>
              <w:left w:val="nil"/>
              <w:bottom w:val="single" w:sz="4" w:space="0" w:color="auto"/>
              <w:right w:val="single" w:sz="4" w:space="0" w:color="auto"/>
            </w:tcBorders>
            <w:shd w:val="clear" w:color="auto" w:fill="auto"/>
            <w:noWrap/>
            <w:vAlign w:val="center"/>
            <w:hideMark/>
          </w:tcPr>
          <w:p w14:paraId="28EDBE93" w14:textId="77777777" w:rsidR="00064BEC" w:rsidRPr="004C09B9" w:rsidRDefault="00064BEC" w:rsidP="00F17A5B">
            <w:pPr>
              <w:jc w:val="center"/>
              <w:rPr>
                <w:rFonts w:ascii="Times New Roman" w:hAnsi="Times New Roman" w:cs="Times New Roman"/>
                <w:sz w:val="18"/>
                <w:szCs w:val="18"/>
              </w:rPr>
            </w:pPr>
            <w:r w:rsidRPr="004C09B9">
              <w:rPr>
                <w:rFonts w:ascii="Times New Roman" w:hAnsi="Times New Roman" w:cs="Times New Roman"/>
                <w:sz w:val="18"/>
                <w:szCs w:val="18"/>
              </w:rPr>
              <w:t>19700,49</w:t>
            </w:r>
          </w:p>
        </w:tc>
      </w:tr>
    </w:tbl>
    <w:p w14:paraId="0D0F9319" w14:textId="77777777" w:rsidR="00064BEC" w:rsidRPr="004C09B9" w:rsidRDefault="00064BEC" w:rsidP="00064BEC">
      <w:pPr>
        <w:jc w:val="both"/>
        <w:rPr>
          <w:rFonts w:ascii="Times New Roman" w:hAnsi="Times New Roman" w:cs="Times New Roman"/>
        </w:rPr>
      </w:pPr>
    </w:p>
    <w:p w14:paraId="298AD49D" w14:textId="12E99BAA" w:rsidR="00064BEC" w:rsidRPr="004C09B9" w:rsidRDefault="004C09B9" w:rsidP="00064BEC">
      <w:pPr>
        <w:jc w:val="both"/>
        <w:rPr>
          <w:rFonts w:ascii="Times New Roman" w:hAnsi="Times New Roman" w:cs="Times New Roman"/>
          <w:b/>
        </w:rPr>
      </w:pPr>
      <w:r w:rsidRPr="004C09B9">
        <w:rPr>
          <w:rFonts w:ascii="Times New Roman" w:hAnsi="Times New Roman" w:cs="Times New Roman"/>
          <w:b/>
          <w:bCs/>
        </w:rPr>
        <w:t>8</w:t>
      </w:r>
      <w:r w:rsidR="00064BEC" w:rsidRPr="004C09B9">
        <w:rPr>
          <w:rFonts w:ascii="Times New Roman" w:hAnsi="Times New Roman" w:cs="Times New Roman"/>
          <w:b/>
          <w:bCs/>
        </w:rPr>
        <w:t>.3.4.</w:t>
      </w:r>
      <w:r w:rsidR="00064BEC" w:rsidRPr="004C09B9">
        <w:rPr>
          <w:rFonts w:ascii="Times New Roman" w:hAnsi="Times New Roman" w:cs="Times New Roman"/>
          <w:b/>
        </w:rPr>
        <w:t xml:space="preserve"> Итоговые финансовые потребности в реализацию проектов для МО  с 2024 по 2031 год </w:t>
      </w:r>
    </w:p>
    <w:p w14:paraId="4E0B5D28" w14:textId="77777777" w:rsidR="00064BEC" w:rsidRPr="004C09B9" w:rsidRDefault="00064BEC" w:rsidP="00064BEC">
      <w:pPr>
        <w:rPr>
          <w:rFonts w:ascii="Times New Roman" w:hAnsi="Times New Roman" w:cs="Times New Roman"/>
        </w:rPr>
      </w:pPr>
    </w:p>
    <w:p w14:paraId="2501A45F" w14:textId="1C428825" w:rsidR="00064BEC" w:rsidRPr="004C09B9" w:rsidRDefault="00064BEC" w:rsidP="00064BEC">
      <w:pPr>
        <w:jc w:val="both"/>
        <w:rPr>
          <w:rFonts w:ascii="Times New Roman" w:hAnsi="Times New Roman" w:cs="Times New Roman"/>
        </w:rPr>
      </w:pPr>
      <w:r w:rsidRPr="004C09B9">
        <w:rPr>
          <w:rFonts w:ascii="Times New Roman" w:hAnsi="Times New Roman" w:cs="Times New Roman"/>
        </w:rPr>
        <w:t>Полная сметная стоимость этой группы инвестиционных проектов  в ценах на 01.01.202</w:t>
      </w:r>
      <w:r w:rsidR="00B042B0">
        <w:rPr>
          <w:rFonts w:ascii="Times New Roman" w:hAnsi="Times New Roman" w:cs="Times New Roman"/>
        </w:rPr>
        <w:t>3</w:t>
      </w:r>
      <w:r w:rsidRPr="004C09B9">
        <w:rPr>
          <w:rFonts w:ascii="Times New Roman" w:hAnsi="Times New Roman" w:cs="Times New Roman"/>
        </w:rPr>
        <w:t>года  составит 16869,4тыс.руб с учётом НДС. Полная сметная стоимость группы инвестиционных проектов в ценах соответствующих лет  с учётом инфляции составит 19700,5тыс.руб.  Проекты должны быть реализованы в течение 2024-2031 года. Их завершение позволит обеспечить надёжное теплоснабжение существующих потребителей  тепловой энергии.</w:t>
      </w:r>
    </w:p>
    <w:p w14:paraId="4B0B8603" w14:textId="1F497C03" w:rsidR="00064BEC" w:rsidRPr="004C09B9" w:rsidRDefault="00064BEC" w:rsidP="00064BEC">
      <w:pPr>
        <w:jc w:val="both"/>
        <w:rPr>
          <w:rFonts w:ascii="Times New Roman" w:hAnsi="Times New Roman" w:cs="Times New Roman"/>
        </w:rPr>
      </w:pPr>
      <w:r w:rsidRPr="004C09B9">
        <w:rPr>
          <w:rFonts w:ascii="Times New Roman" w:hAnsi="Times New Roman" w:cs="Times New Roman"/>
        </w:rPr>
        <w:t xml:space="preserve">Итоговые финансовые потребности в реализацию проектов  до 2031 года  приведены в таблице </w:t>
      </w:r>
      <w:r w:rsidR="00F57F1D">
        <w:rPr>
          <w:rFonts w:ascii="Times New Roman" w:hAnsi="Times New Roman" w:cs="Times New Roman"/>
        </w:rPr>
        <w:t>8</w:t>
      </w:r>
      <w:r w:rsidRPr="004C09B9">
        <w:rPr>
          <w:rFonts w:ascii="Times New Roman" w:hAnsi="Times New Roman" w:cs="Times New Roman"/>
        </w:rPr>
        <w:t xml:space="preserve">.4. </w:t>
      </w:r>
    </w:p>
    <w:p w14:paraId="1420EF18" w14:textId="6B43DF17" w:rsidR="00064BEC" w:rsidRPr="004C09B9" w:rsidRDefault="00064BEC" w:rsidP="00064BEC">
      <w:pPr>
        <w:rPr>
          <w:rFonts w:ascii="Times New Roman" w:hAnsi="Times New Roman" w:cs="Times New Roman"/>
          <w:b/>
          <w:sz w:val="22"/>
          <w:szCs w:val="22"/>
        </w:rPr>
      </w:pPr>
      <w:r w:rsidRPr="004C09B9">
        <w:rPr>
          <w:rFonts w:ascii="Times New Roman" w:hAnsi="Times New Roman" w:cs="Times New Roman"/>
          <w:b/>
          <w:sz w:val="22"/>
          <w:szCs w:val="22"/>
        </w:rPr>
        <w:t xml:space="preserve">Таблица  </w:t>
      </w:r>
      <w:r w:rsidR="00F57F1D">
        <w:rPr>
          <w:rFonts w:ascii="Times New Roman" w:hAnsi="Times New Roman" w:cs="Times New Roman"/>
          <w:b/>
          <w:sz w:val="22"/>
          <w:szCs w:val="22"/>
        </w:rPr>
        <w:t>8</w:t>
      </w:r>
      <w:r w:rsidRPr="004C09B9">
        <w:rPr>
          <w:rFonts w:ascii="Times New Roman" w:hAnsi="Times New Roman" w:cs="Times New Roman"/>
          <w:b/>
          <w:sz w:val="22"/>
          <w:szCs w:val="22"/>
        </w:rPr>
        <w:t xml:space="preserve">.4. Итоговая сметная стоимость  группы проектов  в ценах соответствующих лет  с учётом инфляции  </w:t>
      </w:r>
    </w:p>
    <w:tbl>
      <w:tblPr>
        <w:tblW w:w="988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977"/>
        <w:gridCol w:w="2551"/>
        <w:gridCol w:w="2421"/>
        <w:gridCol w:w="1938"/>
      </w:tblGrid>
      <w:tr w:rsidR="00064BEC" w:rsidRPr="004C09B9" w14:paraId="61B200B3" w14:textId="77777777" w:rsidTr="00F17A5B">
        <w:trPr>
          <w:trHeight w:val="431"/>
          <w:jc w:val="center"/>
        </w:trPr>
        <w:tc>
          <w:tcPr>
            <w:tcW w:w="2977" w:type="dxa"/>
            <w:vMerge w:val="restart"/>
            <w:shd w:val="clear" w:color="auto" w:fill="auto"/>
            <w:vAlign w:val="center"/>
            <w:hideMark/>
          </w:tcPr>
          <w:p w14:paraId="4E812291" w14:textId="77777777" w:rsidR="00064BEC" w:rsidRPr="004C09B9" w:rsidRDefault="00064BEC" w:rsidP="00F17A5B">
            <w:pPr>
              <w:jc w:val="center"/>
              <w:rPr>
                <w:rFonts w:ascii="Times New Roman" w:hAnsi="Times New Roman" w:cs="Times New Roman"/>
                <w:sz w:val="22"/>
                <w:szCs w:val="22"/>
              </w:rPr>
            </w:pPr>
            <w:r w:rsidRPr="004C09B9">
              <w:rPr>
                <w:rFonts w:ascii="Times New Roman" w:hAnsi="Times New Roman" w:cs="Times New Roman"/>
                <w:sz w:val="22"/>
                <w:szCs w:val="22"/>
              </w:rPr>
              <w:t>Наименование</w:t>
            </w:r>
          </w:p>
        </w:tc>
        <w:tc>
          <w:tcPr>
            <w:tcW w:w="4972" w:type="dxa"/>
            <w:gridSpan w:val="2"/>
            <w:shd w:val="clear" w:color="auto" w:fill="auto"/>
            <w:vAlign w:val="center"/>
            <w:hideMark/>
          </w:tcPr>
          <w:p w14:paraId="4B17ED04" w14:textId="77777777" w:rsidR="00064BEC" w:rsidRPr="004C09B9" w:rsidRDefault="00064BEC" w:rsidP="00F17A5B">
            <w:pPr>
              <w:jc w:val="center"/>
              <w:rPr>
                <w:rFonts w:ascii="Times New Roman" w:hAnsi="Times New Roman" w:cs="Times New Roman"/>
                <w:sz w:val="22"/>
                <w:szCs w:val="22"/>
              </w:rPr>
            </w:pPr>
            <w:r w:rsidRPr="004C09B9">
              <w:rPr>
                <w:rFonts w:ascii="Times New Roman" w:hAnsi="Times New Roman" w:cs="Times New Roman"/>
                <w:sz w:val="22"/>
                <w:szCs w:val="22"/>
              </w:rPr>
              <w:t>Период планирования, тыс.руб.</w:t>
            </w:r>
          </w:p>
        </w:tc>
        <w:tc>
          <w:tcPr>
            <w:tcW w:w="1938" w:type="dxa"/>
            <w:vMerge w:val="restart"/>
            <w:shd w:val="clear" w:color="auto" w:fill="auto"/>
            <w:noWrap/>
            <w:vAlign w:val="center"/>
            <w:hideMark/>
          </w:tcPr>
          <w:p w14:paraId="6FEC9235" w14:textId="77777777" w:rsidR="00064BEC" w:rsidRPr="004C09B9" w:rsidRDefault="00064BEC" w:rsidP="00F17A5B">
            <w:pPr>
              <w:jc w:val="center"/>
              <w:rPr>
                <w:rFonts w:ascii="Times New Roman" w:hAnsi="Times New Roman" w:cs="Times New Roman"/>
                <w:sz w:val="22"/>
                <w:szCs w:val="22"/>
              </w:rPr>
            </w:pPr>
            <w:r w:rsidRPr="004C09B9">
              <w:rPr>
                <w:rFonts w:ascii="Times New Roman" w:hAnsi="Times New Roman" w:cs="Times New Roman"/>
                <w:sz w:val="22"/>
                <w:szCs w:val="22"/>
              </w:rPr>
              <w:t>Итого</w:t>
            </w:r>
          </w:p>
        </w:tc>
      </w:tr>
      <w:tr w:rsidR="00064BEC" w:rsidRPr="004C09B9" w14:paraId="74EBAF02" w14:textId="77777777" w:rsidTr="00F17A5B">
        <w:trPr>
          <w:trHeight w:val="300"/>
          <w:jc w:val="center"/>
        </w:trPr>
        <w:tc>
          <w:tcPr>
            <w:tcW w:w="2977" w:type="dxa"/>
            <w:vMerge/>
            <w:vAlign w:val="center"/>
            <w:hideMark/>
          </w:tcPr>
          <w:p w14:paraId="04D1C034" w14:textId="77777777" w:rsidR="00064BEC" w:rsidRPr="004C09B9" w:rsidRDefault="00064BEC" w:rsidP="00F17A5B">
            <w:pPr>
              <w:jc w:val="center"/>
              <w:rPr>
                <w:rFonts w:ascii="Times New Roman" w:hAnsi="Times New Roman" w:cs="Times New Roman"/>
                <w:sz w:val="22"/>
                <w:szCs w:val="22"/>
              </w:rPr>
            </w:pPr>
          </w:p>
        </w:tc>
        <w:tc>
          <w:tcPr>
            <w:tcW w:w="2551" w:type="dxa"/>
            <w:shd w:val="clear" w:color="auto" w:fill="auto"/>
            <w:noWrap/>
            <w:vAlign w:val="center"/>
            <w:hideMark/>
          </w:tcPr>
          <w:p w14:paraId="7DC730F3" w14:textId="77777777" w:rsidR="00064BEC" w:rsidRPr="004C09B9" w:rsidRDefault="00064BEC" w:rsidP="00F17A5B">
            <w:pPr>
              <w:jc w:val="center"/>
              <w:rPr>
                <w:rFonts w:ascii="Times New Roman" w:hAnsi="Times New Roman" w:cs="Times New Roman"/>
                <w:sz w:val="22"/>
                <w:szCs w:val="22"/>
              </w:rPr>
            </w:pPr>
            <w:r w:rsidRPr="004C09B9">
              <w:rPr>
                <w:rFonts w:ascii="Times New Roman" w:hAnsi="Times New Roman" w:cs="Times New Roman"/>
                <w:sz w:val="22"/>
                <w:szCs w:val="22"/>
              </w:rPr>
              <w:t>2024-2026</w:t>
            </w:r>
          </w:p>
        </w:tc>
        <w:tc>
          <w:tcPr>
            <w:tcW w:w="2421" w:type="dxa"/>
            <w:shd w:val="clear" w:color="auto" w:fill="auto"/>
            <w:noWrap/>
            <w:vAlign w:val="center"/>
            <w:hideMark/>
          </w:tcPr>
          <w:p w14:paraId="5DADE4F8" w14:textId="77777777" w:rsidR="00064BEC" w:rsidRPr="004C09B9" w:rsidRDefault="00064BEC" w:rsidP="00F17A5B">
            <w:pPr>
              <w:jc w:val="center"/>
              <w:rPr>
                <w:rFonts w:ascii="Times New Roman" w:hAnsi="Times New Roman" w:cs="Times New Roman"/>
                <w:sz w:val="22"/>
                <w:szCs w:val="22"/>
              </w:rPr>
            </w:pPr>
            <w:r w:rsidRPr="004C09B9">
              <w:rPr>
                <w:rFonts w:ascii="Times New Roman" w:hAnsi="Times New Roman" w:cs="Times New Roman"/>
                <w:sz w:val="22"/>
                <w:szCs w:val="22"/>
              </w:rPr>
              <w:t>2027-2031</w:t>
            </w:r>
          </w:p>
        </w:tc>
        <w:tc>
          <w:tcPr>
            <w:tcW w:w="1938" w:type="dxa"/>
            <w:vMerge/>
            <w:vAlign w:val="center"/>
            <w:hideMark/>
          </w:tcPr>
          <w:p w14:paraId="7335E052" w14:textId="77777777" w:rsidR="00064BEC" w:rsidRPr="004C09B9" w:rsidRDefault="00064BEC" w:rsidP="00F17A5B">
            <w:pPr>
              <w:jc w:val="center"/>
              <w:rPr>
                <w:rFonts w:ascii="Times New Roman" w:hAnsi="Times New Roman" w:cs="Times New Roman"/>
                <w:sz w:val="22"/>
                <w:szCs w:val="22"/>
              </w:rPr>
            </w:pPr>
          </w:p>
        </w:tc>
      </w:tr>
      <w:tr w:rsidR="00064BEC" w:rsidRPr="004C09B9" w14:paraId="38545EE7" w14:textId="77777777" w:rsidTr="00F17A5B">
        <w:trPr>
          <w:trHeight w:val="300"/>
          <w:jc w:val="center"/>
        </w:trPr>
        <w:tc>
          <w:tcPr>
            <w:tcW w:w="2977" w:type="dxa"/>
            <w:shd w:val="clear" w:color="auto" w:fill="auto"/>
            <w:vAlign w:val="center"/>
          </w:tcPr>
          <w:p w14:paraId="10A5DE6F" w14:textId="77777777" w:rsidR="00064BEC" w:rsidRPr="004C09B9" w:rsidRDefault="00064BEC" w:rsidP="00F17A5B">
            <w:pPr>
              <w:jc w:val="center"/>
              <w:rPr>
                <w:rFonts w:ascii="Times New Roman" w:hAnsi="Times New Roman" w:cs="Times New Roman"/>
                <w:sz w:val="22"/>
                <w:szCs w:val="22"/>
              </w:rPr>
            </w:pPr>
            <w:r w:rsidRPr="004C09B9">
              <w:rPr>
                <w:rFonts w:ascii="Times New Roman" w:hAnsi="Times New Roman" w:cs="Times New Roman"/>
                <w:sz w:val="22"/>
                <w:szCs w:val="22"/>
              </w:rPr>
              <w:t>Тепловые сети</w:t>
            </w:r>
          </w:p>
        </w:tc>
        <w:tc>
          <w:tcPr>
            <w:tcW w:w="2551" w:type="dxa"/>
            <w:shd w:val="clear" w:color="auto" w:fill="auto"/>
            <w:noWrap/>
            <w:vAlign w:val="center"/>
          </w:tcPr>
          <w:p w14:paraId="465301CB" w14:textId="77777777" w:rsidR="00064BEC" w:rsidRPr="004C09B9" w:rsidRDefault="00064BEC" w:rsidP="00F17A5B">
            <w:pPr>
              <w:jc w:val="center"/>
              <w:rPr>
                <w:rFonts w:ascii="Times New Roman" w:hAnsi="Times New Roman" w:cs="Times New Roman"/>
                <w:sz w:val="20"/>
              </w:rPr>
            </w:pPr>
            <w:r w:rsidRPr="004C09B9">
              <w:rPr>
                <w:rFonts w:ascii="Times New Roman" w:hAnsi="Times New Roman" w:cs="Times New Roman"/>
                <w:sz w:val="20"/>
              </w:rPr>
              <w:t>7985,64</w:t>
            </w:r>
          </w:p>
        </w:tc>
        <w:tc>
          <w:tcPr>
            <w:tcW w:w="2421" w:type="dxa"/>
            <w:shd w:val="clear" w:color="auto" w:fill="auto"/>
            <w:noWrap/>
            <w:vAlign w:val="center"/>
          </w:tcPr>
          <w:p w14:paraId="7978AECC" w14:textId="77777777" w:rsidR="00064BEC" w:rsidRPr="004C09B9" w:rsidRDefault="00064BEC" w:rsidP="00F17A5B">
            <w:pPr>
              <w:jc w:val="center"/>
              <w:rPr>
                <w:rFonts w:ascii="Times New Roman" w:hAnsi="Times New Roman" w:cs="Times New Roman"/>
                <w:sz w:val="20"/>
              </w:rPr>
            </w:pPr>
            <w:r w:rsidRPr="004C09B9">
              <w:rPr>
                <w:rFonts w:ascii="Times New Roman" w:hAnsi="Times New Roman" w:cs="Times New Roman"/>
                <w:sz w:val="20"/>
              </w:rPr>
              <w:t>11714,85</w:t>
            </w:r>
          </w:p>
        </w:tc>
        <w:tc>
          <w:tcPr>
            <w:tcW w:w="1938" w:type="dxa"/>
            <w:shd w:val="clear" w:color="auto" w:fill="auto"/>
            <w:noWrap/>
            <w:vAlign w:val="center"/>
          </w:tcPr>
          <w:p w14:paraId="25D6B116" w14:textId="77777777" w:rsidR="00064BEC" w:rsidRPr="004C09B9" w:rsidRDefault="00064BEC" w:rsidP="00F17A5B">
            <w:pPr>
              <w:jc w:val="center"/>
              <w:rPr>
                <w:rFonts w:ascii="Times New Roman" w:hAnsi="Times New Roman" w:cs="Times New Roman"/>
                <w:sz w:val="22"/>
                <w:szCs w:val="22"/>
              </w:rPr>
            </w:pPr>
            <w:r w:rsidRPr="004C09B9">
              <w:rPr>
                <w:rFonts w:ascii="Times New Roman" w:hAnsi="Times New Roman" w:cs="Times New Roman"/>
                <w:sz w:val="22"/>
                <w:szCs w:val="22"/>
              </w:rPr>
              <w:t>19700,49</w:t>
            </w:r>
          </w:p>
        </w:tc>
      </w:tr>
      <w:tr w:rsidR="00064BEC" w:rsidRPr="004C09B9" w14:paraId="6F632B15" w14:textId="77777777" w:rsidTr="00F17A5B">
        <w:trPr>
          <w:trHeight w:val="300"/>
          <w:jc w:val="center"/>
        </w:trPr>
        <w:tc>
          <w:tcPr>
            <w:tcW w:w="2977" w:type="dxa"/>
            <w:shd w:val="clear" w:color="auto" w:fill="auto"/>
            <w:vAlign w:val="center"/>
          </w:tcPr>
          <w:p w14:paraId="17C98974" w14:textId="77777777" w:rsidR="00064BEC" w:rsidRPr="004C09B9" w:rsidRDefault="00064BEC" w:rsidP="00F17A5B">
            <w:pPr>
              <w:jc w:val="center"/>
              <w:rPr>
                <w:rFonts w:ascii="Times New Roman" w:hAnsi="Times New Roman" w:cs="Times New Roman"/>
                <w:sz w:val="22"/>
                <w:szCs w:val="22"/>
              </w:rPr>
            </w:pPr>
            <w:r w:rsidRPr="004C09B9">
              <w:rPr>
                <w:rFonts w:ascii="Times New Roman" w:hAnsi="Times New Roman" w:cs="Times New Roman"/>
                <w:sz w:val="22"/>
                <w:szCs w:val="22"/>
              </w:rPr>
              <w:t>Итого</w:t>
            </w:r>
          </w:p>
        </w:tc>
        <w:tc>
          <w:tcPr>
            <w:tcW w:w="2551" w:type="dxa"/>
            <w:shd w:val="clear" w:color="auto" w:fill="auto"/>
            <w:noWrap/>
            <w:vAlign w:val="center"/>
          </w:tcPr>
          <w:p w14:paraId="29AAF033" w14:textId="77777777" w:rsidR="00064BEC" w:rsidRPr="004C09B9" w:rsidRDefault="00064BEC" w:rsidP="00F17A5B">
            <w:pPr>
              <w:jc w:val="center"/>
              <w:rPr>
                <w:rFonts w:ascii="Times New Roman" w:hAnsi="Times New Roman" w:cs="Times New Roman"/>
                <w:sz w:val="20"/>
              </w:rPr>
            </w:pPr>
            <w:r w:rsidRPr="004C09B9">
              <w:rPr>
                <w:rFonts w:ascii="Times New Roman" w:hAnsi="Times New Roman" w:cs="Times New Roman"/>
                <w:sz w:val="20"/>
              </w:rPr>
              <w:t>7985,64</w:t>
            </w:r>
          </w:p>
        </w:tc>
        <w:tc>
          <w:tcPr>
            <w:tcW w:w="2421" w:type="dxa"/>
            <w:shd w:val="clear" w:color="auto" w:fill="auto"/>
            <w:noWrap/>
            <w:vAlign w:val="center"/>
          </w:tcPr>
          <w:p w14:paraId="1DCD8BD4" w14:textId="77777777" w:rsidR="00064BEC" w:rsidRPr="004C09B9" w:rsidRDefault="00064BEC" w:rsidP="00F17A5B">
            <w:pPr>
              <w:jc w:val="center"/>
              <w:rPr>
                <w:rFonts w:ascii="Times New Roman" w:hAnsi="Times New Roman" w:cs="Times New Roman"/>
                <w:sz w:val="20"/>
              </w:rPr>
            </w:pPr>
            <w:r w:rsidRPr="004C09B9">
              <w:rPr>
                <w:rFonts w:ascii="Times New Roman" w:hAnsi="Times New Roman" w:cs="Times New Roman"/>
                <w:sz w:val="20"/>
              </w:rPr>
              <w:t>11714,85</w:t>
            </w:r>
          </w:p>
        </w:tc>
        <w:tc>
          <w:tcPr>
            <w:tcW w:w="1938" w:type="dxa"/>
            <w:shd w:val="clear" w:color="auto" w:fill="auto"/>
            <w:noWrap/>
            <w:vAlign w:val="center"/>
          </w:tcPr>
          <w:p w14:paraId="7179F970" w14:textId="77777777" w:rsidR="00064BEC" w:rsidRPr="004C09B9" w:rsidRDefault="00064BEC" w:rsidP="00F17A5B">
            <w:pPr>
              <w:jc w:val="center"/>
              <w:rPr>
                <w:rFonts w:ascii="Times New Roman" w:hAnsi="Times New Roman" w:cs="Times New Roman"/>
                <w:sz w:val="22"/>
                <w:szCs w:val="22"/>
              </w:rPr>
            </w:pPr>
            <w:r w:rsidRPr="004C09B9">
              <w:rPr>
                <w:rFonts w:ascii="Times New Roman" w:hAnsi="Times New Roman" w:cs="Times New Roman"/>
                <w:sz w:val="22"/>
                <w:szCs w:val="22"/>
              </w:rPr>
              <w:t>19700,49</w:t>
            </w:r>
          </w:p>
        </w:tc>
      </w:tr>
    </w:tbl>
    <w:p w14:paraId="05B6A191" w14:textId="77777777" w:rsidR="00F57F1D" w:rsidRDefault="00F57F1D" w:rsidP="00064BEC">
      <w:pPr>
        <w:pStyle w:val="2"/>
        <w:jc w:val="both"/>
        <w:rPr>
          <w:b/>
          <w:bCs/>
          <w:iCs/>
          <w:sz w:val="24"/>
          <w:szCs w:val="24"/>
          <w:u w:val="none"/>
        </w:rPr>
      </w:pPr>
      <w:bookmarkStart w:id="197" w:name="_Toc40725249"/>
      <w:bookmarkStart w:id="198" w:name="_Toc41977711"/>
      <w:bookmarkStart w:id="199" w:name="_Toc41977981"/>
      <w:bookmarkStart w:id="200" w:name="_Toc88680320"/>
      <w:bookmarkStart w:id="201" w:name="_Toc147913880"/>
    </w:p>
    <w:p w14:paraId="4A78A5F6" w14:textId="3F8FAB97" w:rsidR="00064BEC" w:rsidRPr="00F57F1D" w:rsidRDefault="00F57F1D" w:rsidP="00064BEC">
      <w:pPr>
        <w:pStyle w:val="2"/>
        <w:jc w:val="both"/>
        <w:rPr>
          <w:b/>
          <w:bCs/>
          <w:iCs/>
          <w:sz w:val="24"/>
          <w:szCs w:val="24"/>
          <w:u w:val="none"/>
        </w:rPr>
      </w:pPr>
      <w:bookmarkStart w:id="202" w:name="_Toc148387735"/>
      <w:r>
        <w:rPr>
          <w:b/>
          <w:bCs/>
          <w:iCs/>
          <w:sz w:val="24"/>
          <w:szCs w:val="24"/>
          <w:u w:val="none"/>
        </w:rPr>
        <w:t>8</w:t>
      </w:r>
      <w:r w:rsidR="00064BEC" w:rsidRPr="00F57F1D">
        <w:rPr>
          <w:b/>
          <w:bCs/>
          <w:iCs/>
          <w:sz w:val="24"/>
          <w:szCs w:val="24"/>
          <w:u w:val="none"/>
        </w:rPr>
        <w:t>.4. Обоснованные предложения по источникам инвестиций, обеспечивающих финансовые потребности для осуществления  модернизации  тепловых сетей</w:t>
      </w:r>
      <w:bookmarkEnd w:id="197"/>
      <w:bookmarkEnd w:id="198"/>
      <w:bookmarkEnd w:id="199"/>
      <w:bookmarkEnd w:id="200"/>
      <w:bookmarkEnd w:id="201"/>
      <w:bookmarkEnd w:id="202"/>
    </w:p>
    <w:p w14:paraId="1183A669" w14:textId="7AD4315D" w:rsidR="00064BEC" w:rsidRPr="004C09B9" w:rsidRDefault="00F57F1D" w:rsidP="00064BEC">
      <w:pPr>
        <w:pStyle w:val="3"/>
        <w:jc w:val="both"/>
        <w:rPr>
          <w:rFonts w:ascii="Times New Roman" w:hAnsi="Times New Roman" w:cs="Times New Roman"/>
          <w:sz w:val="24"/>
          <w:szCs w:val="24"/>
        </w:rPr>
      </w:pPr>
      <w:bookmarkStart w:id="203" w:name="_Toc40725250"/>
      <w:bookmarkStart w:id="204" w:name="_Toc41977712"/>
      <w:bookmarkStart w:id="205" w:name="_Toc41977982"/>
      <w:bookmarkStart w:id="206" w:name="_Toc88680321"/>
      <w:bookmarkStart w:id="207" w:name="_Toc147913881"/>
      <w:bookmarkStart w:id="208" w:name="_Toc148387736"/>
      <w:r>
        <w:rPr>
          <w:rFonts w:ascii="Times New Roman" w:hAnsi="Times New Roman" w:cs="Times New Roman"/>
          <w:sz w:val="24"/>
          <w:szCs w:val="24"/>
        </w:rPr>
        <w:t>8</w:t>
      </w:r>
      <w:r w:rsidR="00064BEC" w:rsidRPr="004C09B9">
        <w:rPr>
          <w:rFonts w:ascii="Times New Roman" w:hAnsi="Times New Roman" w:cs="Times New Roman"/>
          <w:sz w:val="24"/>
          <w:szCs w:val="24"/>
        </w:rPr>
        <w:t>.4.1. Обоснованные предложения по источникам инвестиций, обеспечивающих финансовые потребности для осуществления  модернизации  тепловых сетей для централизованного теплоснабжения</w:t>
      </w:r>
      <w:bookmarkEnd w:id="203"/>
      <w:bookmarkEnd w:id="204"/>
      <w:bookmarkEnd w:id="205"/>
      <w:bookmarkEnd w:id="206"/>
      <w:bookmarkEnd w:id="207"/>
      <w:bookmarkEnd w:id="208"/>
    </w:p>
    <w:p w14:paraId="0293CE09" w14:textId="77777777" w:rsidR="00064BEC" w:rsidRPr="004C09B9" w:rsidRDefault="00064BEC" w:rsidP="00064BEC">
      <w:pPr>
        <w:rPr>
          <w:rFonts w:ascii="Times New Roman" w:hAnsi="Times New Roman" w:cs="Times New Roman"/>
        </w:rPr>
      </w:pPr>
    </w:p>
    <w:p w14:paraId="7B53D21C" w14:textId="77777777" w:rsidR="00064BEC" w:rsidRPr="004C09B9" w:rsidRDefault="00064BEC" w:rsidP="00064BEC">
      <w:pPr>
        <w:jc w:val="both"/>
        <w:rPr>
          <w:rFonts w:ascii="Times New Roman" w:hAnsi="Times New Roman" w:cs="Times New Roman"/>
        </w:rPr>
      </w:pPr>
      <w:r w:rsidRPr="004C09B9">
        <w:rPr>
          <w:rFonts w:ascii="Times New Roman" w:hAnsi="Times New Roman" w:cs="Times New Roman"/>
        </w:rPr>
        <w:t xml:space="preserve">     Финансирование мероприятий по  реконструкции и техническому перевооружению  тепловых сетей может осуществляться из двух основных групп источников: бюджетных и внебюджетных. Бюджетное финансирование применительно к Схеме теплоснабжения пос.Марьино рассматривается как вероятное. Дополнительная государственная поддержка может быть оказана в соответствии с законодательством о государственной поддержке инвестиционной деятельности, в том числе при реализации мероприятий по энергосбережению и повышению энергетической эффективности, учитывая высокую социальную значимость и </w:t>
      </w:r>
      <w:r w:rsidRPr="004C09B9">
        <w:rPr>
          <w:rFonts w:ascii="Times New Roman" w:hAnsi="Times New Roman" w:cs="Times New Roman"/>
        </w:rPr>
        <w:lastRenderedPageBreak/>
        <w:t xml:space="preserve">высокий удельный вес централизованной системы теплоснабжения МО. </w:t>
      </w:r>
    </w:p>
    <w:p w14:paraId="59B067C5" w14:textId="77777777" w:rsidR="00064BEC" w:rsidRPr="004C09B9" w:rsidRDefault="00064BEC" w:rsidP="00064BEC">
      <w:pPr>
        <w:jc w:val="both"/>
        <w:rPr>
          <w:rFonts w:ascii="Times New Roman" w:hAnsi="Times New Roman" w:cs="Times New Roman"/>
        </w:rPr>
      </w:pPr>
      <w:r w:rsidRPr="004C09B9">
        <w:rPr>
          <w:rFonts w:ascii="Times New Roman" w:hAnsi="Times New Roman" w:cs="Times New Roman"/>
        </w:rPr>
        <w:t xml:space="preserve">     Финансирование таких мероприятий может быть осуществлено путем их включения в федеральные, региональные, областные, либо городские целевые программы соответствующей направленности. </w:t>
      </w:r>
    </w:p>
    <w:p w14:paraId="5F89DB30" w14:textId="77777777" w:rsidR="00064BEC" w:rsidRPr="004C09B9" w:rsidRDefault="00064BEC" w:rsidP="00064BEC">
      <w:pPr>
        <w:jc w:val="both"/>
        <w:rPr>
          <w:rFonts w:ascii="Times New Roman" w:hAnsi="Times New Roman" w:cs="Times New Roman"/>
        </w:rPr>
      </w:pPr>
      <w:r w:rsidRPr="004C09B9">
        <w:rPr>
          <w:rFonts w:ascii="Times New Roman" w:hAnsi="Times New Roman" w:cs="Times New Roman"/>
        </w:rPr>
        <w:t xml:space="preserve">     Внебюджетное финансирование мероприятий Схемы теплоснабжения будет осуществляется за счет собственных средств ФГУП «Санаторий Марьино», состоящих из прибыли и амортизационных отчислений от основной деятельности. Все необходимые мероприятия должны быть включены в инвестиционную, ремонтную и иные программы теплоснабжающей  организации, на основании чего капитальные затраты на осуществление необходимых мероприятий могут быть включены тарифным органом в прибыль необходимой валовой выручки товарной продукции.</w:t>
      </w:r>
    </w:p>
    <w:p w14:paraId="46AAAC7C" w14:textId="77777777" w:rsidR="00064BEC" w:rsidRPr="004C09B9" w:rsidRDefault="00064BEC" w:rsidP="00064BEC">
      <w:pPr>
        <w:jc w:val="both"/>
        <w:rPr>
          <w:rFonts w:ascii="Times New Roman" w:hAnsi="Times New Roman" w:cs="Times New Roman"/>
        </w:rPr>
      </w:pPr>
      <w:r w:rsidRPr="004C09B9">
        <w:rPr>
          <w:rFonts w:ascii="Times New Roman" w:hAnsi="Times New Roman" w:cs="Times New Roman"/>
        </w:rPr>
        <w:t xml:space="preserve">     Включение капитальных затрат в тариф на тепловую энергию может быть реализовано включением соответствующих затрат в необходимую валовую выручку (далее – НВВ) при использовании различных методов формирования тарифов в соответствии с Приложением к Приказу ФСТ №760-э от 13.06.2013г. «Об утверждении Методических указаний по расчету регулируемых цен (тарифов) в сфере теплоснабжения», а также Постановлением Правительства РФ №1075 от 22.10.2012 г. «О ценообразовании в сфере теплоснабжения». </w:t>
      </w:r>
    </w:p>
    <w:p w14:paraId="1CA7E80B" w14:textId="77777777" w:rsidR="00064BEC" w:rsidRPr="004C09B9" w:rsidRDefault="00064BEC" w:rsidP="00064BEC">
      <w:pPr>
        <w:jc w:val="both"/>
        <w:rPr>
          <w:rFonts w:ascii="Times New Roman" w:hAnsi="Times New Roman" w:cs="Times New Roman"/>
        </w:rPr>
      </w:pPr>
      <w:r w:rsidRPr="004C09B9">
        <w:rPr>
          <w:rFonts w:ascii="Times New Roman" w:hAnsi="Times New Roman" w:cs="Times New Roman"/>
        </w:rPr>
        <w:t xml:space="preserve">    Капитальные вложения актуализации  Схемы определены в сметных ценах 2022 года. Инвестиционные затраты в свою очередь представляют собой капиталовложения, проиндексированные с помощью соответствующих коэффициентов ежегодной инфляции инвестиций по годам освоения с учетом НДС.</w:t>
      </w:r>
    </w:p>
    <w:p w14:paraId="707D9D0C" w14:textId="184C0885" w:rsidR="00064BEC" w:rsidRPr="004C09B9" w:rsidRDefault="00F57F1D" w:rsidP="00064BEC">
      <w:pPr>
        <w:pStyle w:val="3"/>
        <w:rPr>
          <w:rFonts w:ascii="Times New Roman" w:hAnsi="Times New Roman" w:cs="Times New Roman"/>
          <w:sz w:val="24"/>
          <w:szCs w:val="24"/>
        </w:rPr>
      </w:pPr>
      <w:bookmarkStart w:id="209" w:name="_Toc40725251"/>
      <w:bookmarkStart w:id="210" w:name="_Toc41977713"/>
      <w:bookmarkStart w:id="211" w:name="_Toc41977983"/>
      <w:bookmarkStart w:id="212" w:name="_Toc88680322"/>
      <w:bookmarkStart w:id="213" w:name="_Toc147913882"/>
      <w:bookmarkStart w:id="214" w:name="_Toc148387737"/>
      <w:r>
        <w:rPr>
          <w:rFonts w:ascii="Times New Roman" w:hAnsi="Times New Roman" w:cs="Times New Roman"/>
          <w:sz w:val="24"/>
          <w:szCs w:val="24"/>
        </w:rPr>
        <w:t>8</w:t>
      </w:r>
      <w:r w:rsidR="00064BEC" w:rsidRPr="004C09B9">
        <w:rPr>
          <w:rFonts w:ascii="Times New Roman" w:hAnsi="Times New Roman" w:cs="Times New Roman"/>
          <w:sz w:val="24"/>
          <w:szCs w:val="24"/>
        </w:rPr>
        <w:t>.4.2. Программа производства и реализации</w:t>
      </w:r>
      <w:bookmarkEnd w:id="209"/>
      <w:bookmarkEnd w:id="210"/>
      <w:bookmarkEnd w:id="211"/>
      <w:bookmarkEnd w:id="212"/>
      <w:bookmarkEnd w:id="213"/>
      <w:bookmarkEnd w:id="214"/>
    </w:p>
    <w:p w14:paraId="1DFED843" w14:textId="77777777" w:rsidR="00064BEC" w:rsidRPr="004C09B9" w:rsidRDefault="00064BEC" w:rsidP="00064BEC">
      <w:pPr>
        <w:rPr>
          <w:rFonts w:ascii="Times New Roman" w:hAnsi="Times New Roman" w:cs="Times New Roman"/>
        </w:rPr>
      </w:pPr>
    </w:p>
    <w:p w14:paraId="54BB4267" w14:textId="77777777" w:rsidR="00064BEC" w:rsidRPr="004C09B9" w:rsidRDefault="00064BEC" w:rsidP="00064BEC">
      <w:pPr>
        <w:autoSpaceDE w:val="0"/>
        <w:autoSpaceDN w:val="0"/>
        <w:adjustRightInd w:val="0"/>
        <w:rPr>
          <w:rFonts w:ascii="Times New Roman" w:hAnsi="Times New Roman" w:cs="Times New Roman"/>
        </w:rPr>
      </w:pPr>
      <w:r w:rsidRPr="004C09B9">
        <w:rPr>
          <w:rFonts w:ascii="Times New Roman" w:hAnsi="Times New Roman" w:cs="Times New Roman"/>
        </w:rPr>
        <w:t>Программа производства включает в себя:</w:t>
      </w:r>
    </w:p>
    <w:p w14:paraId="2EEF4EDF" w14:textId="77777777" w:rsidR="00064BEC" w:rsidRPr="004C09B9" w:rsidRDefault="00064BEC" w:rsidP="00064BEC">
      <w:pPr>
        <w:widowControl/>
        <w:numPr>
          <w:ilvl w:val="0"/>
          <w:numId w:val="31"/>
        </w:numPr>
        <w:autoSpaceDE w:val="0"/>
        <w:autoSpaceDN w:val="0"/>
        <w:adjustRightInd w:val="0"/>
        <w:jc w:val="both"/>
        <w:rPr>
          <w:rFonts w:ascii="Times New Roman" w:hAnsi="Times New Roman" w:cs="Times New Roman"/>
        </w:rPr>
      </w:pPr>
      <w:r w:rsidRPr="004C09B9">
        <w:rPr>
          <w:rFonts w:ascii="Times New Roman" w:hAnsi="Times New Roman" w:cs="Times New Roman"/>
        </w:rPr>
        <w:t xml:space="preserve">обеспечение </w:t>
      </w:r>
      <w:r w:rsidRPr="004C09B9">
        <w:rPr>
          <w:rFonts w:ascii="Times New Roman" w:hAnsi="Times New Roman" w:cs="Times New Roman"/>
          <w:iCs/>
        </w:rPr>
        <w:t xml:space="preserve"> </w:t>
      </w:r>
      <w:r w:rsidRPr="004C09B9">
        <w:rPr>
          <w:rFonts w:ascii="Times New Roman" w:hAnsi="Times New Roman" w:cs="Times New Roman"/>
        </w:rPr>
        <w:t>производства тепловой энергии в объёмах, определёнными  производственными программами;</w:t>
      </w:r>
    </w:p>
    <w:p w14:paraId="2DB1989B" w14:textId="77777777" w:rsidR="00064BEC" w:rsidRPr="004C09B9" w:rsidRDefault="00064BEC" w:rsidP="00064BEC">
      <w:pPr>
        <w:widowControl/>
        <w:numPr>
          <w:ilvl w:val="0"/>
          <w:numId w:val="31"/>
        </w:numPr>
        <w:autoSpaceDE w:val="0"/>
        <w:autoSpaceDN w:val="0"/>
        <w:adjustRightInd w:val="0"/>
        <w:jc w:val="both"/>
        <w:rPr>
          <w:rFonts w:ascii="Times New Roman" w:hAnsi="Times New Roman" w:cs="Times New Roman"/>
        </w:rPr>
      </w:pPr>
      <w:r w:rsidRPr="004C09B9">
        <w:rPr>
          <w:rFonts w:ascii="Times New Roman" w:hAnsi="Times New Roman" w:cs="Times New Roman"/>
        </w:rPr>
        <w:t xml:space="preserve">по существующим  тепловым сетям – сохранение </w:t>
      </w:r>
      <w:r w:rsidRPr="004C09B9">
        <w:rPr>
          <w:rFonts w:ascii="Times New Roman" w:hAnsi="Times New Roman" w:cs="Times New Roman"/>
          <w:iCs/>
        </w:rPr>
        <w:t xml:space="preserve"> </w:t>
      </w:r>
      <w:r w:rsidRPr="004C09B9">
        <w:rPr>
          <w:rFonts w:ascii="Times New Roman" w:hAnsi="Times New Roman" w:cs="Times New Roman"/>
        </w:rPr>
        <w:t>объёма передаваемой тепловой энергии.</w:t>
      </w:r>
    </w:p>
    <w:p w14:paraId="113832C0" w14:textId="77777777" w:rsidR="00064BEC" w:rsidRPr="004C09B9" w:rsidRDefault="00064BEC" w:rsidP="00064BEC">
      <w:pPr>
        <w:autoSpaceDE w:val="0"/>
        <w:autoSpaceDN w:val="0"/>
        <w:adjustRightInd w:val="0"/>
        <w:jc w:val="both"/>
        <w:rPr>
          <w:rFonts w:ascii="Times New Roman" w:hAnsi="Times New Roman" w:cs="Times New Roman"/>
        </w:rPr>
      </w:pPr>
    </w:p>
    <w:p w14:paraId="33FFAB52" w14:textId="77777777" w:rsidR="00064BEC" w:rsidRPr="004C09B9" w:rsidRDefault="00064BEC" w:rsidP="00064BEC">
      <w:pPr>
        <w:autoSpaceDE w:val="0"/>
        <w:autoSpaceDN w:val="0"/>
        <w:adjustRightInd w:val="0"/>
        <w:jc w:val="both"/>
        <w:rPr>
          <w:rFonts w:ascii="Times New Roman" w:hAnsi="Times New Roman" w:cs="Times New Roman"/>
        </w:rPr>
      </w:pPr>
      <w:r w:rsidRPr="004C09B9">
        <w:rPr>
          <w:rFonts w:ascii="Times New Roman" w:hAnsi="Times New Roman" w:cs="Times New Roman"/>
        </w:rPr>
        <w:t>Расчёт выручки по теплоисточникам от реализации мощности  и тепловой энергии выполнен с учётом соответствующей инфляции. Расч</w:t>
      </w:r>
      <w:r w:rsidRPr="004C09B9">
        <w:rPr>
          <w:rFonts w:ascii="Times New Roman" w:eastAsia="CambriaMath" w:hAnsi="Times New Roman" w:cs="Times New Roman"/>
        </w:rPr>
        <w:t>ё</w:t>
      </w:r>
      <w:r w:rsidRPr="004C09B9">
        <w:rPr>
          <w:rFonts w:ascii="Times New Roman" w:hAnsi="Times New Roman" w:cs="Times New Roman"/>
        </w:rPr>
        <w:t>т выручки в прогнозных ценах по ресурсоснабжающим организациям  определялся на основании  существующего тарифа на услуги по передаче тепловой энергии.  Вариант  платы за подключение к теплосетям МО  в данной работе не рассматривался.</w:t>
      </w:r>
    </w:p>
    <w:p w14:paraId="725C2BC6" w14:textId="77777777" w:rsidR="00064BEC" w:rsidRPr="004C09B9" w:rsidRDefault="00064BEC" w:rsidP="00064BEC">
      <w:pPr>
        <w:rPr>
          <w:rFonts w:ascii="Times New Roman" w:hAnsi="Times New Roman" w:cs="Times New Roman"/>
        </w:rPr>
      </w:pPr>
    </w:p>
    <w:p w14:paraId="5508339B" w14:textId="3ED6A6A3" w:rsidR="00064BEC" w:rsidRPr="004C09B9" w:rsidRDefault="00F57F1D" w:rsidP="00064BEC">
      <w:pPr>
        <w:pStyle w:val="3"/>
        <w:rPr>
          <w:rFonts w:ascii="Times New Roman" w:hAnsi="Times New Roman" w:cs="Times New Roman"/>
          <w:sz w:val="24"/>
          <w:szCs w:val="24"/>
        </w:rPr>
      </w:pPr>
      <w:bookmarkStart w:id="215" w:name="_Toc40725252"/>
      <w:bookmarkStart w:id="216" w:name="_Toc41977714"/>
      <w:bookmarkStart w:id="217" w:name="_Toc41977984"/>
      <w:bookmarkStart w:id="218" w:name="_Toc88680323"/>
      <w:bookmarkStart w:id="219" w:name="_Toc147913883"/>
      <w:bookmarkStart w:id="220" w:name="_Toc148387738"/>
      <w:r>
        <w:rPr>
          <w:rFonts w:ascii="Times New Roman" w:hAnsi="Times New Roman" w:cs="Times New Roman"/>
          <w:sz w:val="24"/>
          <w:szCs w:val="24"/>
        </w:rPr>
        <w:t>8</w:t>
      </w:r>
      <w:r w:rsidR="00064BEC" w:rsidRPr="004C09B9">
        <w:rPr>
          <w:rFonts w:ascii="Times New Roman" w:hAnsi="Times New Roman" w:cs="Times New Roman"/>
          <w:sz w:val="24"/>
          <w:szCs w:val="24"/>
        </w:rPr>
        <w:t>.4.3. Производственные издержки по теплоисточнику</w:t>
      </w:r>
      <w:bookmarkEnd w:id="215"/>
      <w:bookmarkEnd w:id="216"/>
      <w:bookmarkEnd w:id="217"/>
      <w:bookmarkEnd w:id="218"/>
      <w:bookmarkEnd w:id="219"/>
      <w:bookmarkEnd w:id="220"/>
    </w:p>
    <w:p w14:paraId="36B091B5" w14:textId="77777777" w:rsidR="00064BEC" w:rsidRPr="004C09B9" w:rsidRDefault="00064BEC" w:rsidP="00064BEC">
      <w:pPr>
        <w:rPr>
          <w:rFonts w:ascii="Times New Roman" w:hAnsi="Times New Roman" w:cs="Times New Roman"/>
        </w:rPr>
      </w:pPr>
    </w:p>
    <w:p w14:paraId="2ED2A2C6" w14:textId="77777777" w:rsidR="00064BEC" w:rsidRPr="004C09B9" w:rsidRDefault="00064BEC" w:rsidP="00064BEC">
      <w:pPr>
        <w:autoSpaceDE w:val="0"/>
        <w:autoSpaceDN w:val="0"/>
        <w:adjustRightInd w:val="0"/>
        <w:jc w:val="both"/>
        <w:rPr>
          <w:rFonts w:ascii="Times New Roman" w:hAnsi="Times New Roman" w:cs="Times New Roman"/>
        </w:rPr>
      </w:pPr>
      <w:r w:rsidRPr="004C09B9">
        <w:rPr>
          <w:rFonts w:ascii="Times New Roman" w:hAnsi="Times New Roman" w:cs="Times New Roman"/>
        </w:rPr>
        <w:t>В расч</w:t>
      </w:r>
      <w:r w:rsidRPr="004C09B9">
        <w:rPr>
          <w:rFonts w:ascii="Times New Roman" w:eastAsia="CambriaMath" w:hAnsi="Times New Roman" w:cs="Times New Roman"/>
        </w:rPr>
        <w:t>ё</w:t>
      </w:r>
      <w:r w:rsidRPr="004C09B9">
        <w:rPr>
          <w:rFonts w:ascii="Times New Roman" w:hAnsi="Times New Roman" w:cs="Times New Roman"/>
        </w:rPr>
        <w:t>тах по теплоисточнику приняты следующие производственные издержки (приросты издержек):</w:t>
      </w:r>
    </w:p>
    <w:p w14:paraId="61BB4D7C" w14:textId="77777777" w:rsidR="00064BEC" w:rsidRPr="004C09B9" w:rsidRDefault="00064BEC" w:rsidP="00064BEC">
      <w:pPr>
        <w:widowControl/>
        <w:numPr>
          <w:ilvl w:val="0"/>
          <w:numId w:val="33"/>
        </w:numPr>
        <w:autoSpaceDE w:val="0"/>
        <w:autoSpaceDN w:val="0"/>
        <w:adjustRightInd w:val="0"/>
        <w:jc w:val="both"/>
        <w:rPr>
          <w:rFonts w:ascii="Times New Roman" w:hAnsi="Times New Roman" w:cs="Times New Roman"/>
        </w:rPr>
      </w:pPr>
      <w:r w:rsidRPr="004C09B9">
        <w:rPr>
          <w:rFonts w:ascii="Times New Roman" w:hAnsi="Times New Roman" w:cs="Times New Roman"/>
        </w:rPr>
        <w:t>затраты на топливо;</w:t>
      </w:r>
    </w:p>
    <w:p w14:paraId="699879CB" w14:textId="77777777" w:rsidR="00064BEC" w:rsidRPr="004C09B9" w:rsidRDefault="00064BEC" w:rsidP="00064BEC">
      <w:pPr>
        <w:widowControl/>
        <w:numPr>
          <w:ilvl w:val="0"/>
          <w:numId w:val="33"/>
        </w:numPr>
        <w:autoSpaceDE w:val="0"/>
        <w:autoSpaceDN w:val="0"/>
        <w:adjustRightInd w:val="0"/>
        <w:jc w:val="both"/>
        <w:rPr>
          <w:rFonts w:ascii="Times New Roman" w:hAnsi="Times New Roman" w:cs="Times New Roman"/>
        </w:rPr>
      </w:pPr>
      <w:r w:rsidRPr="004C09B9">
        <w:rPr>
          <w:rFonts w:ascii="Times New Roman" w:hAnsi="Times New Roman" w:cs="Times New Roman"/>
        </w:rPr>
        <w:t>амортизационные отчисления, определяемые исходя из стоимости объектов основных средств и срока их полезного использования, в соответствии с “Классификацией основных средств, включаемых в амортизационные группы”, утвержд</w:t>
      </w:r>
      <w:r w:rsidRPr="004C09B9">
        <w:rPr>
          <w:rFonts w:ascii="Times New Roman" w:eastAsia="CambriaMath" w:hAnsi="Times New Roman" w:cs="Times New Roman"/>
        </w:rPr>
        <w:t>ё</w:t>
      </w:r>
      <w:r w:rsidRPr="004C09B9">
        <w:rPr>
          <w:rFonts w:ascii="Times New Roman" w:hAnsi="Times New Roman" w:cs="Times New Roman"/>
        </w:rPr>
        <w:t xml:space="preserve">нной Постановлением Правительства РФ №1 от 1 января </w:t>
      </w:r>
      <w:smartTag w:uri="urn:schemas-microsoft-com:office:smarttags" w:element="metricconverter">
        <w:smartTagPr>
          <w:attr w:name="ProductID" w:val="2027 г"/>
        </w:smartTagPr>
        <w:r w:rsidRPr="004C09B9">
          <w:rPr>
            <w:rFonts w:ascii="Times New Roman" w:hAnsi="Times New Roman" w:cs="Times New Roman"/>
          </w:rPr>
          <w:t>2002 г</w:t>
        </w:r>
      </w:smartTag>
      <w:r w:rsidRPr="004C09B9">
        <w:rPr>
          <w:rFonts w:ascii="Times New Roman" w:hAnsi="Times New Roman" w:cs="Times New Roman"/>
        </w:rPr>
        <w:t>.;</w:t>
      </w:r>
    </w:p>
    <w:p w14:paraId="1985423B" w14:textId="77777777" w:rsidR="00064BEC" w:rsidRPr="004C09B9" w:rsidRDefault="00064BEC" w:rsidP="00064BEC">
      <w:pPr>
        <w:widowControl/>
        <w:numPr>
          <w:ilvl w:val="0"/>
          <w:numId w:val="34"/>
        </w:numPr>
        <w:autoSpaceDE w:val="0"/>
        <w:autoSpaceDN w:val="0"/>
        <w:adjustRightInd w:val="0"/>
        <w:jc w:val="both"/>
        <w:rPr>
          <w:rFonts w:ascii="Times New Roman" w:hAnsi="Times New Roman" w:cs="Times New Roman"/>
        </w:rPr>
      </w:pPr>
      <w:r w:rsidRPr="004C09B9">
        <w:rPr>
          <w:rFonts w:ascii="Times New Roman" w:hAnsi="Times New Roman" w:cs="Times New Roman"/>
        </w:rPr>
        <w:t>затраты на оплату труда персонала с уч</w:t>
      </w:r>
      <w:r w:rsidRPr="004C09B9">
        <w:rPr>
          <w:rFonts w:ascii="Times New Roman" w:eastAsia="CambriaMath" w:hAnsi="Times New Roman" w:cs="Times New Roman"/>
        </w:rPr>
        <w:t>ё</w:t>
      </w:r>
      <w:r w:rsidRPr="004C09B9">
        <w:rPr>
          <w:rFonts w:ascii="Times New Roman" w:hAnsi="Times New Roman" w:cs="Times New Roman"/>
        </w:rPr>
        <w:t>том страховых отчислений,  рассчитываемых исходя из фонда заработной платы и процентной ставки по страховым отчислениям;</w:t>
      </w:r>
    </w:p>
    <w:p w14:paraId="284A90F9" w14:textId="77777777" w:rsidR="00064BEC" w:rsidRPr="004C09B9" w:rsidRDefault="00064BEC" w:rsidP="00064BEC">
      <w:pPr>
        <w:widowControl/>
        <w:numPr>
          <w:ilvl w:val="0"/>
          <w:numId w:val="34"/>
        </w:numPr>
        <w:autoSpaceDE w:val="0"/>
        <w:autoSpaceDN w:val="0"/>
        <w:adjustRightInd w:val="0"/>
        <w:jc w:val="both"/>
        <w:rPr>
          <w:rFonts w:ascii="Times New Roman" w:hAnsi="Times New Roman" w:cs="Times New Roman"/>
        </w:rPr>
      </w:pPr>
      <w:r w:rsidRPr="004C09B9">
        <w:rPr>
          <w:rFonts w:ascii="Times New Roman" w:hAnsi="Times New Roman" w:cs="Times New Roman"/>
        </w:rPr>
        <w:t>затраты на содержание и эксплуатацию оборудования (ремонтный фонд);</w:t>
      </w:r>
    </w:p>
    <w:p w14:paraId="4FA87B7F" w14:textId="77777777" w:rsidR="00064BEC" w:rsidRPr="004C09B9" w:rsidRDefault="00064BEC" w:rsidP="00064BEC">
      <w:pPr>
        <w:widowControl/>
        <w:numPr>
          <w:ilvl w:val="0"/>
          <w:numId w:val="34"/>
        </w:numPr>
        <w:autoSpaceDE w:val="0"/>
        <w:autoSpaceDN w:val="0"/>
        <w:adjustRightInd w:val="0"/>
        <w:jc w:val="both"/>
        <w:rPr>
          <w:rFonts w:ascii="Times New Roman" w:hAnsi="Times New Roman" w:cs="Times New Roman"/>
        </w:rPr>
      </w:pPr>
      <w:r w:rsidRPr="004C09B9">
        <w:rPr>
          <w:rFonts w:ascii="Times New Roman" w:hAnsi="Times New Roman" w:cs="Times New Roman"/>
        </w:rPr>
        <w:t>прочие затраты (только для вновь строящихся теплоисточников).</w:t>
      </w:r>
    </w:p>
    <w:p w14:paraId="0D968537" w14:textId="77777777" w:rsidR="00064BEC" w:rsidRPr="004C09B9" w:rsidRDefault="00064BEC" w:rsidP="00064BEC">
      <w:pPr>
        <w:jc w:val="both"/>
        <w:rPr>
          <w:rFonts w:ascii="Times New Roman" w:hAnsi="Times New Roman" w:cs="Times New Roman"/>
        </w:rPr>
      </w:pPr>
      <w:r w:rsidRPr="004C09B9">
        <w:rPr>
          <w:rFonts w:ascii="Times New Roman" w:hAnsi="Times New Roman" w:cs="Times New Roman"/>
        </w:rPr>
        <w:t xml:space="preserve">    При расчете экономической эффективности мероприятий  к учету принимались  для существующих объектов теплоснабжения только дополнительные переменные издержки </w:t>
      </w:r>
      <w:r w:rsidRPr="004C09B9">
        <w:rPr>
          <w:rFonts w:ascii="Times New Roman" w:hAnsi="Times New Roman" w:cs="Times New Roman"/>
        </w:rPr>
        <w:lastRenderedPageBreak/>
        <w:t>(топливо), а также издержки, связанные с новыми капиталовложениями в проект (затраты на ремонт и амортизационные отчисления). При этом принимается, что дополнительной потребности в рабочей силе не понадобится, а изменение прочих затрат не существенно.</w:t>
      </w:r>
    </w:p>
    <w:p w14:paraId="62814CCB" w14:textId="77777777" w:rsidR="00064BEC" w:rsidRPr="004C09B9" w:rsidRDefault="00064BEC" w:rsidP="00064BEC">
      <w:pPr>
        <w:jc w:val="both"/>
        <w:rPr>
          <w:rFonts w:ascii="Times New Roman" w:hAnsi="Times New Roman" w:cs="Times New Roman"/>
        </w:rPr>
      </w:pPr>
      <w:r w:rsidRPr="004C09B9">
        <w:rPr>
          <w:rFonts w:ascii="Times New Roman" w:hAnsi="Times New Roman" w:cs="Times New Roman"/>
        </w:rPr>
        <w:t xml:space="preserve">    Численность  промышленно-производственного персонала ресурсоснабжающих организаций  определена на основании  «Единых межотраслевых норм обслуживания оборудования тепловых электростанций и гидроэлектростанций» (М., Энергонот, 1989).</w:t>
      </w:r>
    </w:p>
    <w:p w14:paraId="156C0255" w14:textId="77777777" w:rsidR="00064BEC" w:rsidRPr="004C09B9" w:rsidRDefault="00064BEC" w:rsidP="00064BEC">
      <w:pPr>
        <w:jc w:val="both"/>
        <w:rPr>
          <w:rFonts w:ascii="Times New Roman" w:hAnsi="Times New Roman" w:cs="Times New Roman"/>
        </w:rPr>
      </w:pPr>
      <w:r w:rsidRPr="004C09B9">
        <w:rPr>
          <w:rFonts w:ascii="Times New Roman" w:hAnsi="Times New Roman" w:cs="Times New Roman"/>
        </w:rPr>
        <w:t xml:space="preserve">   Затраты на топливо определены исходя из годового расхода топлива и его цены. Определение годового расхода топлива  приведено в Главе  8 «Перспективные топливные балансы» Обосновывающих материалов к схеме теплоснабжения МО. </w:t>
      </w:r>
    </w:p>
    <w:p w14:paraId="6BA230A5" w14:textId="77777777" w:rsidR="00064BEC" w:rsidRPr="004C09B9" w:rsidRDefault="00064BEC" w:rsidP="00064BEC">
      <w:pPr>
        <w:jc w:val="both"/>
        <w:rPr>
          <w:rFonts w:ascii="Times New Roman" w:hAnsi="Times New Roman" w:cs="Times New Roman"/>
        </w:rPr>
      </w:pPr>
      <w:r w:rsidRPr="004C09B9">
        <w:rPr>
          <w:rFonts w:ascii="Times New Roman" w:hAnsi="Times New Roman" w:cs="Times New Roman"/>
        </w:rPr>
        <w:t xml:space="preserve">    Расчёт амортизации в соответствии с «Налоговым кодексом РФ» для объектов со сроком службы более 20 лет производится по линейному методу.</w:t>
      </w:r>
    </w:p>
    <w:p w14:paraId="48312BDE" w14:textId="77777777" w:rsidR="00064BEC" w:rsidRPr="004C09B9" w:rsidRDefault="00064BEC" w:rsidP="00064BEC">
      <w:pPr>
        <w:jc w:val="both"/>
        <w:rPr>
          <w:rFonts w:ascii="Times New Roman" w:hAnsi="Times New Roman" w:cs="Times New Roman"/>
        </w:rPr>
      </w:pPr>
      <w:r w:rsidRPr="004C09B9">
        <w:rPr>
          <w:rFonts w:ascii="Times New Roman" w:hAnsi="Times New Roman" w:cs="Times New Roman"/>
        </w:rPr>
        <w:t xml:space="preserve">    Для распределения ремонтного фонда по годам эксплуатации теплоисточников принимался метод усреднённых затрат через ежегодные отчисления в ремонтный фонд. При этом реальный эксплуатационный цикл работы оборудования условно разделялся на три характерных этапа:</w:t>
      </w:r>
    </w:p>
    <w:p w14:paraId="216CBC4A" w14:textId="77777777" w:rsidR="00064BEC" w:rsidRPr="004C09B9" w:rsidRDefault="00064BEC" w:rsidP="00064BEC">
      <w:pPr>
        <w:rPr>
          <w:rFonts w:ascii="Times New Roman" w:hAnsi="Times New Roman" w:cs="Times New Roman"/>
        </w:rPr>
      </w:pPr>
      <w:r w:rsidRPr="004C09B9">
        <w:rPr>
          <w:rFonts w:ascii="Times New Roman" w:hAnsi="Times New Roman" w:cs="Times New Roman"/>
        </w:rPr>
        <w:t>I – приработка (освоение) оборудования;</w:t>
      </w:r>
    </w:p>
    <w:p w14:paraId="63803826" w14:textId="77777777" w:rsidR="00064BEC" w:rsidRPr="004C09B9" w:rsidRDefault="00064BEC" w:rsidP="00064BEC">
      <w:pPr>
        <w:rPr>
          <w:rFonts w:ascii="Times New Roman" w:hAnsi="Times New Roman" w:cs="Times New Roman"/>
        </w:rPr>
      </w:pPr>
      <w:r w:rsidRPr="004C09B9">
        <w:rPr>
          <w:rFonts w:ascii="Times New Roman" w:hAnsi="Times New Roman" w:cs="Times New Roman"/>
        </w:rPr>
        <w:t>II – нормальная эксплуатация;</w:t>
      </w:r>
    </w:p>
    <w:p w14:paraId="48F6FEC4" w14:textId="77777777" w:rsidR="00064BEC" w:rsidRPr="004C09B9" w:rsidRDefault="00064BEC" w:rsidP="00064BEC">
      <w:pPr>
        <w:rPr>
          <w:rFonts w:ascii="Times New Roman" w:hAnsi="Times New Roman" w:cs="Times New Roman"/>
        </w:rPr>
      </w:pPr>
      <w:r w:rsidRPr="004C09B9">
        <w:rPr>
          <w:rFonts w:ascii="Times New Roman" w:hAnsi="Times New Roman" w:cs="Times New Roman"/>
        </w:rPr>
        <w:t>III – старение энергоустановки.</w:t>
      </w:r>
    </w:p>
    <w:p w14:paraId="469893CC" w14:textId="77777777" w:rsidR="00064BEC" w:rsidRPr="004C09B9" w:rsidRDefault="00064BEC" w:rsidP="00064BEC">
      <w:pPr>
        <w:jc w:val="both"/>
        <w:rPr>
          <w:rFonts w:ascii="Times New Roman" w:hAnsi="Times New Roman" w:cs="Times New Roman"/>
        </w:rPr>
      </w:pPr>
      <w:r w:rsidRPr="004C09B9">
        <w:rPr>
          <w:rFonts w:ascii="Times New Roman" w:hAnsi="Times New Roman" w:cs="Times New Roman"/>
        </w:rPr>
        <w:t xml:space="preserve">    Первый этап связан с вводом энергоустановки и выходом на проектные показатели. В процессе освоения устраняются отдельные дефекты оборудования, накапливается опыт его эксплуатации. На этапе нормальной эксплуатации технико-экономические параметры стабилизируются на уровне, близком к оптимальному, и периодически поддерживаются посредством капитальных ремонтов. На финишном этапе происходит ускоренный износ базовых узлов агрегатов с ухудшением основных характеристик: снижается производительность, падает КПД агрегатов, возрастают затраты на ремонты. По экспертной оценке затраты на оборудование и материалы для ремонтов в первый год эксплуатации теплоисточников   в последующие 15 лет – 2%.</w:t>
      </w:r>
    </w:p>
    <w:p w14:paraId="666AD6D8" w14:textId="77777777" w:rsidR="00064BEC" w:rsidRPr="004C09B9" w:rsidRDefault="00064BEC" w:rsidP="00064BEC">
      <w:pPr>
        <w:rPr>
          <w:rFonts w:ascii="Times New Roman" w:hAnsi="Times New Roman" w:cs="Times New Roman"/>
        </w:rPr>
      </w:pPr>
    </w:p>
    <w:p w14:paraId="2BC0FF3A" w14:textId="1BBCC9D1" w:rsidR="00064BEC" w:rsidRPr="004C09B9" w:rsidRDefault="00F57F1D" w:rsidP="00064BEC">
      <w:pPr>
        <w:pStyle w:val="3"/>
        <w:rPr>
          <w:rFonts w:ascii="Times New Roman" w:hAnsi="Times New Roman" w:cs="Times New Roman"/>
          <w:sz w:val="24"/>
          <w:szCs w:val="24"/>
        </w:rPr>
      </w:pPr>
      <w:bookmarkStart w:id="221" w:name="_Toc40725253"/>
      <w:bookmarkStart w:id="222" w:name="_Toc41977715"/>
      <w:bookmarkStart w:id="223" w:name="_Toc41977985"/>
      <w:bookmarkStart w:id="224" w:name="_Toc88680324"/>
      <w:bookmarkStart w:id="225" w:name="_Toc147913884"/>
      <w:bookmarkStart w:id="226" w:name="_Toc148387739"/>
      <w:r>
        <w:rPr>
          <w:rFonts w:ascii="Times New Roman" w:hAnsi="Times New Roman" w:cs="Times New Roman"/>
          <w:sz w:val="24"/>
          <w:szCs w:val="24"/>
        </w:rPr>
        <w:t>8</w:t>
      </w:r>
      <w:r w:rsidR="00064BEC" w:rsidRPr="004C09B9">
        <w:rPr>
          <w:rFonts w:ascii="Times New Roman" w:hAnsi="Times New Roman" w:cs="Times New Roman"/>
          <w:sz w:val="24"/>
          <w:szCs w:val="24"/>
        </w:rPr>
        <w:t>.4.4. Производственные издержки по тепловым сетям</w:t>
      </w:r>
      <w:bookmarkEnd w:id="221"/>
      <w:bookmarkEnd w:id="222"/>
      <w:bookmarkEnd w:id="223"/>
      <w:bookmarkEnd w:id="224"/>
      <w:bookmarkEnd w:id="225"/>
      <w:bookmarkEnd w:id="226"/>
    </w:p>
    <w:p w14:paraId="260C16FC" w14:textId="77777777" w:rsidR="00064BEC" w:rsidRPr="004C09B9" w:rsidRDefault="00064BEC" w:rsidP="00064BEC">
      <w:pPr>
        <w:autoSpaceDE w:val="0"/>
        <w:autoSpaceDN w:val="0"/>
        <w:adjustRightInd w:val="0"/>
        <w:rPr>
          <w:rFonts w:ascii="Times New Roman" w:hAnsi="Times New Roman" w:cs="Times New Roman"/>
        </w:rPr>
      </w:pPr>
      <w:r w:rsidRPr="004C09B9">
        <w:rPr>
          <w:rFonts w:ascii="Times New Roman" w:hAnsi="Times New Roman" w:cs="Times New Roman"/>
        </w:rPr>
        <w:t>Производственные издержки по тепловым сетям включают в себя следующие элементы затрат:</w:t>
      </w:r>
    </w:p>
    <w:p w14:paraId="38DA7CE4" w14:textId="77777777" w:rsidR="00064BEC" w:rsidRPr="004C09B9" w:rsidRDefault="00064BEC" w:rsidP="00064BEC">
      <w:pPr>
        <w:widowControl/>
        <w:numPr>
          <w:ilvl w:val="0"/>
          <w:numId w:val="35"/>
        </w:numPr>
        <w:autoSpaceDE w:val="0"/>
        <w:autoSpaceDN w:val="0"/>
        <w:adjustRightInd w:val="0"/>
        <w:jc w:val="both"/>
        <w:rPr>
          <w:rFonts w:ascii="Times New Roman" w:hAnsi="Times New Roman" w:cs="Times New Roman"/>
        </w:rPr>
      </w:pPr>
      <w:r w:rsidRPr="004C09B9">
        <w:rPr>
          <w:rFonts w:ascii="Times New Roman" w:hAnsi="Times New Roman" w:cs="Times New Roman"/>
        </w:rPr>
        <w:t>амортизационные отчисления по тепловой сети, определяемые исходя из стоимости объектов основных средств и срока их полезного использования, в соответствии с “Классификацией основных средств, включаемых в амортизационные группы”, утверждённой Постановлением Правительства РФ№1 от 1.01.2002 г.;</w:t>
      </w:r>
    </w:p>
    <w:p w14:paraId="30F60B46" w14:textId="77777777" w:rsidR="00064BEC" w:rsidRPr="004C09B9" w:rsidRDefault="00064BEC" w:rsidP="00064BEC">
      <w:pPr>
        <w:widowControl/>
        <w:numPr>
          <w:ilvl w:val="0"/>
          <w:numId w:val="35"/>
        </w:numPr>
        <w:autoSpaceDE w:val="0"/>
        <w:autoSpaceDN w:val="0"/>
        <w:adjustRightInd w:val="0"/>
        <w:jc w:val="both"/>
        <w:rPr>
          <w:rFonts w:ascii="Times New Roman" w:hAnsi="Times New Roman" w:cs="Times New Roman"/>
        </w:rPr>
      </w:pPr>
      <w:r w:rsidRPr="004C09B9">
        <w:rPr>
          <w:rFonts w:ascii="Times New Roman" w:hAnsi="Times New Roman" w:cs="Times New Roman"/>
        </w:rPr>
        <w:t>затраты на оплату труда персонала с учётом страховых отчислений, рассчитываемых исходя из фонда заработной платы и процентной ставки по страховым отчислениям;</w:t>
      </w:r>
    </w:p>
    <w:p w14:paraId="6A1B4B1A" w14:textId="77777777" w:rsidR="00064BEC" w:rsidRPr="004C09B9" w:rsidRDefault="00064BEC" w:rsidP="00064BEC">
      <w:pPr>
        <w:widowControl/>
        <w:numPr>
          <w:ilvl w:val="0"/>
          <w:numId w:val="35"/>
        </w:numPr>
        <w:autoSpaceDE w:val="0"/>
        <w:autoSpaceDN w:val="0"/>
        <w:adjustRightInd w:val="0"/>
        <w:rPr>
          <w:rFonts w:ascii="Times New Roman" w:hAnsi="Times New Roman" w:cs="Times New Roman"/>
        </w:rPr>
      </w:pPr>
      <w:r w:rsidRPr="004C09B9">
        <w:rPr>
          <w:rFonts w:ascii="Times New Roman" w:hAnsi="Times New Roman" w:cs="Times New Roman"/>
        </w:rPr>
        <w:t>затраты на ремонт;</w:t>
      </w:r>
    </w:p>
    <w:p w14:paraId="341D1A02" w14:textId="77777777" w:rsidR="00064BEC" w:rsidRPr="004C09B9" w:rsidRDefault="00064BEC" w:rsidP="00064BEC">
      <w:pPr>
        <w:widowControl/>
        <w:numPr>
          <w:ilvl w:val="0"/>
          <w:numId w:val="35"/>
        </w:numPr>
        <w:autoSpaceDE w:val="0"/>
        <w:autoSpaceDN w:val="0"/>
        <w:adjustRightInd w:val="0"/>
        <w:rPr>
          <w:rFonts w:ascii="Times New Roman" w:hAnsi="Times New Roman" w:cs="Times New Roman"/>
        </w:rPr>
      </w:pPr>
      <w:r w:rsidRPr="004C09B9">
        <w:rPr>
          <w:rFonts w:ascii="Times New Roman" w:hAnsi="Times New Roman" w:cs="Times New Roman"/>
        </w:rPr>
        <w:t>затраты на перекачку теплоносителя (электроэнергию);</w:t>
      </w:r>
    </w:p>
    <w:p w14:paraId="5B7B9857" w14:textId="77777777" w:rsidR="00064BEC" w:rsidRPr="004C09B9" w:rsidRDefault="00064BEC" w:rsidP="00064BEC">
      <w:pPr>
        <w:widowControl/>
        <w:numPr>
          <w:ilvl w:val="0"/>
          <w:numId w:val="35"/>
        </w:numPr>
        <w:autoSpaceDE w:val="0"/>
        <w:autoSpaceDN w:val="0"/>
        <w:adjustRightInd w:val="0"/>
        <w:rPr>
          <w:rFonts w:ascii="Times New Roman" w:hAnsi="Times New Roman" w:cs="Times New Roman"/>
        </w:rPr>
      </w:pPr>
      <w:r w:rsidRPr="004C09B9">
        <w:rPr>
          <w:rFonts w:ascii="Times New Roman" w:hAnsi="Times New Roman" w:cs="Times New Roman"/>
        </w:rPr>
        <w:t>затраты на компенсацию потерь тепла в тепловой сети;</w:t>
      </w:r>
    </w:p>
    <w:p w14:paraId="2F9024BD" w14:textId="77777777" w:rsidR="00064BEC" w:rsidRPr="004C09B9" w:rsidRDefault="00064BEC" w:rsidP="00064BEC">
      <w:pPr>
        <w:widowControl/>
        <w:numPr>
          <w:ilvl w:val="0"/>
          <w:numId w:val="35"/>
        </w:numPr>
        <w:autoSpaceDE w:val="0"/>
        <w:autoSpaceDN w:val="0"/>
        <w:adjustRightInd w:val="0"/>
        <w:rPr>
          <w:rFonts w:ascii="Times New Roman" w:hAnsi="Times New Roman" w:cs="Times New Roman"/>
        </w:rPr>
      </w:pPr>
      <w:r w:rsidRPr="004C09B9">
        <w:rPr>
          <w:rFonts w:ascii="Times New Roman" w:hAnsi="Times New Roman" w:cs="Times New Roman"/>
        </w:rPr>
        <w:t>прочие затраты.</w:t>
      </w:r>
    </w:p>
    <w:p w14:paraId="47DE260D" w14:textId="77777777" w:rsidR="00064BEC" w:rsidRPr="004C09B9" w:rsidRDefault="00064BEC" w:rsidP="00064BEC">
      <w:pPr>
        <w:autoSpaceDE w:val="0"/>
        <w:autoSpaceDN w:val="0"/>
        <w:adjustRightInd w:val="0"/>
        <w:rPr>
          <w:rFonts w:ascii="Times New Roman" w:hAnsi="Times New Roman" w:cs="Times New Roman"/>
        </w:rPr>
      </w:pPr>
      <w:r w:rsidRPr="004C09B9">
        <w:rPr>
          <w:rFonts w:ascii="Times New Roman" w:hAnsi="Times New Roman" w:cs="Times New Roman"/>
        </w:rPr>
        <w:t>Расчёт амортизации в соответствии с «Налоговым кодексом РФ» производится по линейному методу.</w:t>
      </w:r>
    </w:p>
    <w:p w14:paraId="30668DD3" w14:textId="77777777" w:rsidR="00064BEC" w:rsidRPr="004C09B9" w:rsidRDefault="00064BEC" w:rsidP="00064BEC">
      <w:pPr>
        <w:autoSpaceDE w:val="0"/>
        <w:autoSpaceDN w:val="0"/>
        <w:adjustRightInd w:val="0"/>
        <w:jc w:val="both"/>
        <w:rPr>
          <w:rFonts w:ascii="Times New Roman" w:hAnsi="Times New Roman" w:cs="Times New Roman"/>
        </w:rPr>
      </w:pPr>
      <w:r w:rsidRPr="004C09B9">
        <w:rPr>
          <w:rFonts w:ascii="Times New Roman" w:hAnsi="Times New Roman" w:cs="Times New Roman"/>
        </w:rPr>
        <w:t xml:space="preserve">    Определение затрат на ремонты теплосетей (ТС) и насосных станций (ПНС) осуществлялось в соответствии с СО 34.20.611-2003 "Нормативы затрат на ремонт в процентах от балансовой стоимости конкретных видов основных средств электростанций". </w:t>
      </w:r>
    </w:p>
    <w:p w14:paraId="695BADF8" w14:textId="77777777" w:rsidR="00064BEC" w:rsidRPr="004C09B9" w:rsidRDefault="00064BEC" w:rsidP="00064BEC">
      <w:pPr>
        <w:rPr>
          <w:rFonts w:ascii="Times New Roman" w:hAnsi="Times New Roman" w:cs="Times New Roman"/>
        </w:rPr>
      </w:pPr>
    </w:p>
    <w:p w14:paraId="7D2DE685" w14:textId="77777777" w:rsidR="00064BEC" w:rsidRPr="004C09B9" w:rsidRDefault="00064BEC" w:rsidP="00064BEC">
      <w:pPr>
        <w:jc w:val="both"/>
        <w:rPr>
          <w:rFonts w:ascii="Times New Roman" w:hAnsi="Times New Roman" w:cs="Times New Roman"/>
        </w:rPr>
      </w:pPr>
      <w:r w:rsidRPr="004C09B9">
        <w:rPr>
          <w:rFonts w:ascii="Times New Roman" w:hAnsi="Times New Roman" w:cs="Times New Roman"/>
        </w:rPr>
        <w:t>Расчёт амортизации в соответствии с «Налоговым кодексом РФ» производится по линейному методу.</w:t>
      </w:r>
    </w:p>
    <w:p w14:paraId="64F17DF1" w14:textId="77777777" w:rsidR="00064BEC" w:rsidRPr="004C09B9" w:rsidRDefault="00064BEC" w:rsidP="00064BEC">
      <w:pPr>
        <w:jc w:val="both"/>
        <w:rPr>
          <w:rFonts w:ascii="Times New Roman" w:hAnsi="Times New Roman" w:cs="Times New Roman"/>
        </w:rPr>
      </w:pPr>
      <w:r w:rsidRPr="004C09B9">
        <w:rPr>
          <w:rFonts w:ascii="Times New Roman" w:hAnsi="Times New Roman" w:cs="Times New Roman"/>
        </w:rPr>
        <w:t xml:space="preserve">    Определение затрат на ремонты теплосетей (ТС) и насосных станций (ПНС) осуществлялось в соответствии с СО 34.20.611-2003 "Нормативы затрат на ремонт в процентах от балансовой стоимости конкретных видов основных средств электростанций". Ежегодные ремонтные </w:t>
      </w:r>
      <w:r w:rsidRPr="004C09B9">
        <w:rPr>
          <w:rFonts w:ascii="Times New Roman" w:hAnsi="Times New Roman" w:cs="Times New Roman"/>
        </w:rPr>
        <w:lastRenderedPageBreak/>
        <w:t>отчисления на содержание и эксплуатацию основного оборудования ТС приняты в размере 1,33%, ПНС – 8,94%.</w:t>
      </w:r>
    </w:p>
    <w:p w14:paraId="2B28560C" w14:textId="77777777" w:rsidR="00F57F1D" w:rsidRDefault="00F57F1D" w:rsidP="00F57F1D">
      <w:pPr>
        <w:pStyle w:val="2"/>
        <w:jc w:val="left"/>
        <w:rPr>
          <w:b/>
          <w:bCs/>
          <w:iCs/>
          <w:sz w:val="24"/>
          <w:szCs w:val="24"/>
          <w:u w:val="none"/>
        </w:rPr>
      </w:pPr>
      <w:bookmarkStart w:id="227" w:name="_Toc40607706"/>
      <w:bookmarkStart w:id="228" w:name="_Toc41977718"/>
      <w:bookmarkStart w:id="229" w:name="_Toc41977988"/>
      <w:bookmarkStart w:id="230" w:name="_Toc88680325"/>
      <w:bookmarkStart w:id="231" w:name="_Toc147913885"/>
    </w:p>
    <w:p w14:paraId="1F7969AF" w14:textId="6BADDE51" w:rsidR="00064BEC" w:rsidRPr="00F57F1D" w:rsidRDefault="00F57F1D" w:rsidP="00F57F1D">
      <w:pPr>
        <w:pStyle w:val="2"/>
        <w:jc w:val="left"/>
        <w:rPr>
          <w:b/>
          <w:bCs/>
          <w:iCs/>
          <w:sz w:val="24"/>
          <w:szCs w:val="24"/>
          <w:u w:val="none"/>
        </w:rPr>
      </w:pPr>
      <w:bookmarkStart w:id="232" w:name="_Toc148387740"/>
      <w:r>
        <w:rPr>
          <w:b/>
          <w:bCs/>
          <w:iCs/>
          <w:sz w:val="24"/>
          <w:szCs w:val="24"/>
          <w:u w:val="none"/>
        </w:rPr>
        <w:t>8</w:t>
      </w:r>
      <w:r w:rsidR="00064BEC" w:rsidRPr="00F57F1D">
        <w:rPr>
          <w:b/>
          <w:bCs/>
          <w:iCs/>
          <w:sz w:val="24"/>
          <w:szCs w:val="24"/>
          <w:u w:val="none"/>
        </w:rPr>
        <w:t>.4.</w:t>
      </w:r>
      <w:r>
        <w:rPr>
          <w:b/>
          <w:bCs/>
          <w:iCs/>
          <w:sz w:val="24"/>
          <w:szCs w:val="24"/>
          <w:u w:val="none"/>
        </w:rPr>
        <w:t>5</w:t>
      </w:r>
      <w:r w:rsidR="00064BEC" w:rsidRPr="00F57F1D">
        <w:rPr>
          <w:b/>
          <w:bCs/>
          <w:iCs/>
          <w:sz w:val="24"/>
          <w:szCs w:val="24"/>
          <w:u w:val="none"/>
        </w:rPr>
        <w:t>. Обоснование предложения  по организации теплоснабжения  и источникам инвестиций в производственных зонах на территории МО</w:t>
      </w:r>
      <w:bookmarkEnd w:id="227"/>
      <w:bookmarkEnd w:id="228"/>
      <w:bookmarkEnd w:id="229"/>
      <w:bookmarkEnd w:id="230"/>
      <w:bookmarkEnd w:id="231"/>
      <w:bookmarkEnd w:id="232"/>
    </w:p>
    <w:p w14:paraId="0FD81DF8" w14:textId="77777777" w:rsidR="00064BEC" w:rsidRPr="00F57F1D" w:rsidRDefault="00064BEC" w:rsidP="00064BEC">
      <w:pPr>
        <w:pBdr>
          <w:bottom w:val="single" w:sz="12" w:space="0" w:color="auto"/>
        </w:pBdr>
        <w:autoSpaceDE w:val="0"/>
        <w:autoSpaceDN w:val="0"/>
        <w:adjustRightInd w:val="0"/>
        <w:rPr>
          <w:rFonts w:ascii="Times New Roman" w:hAnsi="Times New Roman" w:cs="Times New Roman"/>
          <w:b/>
          <w:bCs/>
          <w:iCs/>
        </w:rPr>
      </w:pPr>
    </w:p>
    <w:p w14:paraId="710259D4" w14:textId="77777777" w:rsidR="00064BEC" w:rsidRPr="004C09B9" w:rsidRDefault="00064BEC" w:rsidP="00064BEC">
      <w:pPr>
        <w:pBdr>
          <w:bottom w:val="single" w:sz="12" w:space="0" w:color="auto"/>
        </w:pBdr>
        <w:autoSpaceDE w:val="0"/>
        <w:autoSpaceDN w:val="0"/>
        <w:adjustRightInd w:val="0"/>
        <w:jc w:val="both"/>
        <w:rPr>
          <w:rFonts w:ascii="Times New Roman" w:hAnsi="Times New Roman" w:cs="Times New Roman"/>
        </w:rPr>
      </w:pPr>
      <w:r w:rsidRPr="004C09B9">
        <w:rPr>
          <w:rFonts w:ascii="Times New Roman" w:hAnsi="Times New Roman" w:cs="Times New Roman"/>
        </w:rPr>
        <w:t>По данным  администрации МО строительство новых предприятий не планируется.  Возможный прирост ресурсопотребления на промышленных предприятиях за счет расширения производства будет компенсироваться снижением за счет внедрения энергосберегающих технологий.</w:t>
      </w:r>
    </w:p>
    <w:p w14:paraId="0A60D9F5" w14:textId="77777777" w:rsidR="002A414E" w:rsidRPr="003B7587" w:rsidRDefault="002A414E" w:rsidP="002A414E">
      <w:pPr>
        <w:pBdr>
          <w:bottom w:val="single" w:sz="12" w:space="0" w:color="auto"/>
        </w:pBdr>
        <w:autoSpaceDE w:val="0"/>
        <w:autoSpaceDN w:val="0"/>
        <w:adjustRightInd w:val="0"/>
        <w:jc w:val="both"/>
        <w:rPr>
          <w:rFonts w:ascii="Times New Roman" w:hAnsi="Times New Roman" w:cs="Times New Roman"/>
        </w:rPr>
      </w:pPr>
    </w:p>
    <w:p w14:paraId="40965296" w14:textId="77777777" w:rsidR="005F3085" w:rsidRPr="00F57F1D" w:rsidRDefault="005F3085" w:rsidP="00C04DC4">
      <w:pPr>
        <w:pBdr>
          <w:bottom w:val="single" w:sz="12" w:space="0" w:color="auto"/>
        </w:pBdr>
        <w:autoSpaceDE w:val="0"/>
        <w:autoSpaceDN w:val="0"/>
        <w:adjustRightInd w:val="0"/>
        <w:jc w:val="both"/>
        <w:rPr>
          <w:rFonts w:ascii="Times New Roman" w:hAnsi="Times New Roman" w:cs="Times New Roman"/>
          <w:b/>
          <w:sz w:val="28"/>
          <w:szCs w:val="28"/>
        </w:rPr>
      </w:pPr>
      <w:bookmarkStart w:id="233" w:name="_Toc40725256"/>
      <w:bookmarkStart w:id="234" w:name="_Toc41977719"/>
      <w:bookmarkStart w:id="235" w:name="_Toc41977989"/>
      <w:r w:rsidRPr="00F57F1D">
        <w:rPr>
          <w:rFonts w:ascii="Times New Roman" w:hAnsi="Times New Roman" w:cs="Times New Roman"/>
          <w:b/>
          <w:sz w:val="28"/>
          <w:szCs w:val="28"/>
        </w:rPr>
        <w:t xml:space="preserve">Раздел  </w:t>
      </w:r>
      <w:r w:rsidR="00321062" w:rsidRPr="00F57F1D">
        <w:rPr>
          <w:rFonts w:ascii="Times New Roman" w:hAnsi="Times New Roman" w:cs="Times New Roman"/>
          <w:b/>
          <w:sz w:val="28"/>
          <w:szCs w:val="28"/>
        </w:rPr>
        <w:t>9</w:t>
      </w:r>
      <w:r w:rsidRPr="00F57F1D">
        <w:rPr>
          <w:rFonts w:ascii="Times New Roman" w:hAnsi="Times New Roman" w:cs="Times New Roman"/>
          <w:b/>
          <w:sz w:val="28"/>
          <w:szCs w:val="28"/>
        </w:rPr>
        <w:t>. Решение по определению единой теплоснабжающей организации</w:t>
      </w:r>
      <w:bookmarkEnd w:id="233"/>
      <w:bookmarkEnd w:id="234"/>
      <w:bookmarkEnd w:id="235"/>
    </w:p>
    <w:p w14:paraId="67675E07" w14:textId="77777777" w:rsidR="008265E5" w:rsidRDefault="00321062" w:rsidP="003549D8">
      <w:pPr>
        <w:pStyle w:val="2"/>
        <w:jc w:val="left"/>
        <w:rPr>
          <w:b/>
          <w:sz w:val="24"/>
          <w:szCs w:val="24"/>
          <w:u w:val="none"/>
        </w:rPr>
      </w:pPr>
      <w:bookmarkStart w:id="236" w:name="_Toc40725257"/>
      <w:bookmarkStart w:id="237" w:name="_Toc41977720"/>
      <w:bookmarkStart w:id="238" w:name="_Toc41977990"/>
      <w:bookmarkStart w:id="239" w:name="_Toc148387741"/>
      <w:r>
        <w:rPr>
          <w:b/>
          <w:sz w:val="24"/>
          <w:szCs w:val="24"/>
          <w:u w:val="none"/>
        </w:rPr>
        <w:t>9</w:t>
      </w:r>
      <w:r w:rsidR="005F3085" w:rsidRPr="003549D8">
        <w:rPr>
          <w:b/>
          <w:sz w:val="24"/>
          <w:szCs w:val="24"/>
          <w:u w:val="none"/>
        </w:rPr>
        <w:t xml:space="preserve">.1. </w:t>
      </w:r>
      <w:r w:rsidR="009D47CA" w:rsidRPr="003549D8">
        <w:rPr>
          <w:b/>
          <w:sz w:val="24"/>
          <w:szCs w:val="24"/>
          <w:u w:val="none"/>
        </w:rPr>
        <w:t>Решение о присвоении статуса единой теплоснабжающей организации</w:t>
      </w:r>
      <w:bookmarkEnd w:id="236"/>
      <w:bookmarkEnd w:id="237"/>
      <w:bookmarkEnd w:id="238"/>
      <w:bookmarkEnd w:id="239"/>
      <w:r w:rsidR="005F3085" w:rsidRPr="003549D8">
        <w:rPr>
          <w:b/>
          <w:sz w:val="24"/>
          <w:szCs w:val="24"/>
          <w:u w:val="none"/>
        </w:rPr>
        <w:t xml:space="preserve">  </w:t>
      </w:r>
    </w:p>
    <w:p w14:paraId="241F8327" w14:textId="77777777" w:rsidR="008265E5" w:rsidRDefault="008265E5" w:rsidP="003549D8">
      <w:pPr>
        <w:pStyle w:val="2"/>
        <w:jc w:val="left"/>
        <w:rPr>
          <w:b/>
          <w:sz w:val="24"/>
          <w:szCs w:val="24"/>
          <w:u w:val="none"/>
        </w:rPr>
      </w:pPr>
    </w:p>
    <w:p w14:paraId="61EB2260" w14:textId="60C7A542" w:rsidR="005F3085" w:rsidRPr="003549D8" w:rsidRDefault="005F3085" w:rsidP="003549D8">
      <w:pPr>
        <w:pStyle w:val="2"/>
        <w:jc w:val="left"/>
        <w:rPr>
          <w:b/>
          <w:sz w:val="24"/>
          <w:szCs w:val="24"/>
          <w:u w:val="none"/>
        </w:rPr>
      </w:pPr>
    </w:p>
    <w:p w14:paraId="5A1974B5" w14:textId="7875C0A8" w:rsidR="005F3085" w:rsidRPr="003B7587" w:rsidRDefault="005F3085" w:rsidP="00BA5116">
      <w:pPr>
        <w:autoSpaceDE w:val="0"/>
        <w:autoSpaceDN w:val="0"/>
        <w:adjustRightInd w:val="0"/>
        <w:rPr>
          <w:rFonts w:ascii="Times New Roman" w:hAnsi="Times New Roman" w:cs="Times New Roman"/>
        </w:rPr>
      </w:pPr>
      <w:r w:rsidRPr="003B7587">
        <w:rPr>
          <w:rFonts w:ascii="Times New Roman" w:hAnsi="Times New Roman" w:cs="Times New Roman"/>
        </w:rPr>
        <w:t xml:space="preserve">    В соответствии с пунктом </w:t>
      </w:r>
      <w:r w:rsidR="00794C9A" w:rsidRPr="003B7587">
        <w:rPr>
          <w:rFonts w:ascii="Times New Roman" w:hAnsi="Times New Roman" w:cs="Times New Roman"/>
        </w:rPr>
        <w:t>17</w:t>
      </w:r>
      <w:r w:rsidRPr="003B7587">
        <w:rPr>
          <w:rFonts w:ascii="Times New Roman" w:hAnsi="Times New Roman" w:cs="Times New Roman"/>
        </w:rPr>
        <w:t xml:space="preserve"> постановления Правительства РФ от 22.02.2012 г. № 154 «О требованиях к схемам теплоснабжения, порядку их разработки и утверждения» в схеме теплоснабжения должен быть разработан раздел, содержащий обоснования решения по определению единой теплоснабжающей организации, который должен содержать обоснование соответствия предлагаемой к определению в качестве единой теплоснабжающей организации критериям единой теплоснабжающей организации, установленным в правилах организации</w:t>
      </w:r>
    </w:p>
    <w:p w14:paraId="1D9F2636" w14:textId="77777777" w:rsidR="005F3085" w:rsidRPr="003B7587" w:rsidRDefault="005F3085" w:rsidP="00B300D8">
      <w:pPr>
        <w:autoSpaceDE w:val="0"/>
        <w:autoSpaceDN w:val="0"/>
        <w:adjustRightInd w:val="0"/>
        <w:jc w:val="both"/>
        <w:rPr>
          <w:rFonts w:ascii="Times New Roman" w:hAnsi="Times New Roman" w:cs="Times New Roman"/>
        </w:rPr>
      </w:pPr>
      <w:r w:rsidRPr="003B7587">
        <w:rPr>
          <w:rFonts w:ascii="Times New Roman" w:hAnsi="Times New Roman" w:cs="Times New Roman"/>
        </w:rPr>
        <w:t>теплоснабжения, утверждаемых Прав</w:t>
      </w:r>
      <w:r w:rsidR="00794C9A" w:rsidRPr="003B7587">
        <w:rPr>
          <w:rFonts w:ascii="Times New Roman" w:hAnsi="Times New Roman" w:cs="Times New Roman"/>
        </w:rPr>
        <w:t>ительством Российской Федерации</w:t>
      </w:r>
      <w:r w:rsidRPr="003B7587">
        <w:rPr>
          <w:rFonts w:ascii="Times New Roman" w:hAnsi="Times New Roman" w:cs="Times New Roman"/>
        </w:rPr>
        <w:t>.</w:t>
      </w:r>
    </w:p>
    <w:p w14:paraId="7D89B304" w14:textId="77777777" w:rsidR="005F3085" w:rsidRPr="003B7587" w:rsidRDefault="00C57E31" w:rsidP="00C701F2">
      <w:pPr>
        <w:pStyle w:val="ConsPlusNormal"/>
        <w:ind w:firstLine="0"/>
        <w:jc w:val="both"/>
        <w:rPr>
          <w:rFonts w:ascii="Times New Roman" w:hAnsi="Times New Roman" w:cs="Times New Roman"/>
          <w:color w:val="000000"/>
          <w:sz w:val="24"/>
          <w:szCs w:val="24"/>
        </w:rPr>
      </w:pPr>
      <w:r w:rsidRPr="003B7587">
        <w:rPr>
          <w:rFonts w:ascii="Times New Roman" w:hAnsi="Times New Roman" w:cs="Times New Roman"/>
          <w:color w:val="000000"/>
          <w:sz w:val="24"/>
          <w:szCs w:val="24"/>
        </w:rPr>
        <w:t xml:space="preserve">     </w:t>
      </w:r>
      <w:r w:rsidR="005F3085" w:rsidRPr="003B7587">
        <w:rPr>
          <w:rFonts w:ascii="Times New Roman" w:hAnsi="Times New Roman" w:cs="Times New Roman"/>
          <w:color w:val="000000"/>
          <w:sz w:val="24"/>
          <w:szCs w:val="24"/>
        </w:rPr>
        <w:t>Статус единой теплоснабжающей организации присваивается теплоснабжающей и (или) теплосетевой организации решением  местного органа самоуправления (далее - уполномоченные органы) при утверждении схемы теплоснабжения поселения, городского округа.</w:t>
      </w:r>
    </w:p>
    <w:p w14:paraId="26A592A5" w14:textId="586CF5ED" w:rsidR="005F3085" w:rsidRPr="003B7587" w:rsidRDefault="005F3085" w:rsidP="00C701F2">
      <w:pPr>
        <w:pStyle w:val="ConsPlusNormal"/>
        <w:ind w:firstLine="540"/>
        <w:jc w:val="both"/>
        <w:rPr>
          <w:rFonts w:ascii="Times New Roman" w:hAnsi="Times New Roman" w:cs="Times New Roman"/>
          <w:color w:val="000000"/>
          <w:sz w:val="24"/>
          <w:szCs w:val="24"/>
        </w:rPr>
      </w:pPr>
      <w:r w:rsidRPr="003B7587">
        <w:rPr>
          <w:rFonts w:ascii="Times New Roman" w:hAnsi="Times New Roman" w:cs="Times New Roman"/>
          <w:color w:val="000000"/>
          <w:sz w:val="24"/>
          <w:szCs w:val="24"/>
        </w:rPr>
        <w:t>В случае</w:t>
      </w:r>
      <w:r w:rsidR="00BA5116">
        <w:rPr>
          <w:rFonts w:ascii="Times New Roman" w:hAnsi="Times New Roman" w:cs="Times New Roman"/>
          <w:color w:val="000000"/>
          <w:sz w:val="24"/>
          <w:szCs w:val="24"/>
        </w:rPr>
        <w:t>,</w:t>
      </w:r>
      <w:r w:rsidRPr="003B7587">
        <w:rPr>
          <w:rFonts w:ascii="Times New Roman" w:hAnsi="Times New Roman" w:cs="Times New Roman"/>
          <w:color w:val="000000"/>
          <w:sz w:val="24"/>
          <w:szCs w:val="24"/>
        </w:rPr>
        <w:t xml:space="preserve"> если на территории  городского округа существуют несколько систем теплоснабжения, уполномоченные органы вправе:</w:t>
      </w:r>
    </w:p>
    <w:p w14:paraId="38F796E3" w14:textId="77777777" w:rsidR="005F3085" w:rsidRPr="003B7587" w:rsidRDefault="005F3085" w:rsidP="00C701F2">
      <w:pPr>
        <w:pStyle w:val="ConsPlusNormal"/>
        <w:ind w:firstLine="540"/>
        <w:jc w:val="both"/>
        <w:rPr>
          <w:rFonts w:ascii="Times New Roman" w:hAnsi="Times New Roman" w:cs="Times New Roman"/>
          <w:color w:val="000000"/>
          <w:sz w:val="24"/>
          <w:szCs w:val="24"/>
        </w:rPr>
      </w:pPr>
      <w:r w:rsidRPr="003B7587">
        <w:rPr>
          <w:rFonts w:ascii="Times New Roman" w:hAnsi="Times New Roman" w:cs="Times New Roman"/>
          <w:color w:val="000000"/>
          <w:sz w:val="24"/>
          <w:szCs w:val="24"/>
        </w:rPr>
        <w:t>-определить единую теплоснабжающую организацию (организации) в каждой из систем теплоснабжения, расположенных в границах  городского округа;</w:t>
      </w:r>
    </w:p>
    <w:p w14:paraId="0D645F3B" w14:textId="77777777" w:rsidR="005F3085" w:rsidRPr="003B7587" w:rsidRDefault="005F3085" w:rsidP="00C701F2">
      <w:pPr>
        <w:pStyle w:val="ConsPlusNormal"/>
        <w:ind w:firstLine="540"/>
        <w:jc w:val="both"/>
        <w:rPr>
          <w:rFonts w:ascii="Times New Roman" w:hAnsi="Times New Roman" w:cs="Times New Roman"/>
          <w:color w:val="000000"/>
          <w:sz w:val="24"/>
          <w:szCs w:val="24"/>
        </w:rPr>
      </w:pPr>
      <w:r w:rsidRPr="003B7587">
        <w:rPr>
          <w:rFonts w:ascii="Times New Roman" w:hAnsi="Times New Roman" w:cs="Times New Roman"/>
          <w:color w:val="000000"/>
          <w:sz w:val="24"/>
          <w:szCs w:val="24"/>
        </w:rPr>
        <w:t>-определить на несколько систем теплоснабжения единую теплоснабжающую организацию.</w:t>
      </w:r>
    </w:p>
    <w:p w14:paraId="5EA608F6" w14:textId="77777777" w:rsidR="005F3085" w:rsidRPr="003B7587" w:rsidRDefault="005F3085" w:rsidP="00C701F2">
      <w:pPr>
        <w:autoSpaceDE w:val="0"/>
        <w:autoSpaceDN w:val="0"/>
        <w:adjustRightInd w:val="0"/>
        <w:jc w:val="both"/>
        <w:rPr>
          <w:rFonts w:ascii="Times New Roman" w:hAnsi="Times New Roman" w:cs="Times New Roman"/>
        </w:rPr>
      </w:pPr>
      <w:r w:rsidRPr="003B7587">
        <w:rPr>
          <w:rFonts w:ascii="Times New Roman" w:hAnsi="Times New Roman" w:cs="Times New Roman"/>
        </w:rPr>
        <w:t xml:space="preserve">    Критерии и порядок определения единой теплоснабжающей организации установлены постановлением Правительства РФ от 08.08.2012 № 808 «Об организации теплоснабжения в Российской Федерации и о внесении изменений в некоторые законодательные акты Правительства Российской Федерации»:</w:t>
      </w:r>
    </w:p>
    <w:p w14:paraId="22B2BDDB" w14:textId="77777777" w:rsidR="005F3085" w:rsidRPr="003B7587" w:rsidRDefault="005F3085" w:rsidP="007746DD">
      <w:pPr>
        <w:widowControl/>
        <w:numPr>
          <w:ilvl w:val="0"/>
          <w:numId w:val="11"/>
        </w:numPr>
        <w:autoSpaceDE w:val="0"/>
        <w:autoSpaceDN w:val="0"/>
        <w:adjustRightInd w:val="0"/>
        <w:jc w:val="both"/>
        <w:rPr>
          <w:rFonts w:ascii="Times New Roman" w:hAnsi="Times New Roman" w:cs="Times New Roman"/>
        </w:rPr>
      </w:pPr>
      <w:r w:rsidRPr="003B7587">
        <w:rPr>
          <w:rFonts w:ascii="Times New Roman" w:hAnsi="Times New Roman" w:cs="Times New Roman"/>
        </w:rPr>
        <w:t>владение на праве собственности или ином законном основании источниками тепловой энергии с наибольшей рабочей тепловой мощностью и (или) тепловыми сетями с наибольшей емкостью в границах зоны деятельности единой теплоснабжающей организации;</w:t>
      </w:r>
    </w:p>
    <w:p w14:paraId="3E2A3108" w14:textId="77777777" w:rsidR="005F3085" w:rsidRPr="003B7587" w:rsidRDefault="005F3085" w:rsidP="007746DD">
      <w:pPr>
        <w:widowControl/>
        <w:numPr>
          <w:ilvl w:val="0"/>
          <w:numId w:val="10"/>
        </w:numPr>
        <w:autoSpaceDE w:val="0"/>
        <w:autoSpaceDN w:val="0"/>
        <w:adjustRightInd w:val="0"/>
        <w:rPr>
          <w:rFonts w:ascii="Times New Roman" w:hAnsi="Times New Roman" w:cs="Times New Roman"/>
        </w:rPr>
      </w:pPr>
      <w:r w:rsidRPr="003B7587">
        <w:rPr>
          <w:rFonts w:ascii="Times New Roman" w:hAnsi="Times New Roman" w:cs="Times New Roman"/>
        </w:rPr>
        <w:t>размер собственного капитала;</w:t>
      </w:r>
    </w:p>
    <w:p w14:paraId="73A7DBC4" w14:textId="77777777" w:rsidR="005F3085" w:rsidRPr="003B7587" w:rsidRDefault="005F3085" w:rsidP="007746DD">
      <w:pPr>
        <w:widowControl/>
        <w:numPr>
          <w:ilvl w:val="0"/>
          <w:numId w:val="10"/>
        </w:numPr>
        <w:autoSpaceDE w:val="0"/>
        <w:autoSpaceDN w:val="0"/>
        <w:adjustRightInd w:val="0"/>
        <w:rPr>
          <w:rFonts w:ascii="Times New Roman" w:hAnsi="Times New Roman" w:cs="Times New Roman"/>
        </w:rPr>
      </w:pPr>
      <w:r w:rsidRPr="003B7587">
        <w:rPr>
          <w:rFonts w:ascii="Times New Roman" w:hAnsi="Times New Roman" w:cs="Times New Roman"/>
        </w:rPr>
        <w:t xml:space="preserve">способность в лучшей мере обеспечить надежность теплоснабжения в соответствующей </w:t>
      </w:r>
      <w:r w:rsidRPr="003B7587">
        <w:rPr>
          <w:rFonts w:ascii="Times New Roman" w:hAnsi="Times New Roman" w:cs="Times New Roman"/>
          <w:sz w:val="20"/>
        </w:rPr>
        <w:t>системе теплоснабжения</w:t>
      </w:r>
      <w:r w:rsidRPr="003B7587">
        <w:rPr>
          <w:rFonts w:ascii="Times New Roman" w:hAnsi="Times New Roman" w:cs="Times New Roman"/>
        </w:rPr>
        <w:t>.</w:t>
      </w:r>
    </w:p>
    <w:p w14:paraId="09A6E292" w14:textId="77777777" w:rsidR="005F3085" w:rsidRPr="003B7587" w:rsidRDefault="005F3085" w:rsidP="007746DD">
      <w:pPr>
        <w:widowControl/>
        <w:numPr>
          <w:ilvl w:val="0"/>
          <w:numId w:val="10"/>
        </w:numPr>
        <w:autoSpaceDE w:val="0"/>
        <w:autoSpaceDN w:val="0"/>
        <w:adjustRightInd w:val="0"/>
        <w:rPr>
          <w:rFonts w:ascii="Times New Roman" w:hAnsi="Times New Roman" w:cs="Times New Roman"/>
        </w:rPr>
      </w:pPr>
      <w:r w:rsidRPr="003B7587">
        <w:rPr>
          <w:rFonts w:ascii="Times New Roman" w:hAnsi="Times New Roman" w:cs="Times New Roman"/>
        </w:rPr>
        <w:t>рабочая тепловая мощность в соответствии с ПП РФ №808 – средняя приведенная часовая мощность источника тепловой энергии, определяемая по фактическому полезному отпуску источника тепловой энергии за последние 3 года работы.</w:t>
      </w:r>
    </w:p>
    <w:p w14:paraId="624EB1F6" w14:textId="77777777" w:rsidR="005F3085" w:rsidRPr="003B7587" w:rsidRDefault="005F3085" w:rsidP="007746DD">
      <w:pPr>
        <w:widowControl/>
        <w:numPr>
          <w:ilvl w:val="0"/>
          <w:numId w:val="10"/>
        </w:numPr>
        <w:autoSpaceDE w:val="0"/>
        <w:autoSpaceDN w:val="0"/>
        <w:adjustRightInd w:val="0"/>
        <w:jc w:val="both"/>
        <w:rPr>
          <w:rFonts w:ascii="Times New Roman" w:hAnsi="Times New Roman" w:cs="Times New Roman"/>
        </w:rPr>
      </w:pPr>
      <w:r w:rsidRPr="003B7587">
        <w:rPr>
          <w:rFonts w:ascii="Times New Roman" w:hAnsi="Times New Roman" w:cs="Times New Roman"/>
        </w:rPr>
        <w:t>ёмкость тепловых сетей в соответствии с тем же постановлением - произведение протяженности всех тепловых сетей, принадлежащих организации на праве собственности или ином законном основании, на средневзвешенную площадь поперечного сечения данных тепловых сетей.</w:t>
      </w:r>
    </w:p>
    <w:p w14:paraId="000E09AE" w14:textId="77777777" w:rsidR="008D6B7C" w:rsidRDefault="00C57E31" w:rsidP="00C57E31">
      <w:pPr>
        <w:widowControl/>
        <w:autoSpaceDE w:val="0"/>
        <w:autoSpaceDN w:val="0"/>
        <w:adjustRightInd w:val="0"/>
        <w:jc w:val="both"/>
        <w:rPr>
          <w:rFonts w:ascii="Times New Roman" w:hAnsi="Times New Roman" w:cs="Times New Roman"/>
        </w:rPr>
      </w:pPr>
      <w:r w:rsidRPr="003B7587">
        <w:rPr>
          <w:rFonts w:ascii="Times New Roman" w:hAnsi="Times New Roman" w:cs="Times New Roman"/>
        </w:rPr>
        <w:t xml:space="preserve">     </w:t>
      </w:r>
      <w:r w:rsidR="009D47CA" w:rsidRPr="003B7587">
        <w:rPr>
          <w:rFonts w:ascii="Times New Roman" w:hAnsi="Times New Roman" w:cs="Times New Roman"/>
        </w:rPr>
        <w:t>Анализ данных критериев  позволяет делать соответствующие выводы</w:t>
      </w:r>
      <w:r w:rsidRPr="003B7587">
        <w:rPr>
          <w:rFonts w:ascii="Times New Roman" w:hAnsi="Times New Roman" w:cs="Times New Roman"/>
        </w:rPr>
        <w:t xml:space="preserve">. </w:t>
      </w:r>
    </w:p>
    <w:p w14:paraId="35960D7C" w14:textId="77777777" w:rsidR="008D6B7C" w:rsidRDefault="008D6B7C" w:rsidP="00C57E31">
      <w:pPr>
        <w:widowControl/>
        <w:autoSpaceDE w:val="0"/>
        <w:autoSpaceDN w:val="0"/>
        <w:adjustRightInd w:val="0"/>
        <w:jc w:val="both"/>
        <w:rPr>
          <w:rFonts w:ascii="Times New Roman" w:hAnsi="Times New Roman" w:cs="Times New Roman"/>
        </w:rPr>
      </w:pPr>
      <w:r w:rsidRPr="003B7587">
        <w:rPr>
          <w:rFonts w:ascii="Times New Roman" w:hAnsi="Times New Roman" w:cs="Times New Roman"/>
        </w:rPr>
        <w:lastRenderedPageBreak/>
        <w:t>В работе использованы исходные данные  и материалы, полученные от администрации</w:t>
      </w:r>
      <w:r>
        <w:rPr>
          <w:rFonts w:ascii="Times New Roman" w:hAnsi="Times New Roman" w:cs="Times New Roman"/>
        </w:rPr>
        <w:t xml:space="preserve"> МО</w:t>
      </w:r>
      <w:r w:rsidRPr="003B7587">
        <w:rPr>
          <w:rFonts w:ascii="Times New Roman" w:hAnsi="Times New Roman" w:cs="Times New Roman"/>
        </w:rPr>
        <w:t>,   теплоснабжающей  органи</w:t>
      </w:r>
      <w:r w:rsidRPr="003B7587">
        <w:rPr>
          <w:rFonts w:ascii="Times New Roman" w:hAnsi="Times New Roman" w:cs="Times New Roman"/>
        </w:rPr>
        <w:softHyphen/>
        <w:t xml:space="preserve">зации </w:t>
      </w:r>
      <w:r>
        <w:rPr>
          <w:rFonts w:ascii="Times New Roman" w:hAnsi="Times New Roman" w:cs="Times New Roman"/>
        </w:rPr>
        <w:t>ГУПКО «Курскжилкомхоз» и</w:t>
      </w:r>
      <w:r w:rsidRPr="003B7587">
        <w:rPr>
          <w:rFonts w:ascii="Times New Roman" w:hAnsi="Times New Roman" w:cs="Times New Roman"/>
        </w:rPr>
        <w:t xml:space="preserve">  </w:t>
      </w:r>
      <w:r>
        <w:rPr>
          <w:rFonts w:ascii="Times New Roman" w:hAnsi="Times New Roman" w:cs="Times New Roman"/>
        </w:rPr>
        <w:t>ФГБУ «Марьино»</w:t>
      </w:r>
      <w:r w:rsidRPr="003B7587">
        <w:rPr>
          <w:rFonts w:ascii="Times New Roman" w:hAnsi="Times New Roman" w:cs="Times New Roman"/>
        </w:rPr>
        <w:t xml:space="preserve">. </w:t>
      </w:r>
      <w:r w:rsidR="00C57E31" w:rsidRPr="003B7587">
        <w:rPr>
          <w:rFonts w:ascii="Times New Roman" w:hAnsi="Times New Roman" w:cs="Times New Roman"/>
        </w:rPr>
        <w:t xml:space="preserve"> </w:t>
      </w:r>
    </w:p>
    <w:p w14:paraId="522EF82C" w14:textId="77777777" w:rsidR="00BA5116" w:rsidRDefault="00BA5116" w:rsidP="00C57E31">
      <w:pPr>
        <w:widowControl/>
        <w:autoSpaceDE w:val="0"/>
        <w:autoSpaceDN w:val="0"/>
        <w:adjustRightInd w:val="0"/>
        <w:jc w:val="both"/>
        <w:rPr>
          <w:rFonts w:ascii="Times New Roman" w:hAnsi="Times New Roman" w:cs="Times New Roman"/>
        </w:rPr>
      </w:pPr>
    </w:p>
    <w:p w14:paraId="58902D81" w14:textId="6723598A" w:rsidR="00C57E31" w:rsidRPr="003B7587" w:rsidRDefault="008D6B7C" w:rsidP="00C57E31">
      <w:pPr>
        <w:widowControl/>
        <w:autoSpaceDE w:val="0"/>
        <w:autoSpaceDN w:val="0"/>
        <w:adjustRightInd w:val="0"/>
        <w:jc w:val="both"/>
        <w:rPr>
          <w:rFonts w:ascii="Times New Roman" w:hAnsi="Times New Roman" w:cs="Times New Roman"/>
        </w:rPr>
      </w:pPr>
      <w:r>
        <w:rPr>
          <w:rFonts w:ascii="Times New Roman" w:hAnsi="Times New Roman" w:cs="Times New Roman"/>
        </w:rPr>
        <w:t>ГУПКО «Курскжилкомхоз</w:t>
      </w:r>
      <w:r w:rsidR="0013660F">
        <w:rPr>
          <w:rFonts w:ascii="Times New Roman" w:hAnsi="Times New Roman" w:cs="Times New Roman"/>
        </w:rPr>
        <w:t>»</w:t>
      </w:r>
      <w:r w:rsidR="00C57E31" w:rsidRPr="003B7587">
        <w:rPr>
          <w:rFonts w:ascii="Times New Roman" w:hAnsi="Times New Roman" w:cs="Times New Roman"/>
        </w:rPr>
        <w:t xml:space="preserve"> владеет  на праве хозяйственного ведения  источниками тепловой энергии с наибольшей совокупной установленной тепловой мощностью в границах зоны деятельности  теплоснабжающей организации или тепловыми сетями, к которым непосредственно подключены источники тепловой энергии с наибольшей совокупной установленной тепловой мощностью в границах зоны деятельности</w:t>
      </w:r>
      <w:r>
        <w:rPr>
          <w:rFonts w:ascii="Times New Roman" w:hAnsi="Times New Roman" w:cs="Times New Roman"/>
        </w:rPr>
        <w:t xml:space="preserve"> школы –интерната и прилегающей к ней территории</w:t>
      </w:r>
      <w:r w:rsidR="00C57E31" w:rsidRPr="003B7587">
        <w:rPr>
          <w:rFonts w:ascii="Times New Roman" w:hAnsi="Times New Roman" w:cs="Times New Roman"/>
        </w:rPr>
        <w:t>.</w:t>
      </w:r>
    </w:p>
    <w:p w14:paraId="2E2EA513" w14:textId="77777777" w:rsidR="008D6B7C" w:rsidRDefault="00C57E31" w:rsidP="00C57E31">
      <w:pPr>
        <w:pStyle w:val="a6"/>
        <w:jc w:val="both"/>
        <w:rPr>
          <w:rFonts w:ascii="Times New Roman" w:hAnsi="Times New Roman" w:cs="Times New Roman"/>
          <w:sz w:val="24"/>
          <w:szCs w:val="24"/>
        </w:rPr>
      </w:pPr>
      <w:r w:rsidRPr="003B7587">
        <w:rPr>
          <w:rFonts w:ascii="Times New Roman" w:hAnsi="Times New Roman" w:cs="Times New Roman"/>
          <w:sz w:val="24"/>
          <w:szCs w:val="24"/>
        </w:rPr>
        <w:t xml:space="preserve">            </w:t>
      </w:r>
    </w:p>
    <w:p w14:paraId="4E7FA35E" w14:textId="77777777" w:rsidR="008D6B7C" w:rsidRPr="003B7587" w:rsidRDefault="008D6B7C" w:rsidP="008D6B7C">
      <w:pPr>
        <w:widowControl/>
        <w:autoSpaceDE w:val="0"/>
        <w:autoSpaceDN w:val="0"/>
        <w:adjustRightInd w:val="0"/>
        <w:jc w:val="both"/>
        <w:rPr>
          <w:rFonts w:ascii="Times New Roman" w:hAnsi="Times New Roman" w:cs="Times New Roman"/>
        </w:rPr>
      </w:pPr>
      <w:r>
        <w:rPr>
          <w:rFonts w:ascii="Times New Roman" w:hAnsi="Times New Roman" w:cs="Times New Roman"/>
        </w:rPr>
        <w:t>ФГБУ «Марьино»</w:t>
      </w:r>
      <w:r w:rsidRPr="003B7587">
        <w:rPr>
          <w:rFonts w:ascii="Times New Roman" w:hAnsi="Times New Roman" w:cs="Times New Roman"/>
        </w:rPr>
        <w:t xml:space="preserve"> </w:t>
      </w:r>
      <w:r>
        <w:rPr>
          <w:rFonts w:ascii="Times New Roman" w:hAnsi="Times New Roman" w:cs="Times New Roman"/>
        </w:rPr>
        <w:t xml:space="preserve"> владеет  на праве собственности</w:t>
      </w:r>
      <w:r w:rsidRPr="003B7587">
        <w:rPr>
          <w:rFonts w:ascii="Times New Roman" w:hAnsi="Times New Roman" w:cs="Times New Roman"/>
        </w:rPr>
        <w:t xml:space="preserve">  источниками тепловой энергии с наибольшей совокупной установленной тепловой мощностью в границах зоны деятельности  теплоснабжающей организации или тепловыми сетями, к которым непосредственно подключены источники тепловой энергии с наибольшей совокупной установленной тепловой мощностью в границах зоны деятельности</w:t>
      </w:r>
      <w:r>
        <w:rPr>
          <w:rFonts w:ascii="Times New Roman" w:hAnsi="Times New Roman" w:cs="Times New Roman"/>
        </w:rPr>
        <w:t xml:space="preserve"> посёлка  Марьино  и посёлка  Учительский и прилегающей к ней территории</w:t>
      </w:r>
      <w:r w:rsidRPr="003B7587">
        <w:rPr>
          <w:rFonts w:ascii="Times New Roman" w:hAnsi="Times New Roman" w:cs="Times New Roman"/>
        </w:rPr>
        <w:t>.</w:t>
      </w:r>
    </w:p>
    <w:p w14:paraId="34BD4708" w14:textId="6AE6B38A" w:rsidR="00F57F1D" w:rsidRPr="003B7587" w:rsidRDefault="00BA5116" w:rsidP="00F57F1D">
      <w:pPr>
        <w:widowControl/>
        <w:autoSpaceDE w:val="0"/>
        <w:autoSpaceDN w:val="0"/>
        <w:adjustRightInd w:val="0"/>
        <w:jc w:val="both"/>
        <w:rPr>
          <w:rFonts w:ascii="Times New Roman" w:hAnsi="Times New Roman" w:cs="Times New Roman"/>
        </w:rPr>
      </w:pPr>
      <w:r w:rsidRPr="002C5261">
        <w:rPr>
          <w:rFonts w:ascii="Times New Roman" w:eastAsia="Times New Roman" w:hAnsi="Times New Roman" w:cs="Times New Roman"/>
          <w:color w:val="auto"/>
        </w:rPr>
        <w:t>ООО «ПромЭнергоСервис»</w:t>
      </w:r>
      <w:r w:rsidR="00F57F1D" w:rsidRPr="002C5261">
        <w:rPr>
          <w:rFonts w:ascii="Times New Roman" w:hAnsi="Times New Roman" w:cs="Times New Roman"/>
          <w:color w:val="auto"/>
        </w:rPr>
        <w:t xml:space="preserve"> владеет  на праве хозяйственного ведения  источник</w:t>
      </w:r>
      <w:r w:rsidR="002C5261" w:rsidRPr="002C5261">
        <w:rPr>
          <w:rFonts w:ascii="Times New Roman" w:hAnsi="Times New Roman" w:cs="Times New Roman"/>
          <w:color w:val="auto"/>
        </w:rPr>
        <w:t xml:space="preserve">ом </w:t>
      </w:r>
      <w:r w:rsidR="00F57F1D" w:rsidRPr="002C5261">
        <w:rPr>
          <w:rFonts w:ascii="Times New Roman" w:hAnsi="Times New Roman" w:cs="Times New Roman"/>
          <w:color w:val="auto"/>
        </w:rPr>
        <w:t xml:space="preserve"> тепловой энергии с наибольшей совокупной установленной тепловой мощностью в границах зоны деятельности  теплоснабжающей</w:t>
      </w:r>
      <w:r w:rsidR="00F57F1D" w:rsidRPr="003B7587">
        <w:rPr>
          <w:rFonts w:ascii="Times New Roman" w:hAnsi="Times New Roman" w:cs="Times New Roman"/>
        </w:rPr>
        <w:t xml:space="preserve"> организации или тепловыми сетями, к которым непосредственно подключены источники тепловой энергии с наибольшей совокупной установленной тепловой мощностью в границах зоны деятельности</w:t>
      </w:r>
      <w:r w:rsidR="00F57F1D">
        <w:rPr>
          <w:rFonts w:ascii="Times New Roman" w:hAnsi="Times New Roman" w:cs="Times New Roman"/>
        </w:rPr>
        <w:t xml:space="preserve"> школы –интерната и прилегающей к ней территории</w:t>
      </w:r>
      <w:r w:rsidR="00F57F1D" w:rsidRPr="003B7587">
        <w:rPr>
          <w:rFonts w:ascii="Times New Roman" w:hAnsi="Times New Roman" w:cs="Times New Roman"/>
        </w:rPr>
        <w:t>.</w:t>
      </w:r>
    </w:p>
    <w:p w14:paraId="11AB2258" w14:textId="77777777" w:rsidR="008D6B7C" w:rsidRDefault="008D6B7C" w:rsidP="00C57E31">
      <w:pPr>
        <w:pStyle w:val="a6"/>
        <w:jc w:val="both"/>
        <w:rPr>
          <w:rFonts w:ascii="Times New Roman" w:hAnsi="Times New Roman" w:cs="Times New Roman"/>
          <w:sz w:val="24"/>
          <w:szCs w:val="24"/>
        </w:rPr>
      </w:pPr>
    </w:p>
    <w:p w14:paraId="6D515199" w14:textId="2F82B869" w:rsidR="00C57E31" w:rsidRPr="003B7587" w:rsidRDefault="008D6B7C" w:rsidP="002C5261">
      <w:pPr>
        <w:widowControl/>
        <w:shd w:val="clear" w:color="auto" w:fill="FFFFFF"/>
        <w:rPr>
          <w:rFonts w:ascii="Times New Roman" w:hAnsi="Times New Roman" w:cs="Times New Roman"/>
        </w:rPr>
      </w:pPr>
      <w:r>
        <w:rPr>
          <w:rFonts w:ascii="Times New Roman" w:hAnsi="Times New Roman" w:cs="Times New Roman"/>
        </w:rPr>
        <w:t xml:space="preserve">      </w:t>
      </w:r>
    </w:p>
    <w:p w14:paraId="63B44D4C" w14:textId="5246C1ED" w:rsidR="00C57E31" w:rsidRPr="003B7587" w:rsidRDefault="00C57E31" w:rsidP="00C57E31">
      <w:pPr>
        <w:pStyle w:val="a6"/>
        <w:tabs>
          <w:tab w:val="left" w:pos="701"/>
        </w:tabs>
        <w:jc w:val="both"/>
        <w:rPr>
          <w:rFonts w:ascii="Times New Roman" w:hAnsi="Times New Roman" w:cs="Times New Roman"/>
          <w:sz w:val="24"/>
          <w:szCs w:val="24"/>
        </w:rPr>
      </w:pPr>
      <w:r w:rsidRPr="003B7587">
        <w:rPr>
          <w:rFonts w:ascii="Times New Roman" w:hAnsi="Times New Roman" w:cs="Times New Roman"/>
          <w:sz w:val="24"/>
          <w:szCs w:val="24"/>
        </w:rPr>
        <w:t xml:space="preserve">          </w:t>
      </w:r>
      <w:r w:rsidR="008D6B7C">
        <w:rPr>
          <w:rFonts w:ascii="Times New Roman" w:hAnsi="Times New Roman" w:cs="Times New Roman"/>
          <w:sz w:val="24"/>
          <w:szCs w:val="24"/>
        </w:rPr>
        <w:t>ГУПКО «Курскжилкомхоз»</w:t>
      </w:r>
      <w:r w:rsidR="002C5261">
        <w:rPr>
          <w:rFonts w:ascii="Times New Roman" w:hAnsi="Times New Roman" w:cs="Times New Roman"/>
          <w:sz w:val="24"/>
          <w:szCs w:val="24"/>
        </w:rPr>
        <w:t xml:space="preserve">, </w:t>
      </w:r>
      <w:r w:rsidR="002C5261" w:rsidRPr="002C5261">
        <w:rPr>
          <w:rFonts w:ascii="Times New Roman" w:eastAsia="Times New Roman" w:hAnsi="Times New Roman" w:cs="Times New Roman"/>
          <w:color w:val="auto"/>
          <w:sz w:val="24"/>
          <w:szCs w:val="24"/>
        </w:rPr>
        <w:t>ООО «ПромЭнергоСервис»</w:t>
      </w:r>
      <w:r w:rsidR="002C5261" w:rsidRPr="002C5261">
        <w:rPr>
          <w:rFonts w:ascii="Times New Roman" w:hAnsi="Times New Roman" w:cs="Times New Roman"/>
          <w:color w:val="auto"/>
          <w:sz w:val="24"/>
          <w:szCs w:val="24"/>
        </w:rPr>
        <w:t xml:space="preserve"> </w:t>
      </w:r>
      <w:r w:rsidR="008D6B7C">
        <w:rPr>
          <w:rFonts w:ascii="Times New Roman" w:hAnsi="Times New Roman" w:cs="Times New Roman"/>
          <w:sz w:val="24"/>
          <w:szCs w:val="24"/>
        </w:rPr>
        <w:t xml:space="preserve"> и</w:t>
      </w:r>
      <w:r w:rsidR="008D6B7C" w:rsidRPr="003B7587">
        <w:rPr>
          <w:rFonts w:ascii="Times New Roman" w:hAnsi="Times New Roman" w:cs="Times New Roman"/>
          <w:sz w:val="24"/>
          <w:szCs w:val="24"/>
        </w:rPr>
        <w:t xml:space="preserve">  </w:t>
      </w:r>
      <w:r w:rsidR="008D6B7C">
        <w:rPr>
          <w:rFonts w:ascii="Times New Roman" w:hAnsi="Times New Roman" w:cs="Times New Roman"/>
          <w:sz w:val="24"/>
          <w:szCs w:val="24"/>
        </w:rPr>
        <w:t>ФГБУ «Марьино»</w:t>
      </w:r>
      <w:r w:rsidRPr="003B7587">
        <w:rPr>
          <w:rFonts w:ascii="Times New Roman" w:hAnsi="Times New Roman" w:cs="Times New Roman"/>
          <w:sz w:val="24"/>
          <w:szCs w:val="24"/>
        </w:rPr>
        <w:t xml:space="preserve"> способн</w:t>
      </w:r>
      <w:r w:rsidR="008D6B7C">
        <w:rPr>
          <w:rFonts w:ascii="Times New Roman" w:hAnsi="Times New Roman" w:cs="Times New Roman"/>
          <w:sz w:val="24"/>
          <w:szCs w:val="24"/>
        </w:rPr>
        <w:t>ы</w:t>
      </w:r>
      <w:r w:rsidRPr="003B7587">
        <w:rPr>
          <w:rFonts w:ascii="Times New Roman" w:hAnsi="Times New Roman" w:cs="Times New Roman"/>
          <w:sz w:val="24"/>
          <w:szCs w:val="24"/>
        </w:rPr>
        <w:t xml:space="preserve"> обеспечить надежность теплоснабжения,  у данн</w:t>
      </w:r>
      <w:r w:rsidR="0013660F">
        <w:rPr>
          <w:rFonts w:ascii="Times New Roman" w:hAnsi="Times New Roman" w:cs="Times New Roman"/>
          <w:sz w:val="24"/>
          <w:szCs w:val="24"/>
        </w:rPr>
        <w:t>ых</w:t>
      </w:r>
      <w:r w:rsidRPr="003B7587">
        <w:rPr>
          <w:rFonts w:ascii="Times New Roman" w:hAnsi="Times New Roman" w:cs="Times New Roman"/>
          <w:sz w:val="24"/>
          <w:szCs w:val="24"/>
        </w:rPr>
        <w:t xml:space="preserve"> предприяти</w:t>
      </w:r>
      <w:r w:rsidR="0013660F">
        <w:rPr>
          <w:rFonts w:ascii="Times New Roman" w:hAnsi="Times New Roman" w:cs="Times New Roman"/>
          <w:sz w:val="24"/>
          <w:szCs w:val="24"/>
        </w:rPr>
        <w:t>й</w:t>
      </w:r>
      <w:r w:rsidRPr="003B7587">
        <w:rPr>
          <w:rFonts w:ascii="Times New Roman" w:hAnsi="Times New Roman" w:cs="Times New Roman"/>
          <w:sz w:val="24"/>
          <w:szCs w:val="24"/>
        </w:rPr>
        <w:t xml:space="preserve"> имеются технические  возможности  и квалифицированный персонал по наладке, мониторингу, диспетчеризации, переключениям и оперативному управлению гидравлическими режимами.</w:t>
      </w:r>
    </w:p>
    <w:p w14:paraId="17063A0C" w14:textId="02011AAF" w:rsidR="00C57E31" w:rsidRPr="003B7587" w:rsidRDefault="00C57E31" w:rsidP="00C57E31">
      <w:pPr>
        <w:pStyle w:val="a6"/>
        <w:tabs>
          <w:tab w:val="left" w:pos="674"/>
        </w:tabs>
        <w:jc w:val="both"/>
        <w:rPr>
          <w:rFonts w:ascii="Times New Roman" w:hAnsi="Times New Roman" w:cs="Times New Roman"/>
          <w:sz w:val="24"/>
          <w:szCs w:val="24"/>
        </w:rPr>
      </w:pPr>
      <w:r w:rsidRPr="003B7587">
        <w:rPr>
          <w:rFonts w:ascii="Times New Roman" w:hAnsi="Times New Roman" w:cs="Times New Roman"/>
          <w:sz w:val="24"/>
          <w:szCs w:val="24"/>
        </w:rPr>
        <w:t xml:space="preserve">      </w:t>
      </w:r>
      <w:r w:rsidR="0013660F">
        <w:rPr>
          <w:rFonts w:ascii="Times New Roman" w:hAnsi="Times New Roman" w:cs="Times New Roman"/>
          <w:sz w:val="24"/>
          <w:szCs w:val="24"/>
        </w:rPr>
        <w:t>ГУПКО «Курскжилкомхоз»</w:t>
      </w:r>
      <w:r w:rsidR="002C5261">
        <w:rPr>
          <w:rFonts w:ascii="Times New Roman" w:hAnsi="Times New Roman" w:cs="Times New Roman"/>
          <w:sz w:val="24"/>
          <w:szCs w:val="24"/>
        </w:rPr>
        <w:t xml:space="preserve">, </w:t>
      </w:r>
      <w:r w:rsidR="002C5261" w:rsidRPr="002C5261">
        <w:rPr>
          <w:rFonts w:ascii="Times New Roman" w:eastAsia="Times New Roman" w:hAnsi="Times New Roman" w:cs="Times New Roman"/>
          <w:color w:val="auto"/>
          <w:sz w:val="24"/>
          <w:szCs w:val="24"/>
        </w:rPr>
        <w:t>ООО «ПромЭнергоСервис»</w:t>
      </w:r>
      <w:r w:rsidR="002C5261" w:rsidRPr="002C5261">
        <w:rPr>
          <w:rFonts w:ascii="Times New Roman" w:hAnsi="Times New Roman" w:cs="Times New Roman"/>
          <w:color w:val="auto"/>
          <w:sz w:val="24"/>
          <w:szCs w:val="24"/>
        </w:rPr>
        <w:t xml:space="preserve"> </w:t>
      </w:r>
      <w:r w:rsidR="0013660F">
        <w:rPr>
          <w:rFonts w:ascii="Times New Roman" w:hAnsi="Times New Roman" w:cs="Times New Roman"/>
          <w:sz w:val="24"/>
          <w:szCs w:val="24"/>
        </w:rPr>
        <w:t xml:space="preserve"> и</w:t>
      </w:r>
      <w:r w:rsidR="0013660F" w:rsidRPr="003B7587">
        <w:rPr>
          <w:rFonts w:ascii="Times New Roman" w:hAnsi="Times New Roman" w:cs="Times New Roman"/>
          <w:sz w:val="24"/>
          <w:szCs w:val="24"/>
        </w:rPr>
        <w:t xml:space="preserve">  </w:t>
      </w:r>
      <w:r w:rsidR="0013660F">
        <w:rPr>
          <w:rFonts w:ascii="Times New Roman" w:hAnsi="Times New Roman" w:cs="Times New Roman"/>
          <w:sz w:val="24"/>
          <w:szCs w:val="24"/>
        </w:rPr>
        <w:t>ФГБУ «Марьино</w:t>
      </w:r>
      <w:r w:rsidRPr="003B7587">
        <w:rPr>
          <w:rFonts w:ascii="Times New Roman" w:hAnsi="Times New Roman" w:cs="Times New Roman"/>
          <w:sz w:val="24"/>
          <w:szCs w:val="24"/>
        </w:rPr>
        <w:t>, как претендент</w:t>
      </w:r>
      <w:r w:rsidR="0013660F">
        <w:rPr>
          <w:rFonts w:ascii="Times New Roman" w:hAnsi="Times New Roman" w:cs="Times New Roman"/>
          <w:sz w:val="24"/>
          <w:szCs w:val="24"/>
        </w:rPr>
        <w:t>ы</w:t>
      </w:r>
      <w:r w:rsidRPr="003B7587">
        <w:rPr>
          <w:rFonts w:ascii="Times New Roman" w:hAnsi="Times New Roman" w:cs="Times New Roman"/>
          <w:sz w:val="24"/>
          <w:szCs w:val="24"/>
        </w:rPr>
        <w:t xml:space="preserve"> на статус Единой теплоснабжающей организации, при осуществлении своей деятельности также обладает потенциалом:</w:t>
      </w:r>
    </w:p>
    <w:p w14:paraId="64EDA53D" w14:textId="77777777" w:rsidR="00C57E31" w:rsidRPr="003B7587" w:rsidRDefault="00C57E31" w:rsidP="00C57E31">
      <w:pPr>
        <w:pStyle w:val="a6"/>
        <w:tabs>
          <w:tab w:val="left" w:pos="778"/>
        </w:tabs>
        <w:ind w:firstLine="420"/>
        <w:jc w:val="both"/>
        <w:rPr>
          <w:rFonts w:ascii="Times New Roman" w:hAnsi="Times New Roman" w:cs="Times New Roman"/>
          <w:sz w:val="24"/>
          <w:szCs w:val="24"/>
        </w:rPr>
      </w:pPr>
      <w:r w:rsidRPr="003B7587">
        <w:rPr>
          <w:rFonts w:ascii="Times New Roman" w:hAnsi="Times New Roman" w:cs="Times New Roman"/>
          <w:sz w:val="24"/>
          <w:szCs w:val="24"/>
        </w:rPr>
        <w:t>а)</w:t>
      </w:r>
      <w:r w:rsidRPr="003B7587">
        <w:rPr>
          <w:rFonts w:ascii="Times New Roman" w:hAnsi="Times New Roman" w:cs="Times New Roman"/>
          <w:sz w:val="24"/>
          <w:szCs w:val="24"/>
        </w:rPr>
        <w:tab/>
        <w:t>заключать и надлежаще исполнять договоры теплоснабжения со всеми обратившимися к ней потребителями тепловой энергии в своей зоне деятельности;</w:t>
      </w:r>
    </w:p>
    <w:p w14:paraId="0BE90EEC" w14:textId="77777777" w:rsidR="00C57E31" w:rsidRPr="003B7587" w:rsidRDefault="00C57E31" w:rsidP="00C57E31">
      <w:pPr>
        <w:pStyle w:val="a6"/>
        <w:tabs>
          <w:tab w:val="left" w:pos="883"/>
        </w:tabs>
        <w:ind w:firstLine="420"/>
        <w:jc w:val="both"/>
        <w:rPr>
          <w:rFonts w:ascii="Times New Roman" w:hAnsi="Times New Roman" w:cs="Times New Roman"/>
          <w:sz w:val="24"/>
          <w:szCs w:val="24"/>
        </w:rPr>
      </w:pPr>
      <w:r w:rsidRPr="003B7587">
        <w:rPr>
          <w:rFonts w:ascii="Times New Roman" w:hAnsi="Times New Roman" w:cs="Times New Roman"/>
          <w:sz w:val="24"/>
          <w:szCs w:val="24"/>
        </w:rPr>
        <w:t>б)</w:t>
      </w:r>
      <w:r w:rsidRPr="003B7587">
        <w:rPr>
          <w:rFonts w:ascii="Times New Roman" w:hAnsi="Times New Roman" w:cs="Times New Roman"/>
          <w:sz w:val="24"/>
          <w:szCs w:val="24"/>
        </w:rPr>
        <w:tab/>
        <w:t>осуществлять мониторинг реализации схемы теплоснабжения и подавать в орган, утвердивший схему теплоснабжения, отчеты о реализации, включая предложения по актуализации схемы теплоснабжения;</w:t>
      </w:r>
    </w:p>
    <w:p w14:paraId="06EE2D95" w14:textId="77777777" w:rsidR="00C57E31" w:rsidRPr="003B7587" w:rsidRDefault="00C57E31" w:rsidP="00C57E31">
      <w:pPr>
        <w:pStyle w:val="a6"/>
        <w:tabs>
          <w:tab w:val="left" w:pos="730"/>
        </w:tabs>
        <w:ind w:firstLine="420"/>
        <w:jc w:val="both"/>
        <w:rPr>
          <w:rFonts w:ascii="Times New Roman" w:hAnsi="Times New Roman" w:cs="Times New Roman"/>
          <w:sz w:val="24"/>
          <w:szCs w:val="24"/>
        </w:rPr>
      </w:pPr>
      <w:r w:rsidRPr="003B7587">
        <w:rPr>
          <w:rFonts w:ascii="Times New Roman" w:hAnsi="Times New Roman" w:cs="Times New Roman"/>
          <w:sz w:val="24"/>
          <w:szCs w:val="24"/>
        </w:rPr>
        <w:t>в)</w:t>
      </w:r>
      <w:r w:rsidRPr="003B7587">
        <w:rPr>
          <w:rFonts w:ascii="Times New Roman" w:hAnsi="Times New Roman" w:cs="Times New Roman"/>
          <w:sz w:val="24"/>
          <w:szCs w:val="24"/>
        </w:rPr>
        <w:tab/>
        <w:t>надлежащим образом исполнять обязательства перед иными теплоснабжающими и теплосетевыми организациями в зоне своей деятельности;</w:t>
      </w:r>
    </w:p>
    <w:p w14:paraId="7A57694B" w14:textId="77777777" w:rsidR="00C57E31" w:rsidRPr="003B7587" w:rsidRDefault="00C57E31" w:rsidP="00C57E31">
      <w:pPr>
        <w:pStyle w:val="a6"/>
        <w:tabs>
          <w:tab w:val="left" w:pos="703"/>
        </w:tabs>
        <w:ind w:firstLine="420"/>
        <w:jc w:val="both"/>
        <w:rPr>
          <w:rFonts w:ascii="Times New Roman" w:hAnsi="Times New Roman" w:cs="Times New Roman"/>
          <w:sz w:val="24"/>
          <w:szCs w:val="24"/>
        </w:rPr>
      </w:pPr>
      <w:r w:rsidRPr="003B7587">
        <w:rPr>
          <w:rFonts w:ascii="Times New Roman" w:hAnsi="Times New Roman" w:cs="Times New Roman"/>
          <w:sz w:val="24"/>
          <w:szCs w:val="24"/>
        </w:rPr>
        <w:t>г)</w:t>
      </w:r>
      <w:r w:rsidRPr="003B7587">
        <w:rPr>
          <w:rFonts w:ascii="Times New Roman" w:hAnsi="Times New Roman" w:cs="Times New Roman"/>
          <w:sz w:val="24"/>
          <w:szCs w:val="24"/>
        </w:rPr>
        <w:tab/>
        <w:t>осуществлять контроль режимов потребления тепловой энергии в зоне своей деятельности.</w:t>
      </w:r>
    </w:p>
    <w:p w14:paraId="4688491F" w14:textId="77777777" w:rsidR="002C5261" w:rsidRDefault="002C5261" w:rsidP="008265E5">
      <w:pPr>
        <w:widowControl/>
        <w:shd w:val="clear" w:color="auto" w:fill="FFFFFF"/>
        <w:rPr>
          <w:rFonts w:ascii="Times New Roman" w:hAnsi="Times New Roman" w:cs="Times New Roman"/>
        </w:rPr>
      </w:pPr>
    </w:p>
    <w:p w14:paraId="066F5CFC" w14:textId="053111E6" w:rsidR="00C57E31" w:rsidRPr="003B7587" w:rsidRDefault="00C57E31" w:rsidP="002C5261">
      <w:pPr>
        <w:widowControl/>
        <w:shd w:val="clear" w:color="auto" w:fill="FFFFFF"/>
        <w:jc w:val="both"/>
        <w:rPr>
          <w:rFonts w:ascii="Times New Roman" w:hAnsi="Times New Roman" w:cs="Times New Roman"/>
        </w:rPr>
      </w:pPr>
      <w:r w:rsidRPr="003B7587">
        <w:rPr>
          <w:rFonts w:ascii="Times New Roman" w:hAnsi="Times New Roman" w:cs="Times New Roman"/>
        </w:rPr>
        <w:t xml:space="preserve">В настоящее время предприятие </w:t>
      </w:r>
      <w:r w:rsidR="0013660F">
        <w:rPr>
          <w:rFonts w:ascii="Times New Roman" w:hAnsi="Times New Roman" w:cs="Times New Roman"/>
        </w:rPr>
        <w:t>ГУПКО «Курскжилкомхоз»</w:t>
      </w:r>
      <w:r w:rsidR="008265E5">
        <w:rPr>
          <w:rFonts w:ascii="Times New Roman" w:hAnsi="Times New Roman" w:cs="Times New Roman"/>
        </w:rPr>
        <w:t>,</w:t>
      </w:r>
      <w:r w:rsidR="0013660F" w:rsidRPr="003B7587">
        <w:rPr>
          <w:rFonts w:ascii="Times New Roman" w:hAnsi="Times New Roman" w:cs="Times New Roman"/>
        </w:rPr>
        <w:t xml:space="preserve"> </w:t>
      </w:r>
      <w:r w:rsidR="002C5261" w:rsidRPr="002C5261">
        <w:rPr>
          <w:rFonts w:ascii="Times New Roman" w:eastAsia="Times New Roman" w:hAnsi="Times New Roman" w:cs="Times New Roman"/>
          <w:color w:val="auto"/>
        </w:rPr>
        <w:t>ООО «ПромЭнергоСервис»</w:t>
      </w:r>
      <w:r w:rsidR="002C5261" w:rsidRPr="002C5261">
        <w:rPr>
          <w:rFonts w:ascii="Times New Roman" w:hAnsi="Times New Roman" w:cs="Times New Roman"/>
          <w:color w:val="auto"/>
        </w:rPr>
        <w:t xml:space="preserve"> </w:t>
      </w:r>
      <w:r w:rsidR="002C5261">
        <w:rPr>
          <w:rFonts w:ascii="Times New Roman" w:hAnsi="Times New Roman" w:cs="Times New Roman"/>
          <w:color w:val="auto"/>
        </w:rPr>
        <w:t xml:space="preserve">и </w:t>
      </w:r>
      <w:r w:rsidR="0013660F" w:rsidRPr="003B7587">
        <w:rPr>
          <w:rFonts w:ascii="Times New Roman" w:hAnsi="Times New Roman" w:cs="Times New Roman"/>
        </w:rPr>
        <w:t xml:space="preserve"> </w:t>
      </w:r>
      <w:r w:rsidR="0013660F">
        <w:rPr>
          <w:rFonts w:ascii="Times New Roman" w:hAnsi="Times New Roman" w:cs="Times New Roman"/>
        </w:rPr>
        <w:t>ФГБУ «Марьино»</w:t>
      </w:r>
      <w:r w:rsidRPr="003B7587">
        <w:rPr>
          <w:rFonts w:ascii="Times New Roman" w:hAnsi="Times New Roman" w:cs="Times New Roman"/>
        </w:rPr>
        <w:t xml:space="preserve"> </w:t>
      </w:r>
      <w:r w:rsidR="008265E5">
        <w:rPr>
          <w:rFonts w:ascii="Arial" w:eastAsia="Times New Roman" w:hAnsi="Arial" w:cs="Arial"/>
          <w:color w:val="C00000"/>
          <w:sz w:val="23"/>
          <w:szCs w:val="23"/>
        </w:rPr>
        <w:t xml:space="preserve"> </w:t>
      </w:r>
      <w:r w:rsidRPr="003B7587">
        <w:rPr>
          <w:rFonts w:ascii="Times New Roman" w:hAnsi="Times New Roman" w:cs="Times New Roman"/>
        </w:rPr>
        <w:t>отвеча</w:t>
      </w:r>
      <w:r w:rsidR="0013660F">
        <w:rPr>
          <w:rFonts w:ascii="Times New Roman" w:hAnsi="Times New Roman" w:cs="Times New Roman"/>
        </w:rPr>
        <w:t>ю</w:t>
      </w:r>
      <w:r w:rsidRPr="003B7587">
        <w:rPr>
          <w:rFonts w:ascii="Times New Roman" w:hAnsi="Times New Roman" w:cs="Times New Roman"/>
        </w:rPr>
        <w:t>т всем требованиям критериев по определению единой те</w:t>
      </w:r>
      <w:r w:rsidRPr="003B7587">
        <w:rPr>
          <w:rFonts w:ascii="Times New Roman" w:hAnsi="Times New Roman" w:cs="Times New Roman"/>
        </w:rPr>
        <w:softHyphen/>
        <w:t>плоснабжающей организации, а именно владение на праве собственности или ином законном основании источниками тепловой энергии с наибольшей совокупной установленной тепловой мощностью в границах зоны деятельности единой теплоснабжающей организации или тепловыми сетями, к которым непосредственно подключены источники тепловой энергии с наибольшей совокупной установленной тепловой мощностью в границах зоны деятельности единой теплоснабжающей организации.</w:t>
      </w:r>
      <w:r w:rsidR="0049256D" w:rsidRPr="003B7587">
        <w:rPr>
          <w:rFonts w:ascii="Times New Roman" w:hAnsi="Times New Roman" w:cs="Times New Roman"/>
        </w:rPr>
        <w:t xml:space="preserve"> </w:t>
      </w:r>
      <w:r w:rsidRPr="003B7587">
        <w:rPr>
          <w:rFonts w:ascii="Times New Roman" w:hAnsi="Times New Roman" w:cs="Times New Roman"/>
        </w:rPr>
        <w:t>На балансе предприяти</w:t>
      </w:r>
      <w:r w:rsidR="0013660F">
        <w:rPr>
          <w:rFonts w:ascii="Times New Roman" w:hAnsi="Times New Roman" w:cs="Times New Roman"/>
        </w:rPr>
        <w:t>й</w:t>
      </w:r>
      <w:r w:rsidRPr="003B7587">
        <w:rPr>
          <w:rFonts w:ascii="Times New Roman" w:hAnsi="Times New Roman" w:cs="Times New Roman"/>
        </w:rPr>
        <w:t xml:space="preserve"> </w:t>
      </w:r>
      <w:r w:rsidR="0013660F">
        <w:rPr>
          <w:rFonts w:ascii="Times New Roman" w:hAnsi="Times New Roman" w:cs="Times New Roman"/>
        </w:rPr>
        <w:t>ГУПКО «Курскжилкомхоз» и</w:t>
      </w:r>
      <w:r w:rsidR="0013660F" w:rsidRPr="003B7587">
        <w:rPr>
          <w:rFonts w:ascii="Times New Roman" w:hAnsi="Times New Roman" w:cs="Times New Roman"/>
        </w:rPr>
        <w:t xml:space="preserve">  </w:t>
      </w:r>
      <w:r w:rsidR="0013660F">
        <w:rPr>
          <w:rFonts w:ascii="Times New Roman" w:hAnsi="Times New Roman" w:cs="Times New Roman"/>
        </w:rPr>
        <w:t>ФГБУ «Марьино»</w:t>
      </w:r>
      <w:r w:rsidRPr="003B7587">
        <w:rPr>
          <w:rFonts w:ascii="Times New Roman" w:hAnsi="Times New Roman" w:cs="Times New Roman"/>
        </w:rPr>
        <w:t xml:space="preserve"> находятся </w:t>
      </w:r>
      <w:r w:rsidR="0013660F">
        <w:rPr>
          <w:rFonts w:ascii="Times New Roman" w:hAnsi="Times New Roman" w:cs="Times New Roman"/>
        </w:rPr>
        <w:t xml:space="preserve">все магистральные тепловые сети, </w:t>
      </w:r>
      <w:r w:rsidRPr="003B7587">
        <w:rPr>
          <w:rFonts w:ascii="Times New Roman" w:hAnsi="Times New Roman" w:cs="Times New Roman"/>
        </w:rPr>
        <w:t>тепловы</w:t>
      </w:r>
      <w:r w:rsidR="0013660F">
        <w:rPr>
          <w:rFonts w:ascii="Times New Roman" w:hAnsi="Times New Roman" w:cs="Times New Roman"/>
        </w:rPr>
        <w:t>е</w:t>
      </w:r>
      <w:r w:rsidRPr="003B7587">
        <w:rPr>
          <w:rFonts w:ascii="Times New Roman" w:hAnsi="Times New Roman" w:cs="Times New Roman"/>
        </w:rPr>
        <w:t xml:space="preserve"> мощност</w:t>
      </w:r>
      <w:r w:rsidR="0013660F">
        <w:rPr>
          <w:rFonts w:ascii="Times New Roman" w:hAnsi="Times New Roman" w:cs="Times New Roman"/>
        </w:rPr>
        <w:t>и</w:t>
      </w:r>
      <w:r w:rsidRPr="003B7587">
        <w:rPr>
          <w:rFonts w:ascii="Times New Roman" w:hAnsi="Times New Roman" w:cs="Times New Roman"/>
        </w:rPr>
        <w:t xml:space="preserve"> источников тепла</w:t>
      </w:r>
      <w:r w:rsidR="0013660F">
        <w:rPr>
          <w:rFonts w:ascii="Times New Roman" w:hAnsi="Times New Roman" w:cs="Times New Roman"/>
        </w:rPr>
        <w:t>.</w:t>
      </w:r>
    </w:p>
    <w:p w14:paraId="794ED109" w14:textId="53FFE650" w:rsidR="000A4256" w:rsidRPr="0013660F" w:rsidRDefault="00C57E31" w:rsidP="000A4256">
      <w:pPr>
        <w:pStyle w:val="a6"/>
        <w:ind w:right="20" w:firstLine="0"/>
        <w:jc w:val="both"/>
        <w:rPr>
          <w:rFonts w:ascii="Times New Roman" w:hAnsi="Times New Roman" w:cs="Times New Roman"/>
          <w:b/>
          <w:sz w:val="24"/>
          <w:szCs w:val="24"/>
        </w:rPr>
      </w:pPr>
      <w:r w:rsidRPr="003B7587">
        <w:rPr>
          <w:rFonts w:ascii="Times New Roman" w:hAnsi="Times New Roman" w:cs="Times New Roman"/>
          <w:sz w:val="24"/>
          <w:szCs w:val="24"/>
        </w:rPr>
        <w:t xml:space="preserve">     </w:t>
      </w:r>
      <w:r w:rsidR="0049256D" w:rsidRPr="003B7587">
        <w:rPr>
          <w:rFonts w:ascii="Times New Roman" w:hAnsi="Times New Roman" w:cs="Times New Roman"/>
          <w:sz w:val="24"/>
          <w:szCs w:val="24"/>
        </w:rPr>
        <w:t xml:space="preserve">                                                                                                                                                                  </w:t>
      </w:r>
      <w:r w:rsidR="000A4256" w:rsidRPr="002C5261">
        <w:rPr>
          <w:rFonts w:ascii="Times New Roman" w:hAnsi="Times New Roman" w:cs="Times New Roman"/>
          <w:b/>
          <w:color w:val="auto"/>
          <w:sz w:val="24"/>
          <w:szCs w:val="24"/>
        </w:rPr>
        <w:lastRenderedPageBreak/>
        <w:t>Таким образом, на основании критериев определения единой теплоснабжающей организации, установленных в  правил</w:t>
      </w:r>
      <w:r w:rsidR="00703277" w:rsidRPr="002C5261">
        <w:rPr>
          <w:rFonts w:ascii="Times New Roman" w:hAnsi="Times New Roman" w:cs="Times New Roman"/>
          <w:b/>
          <w:color w:val="auto"/>
          <w:sz w:val="24"/>
          <w:szCs w:val="24"/>
        </w:rPr>
        <w:t>ах</w:t>
      </w:r>
      <w:r w:rsidR="000A4256" w:rsidRPr="002C5261">
        <w:rPr>
          <w:rFonts w:ascii="Times New Roman" w:hAnsi="Times New Roman" w:cs="Times New Roman"/>
          <w:b/>
          <w:color w:val="auto"/>
          <w:sz w:val="24"/>
          <w:szCs w:val="24"/>
        </w:rPr>
        <w:t xml:space="preserve"> организации теплоснабжения, утверждаемых Правительством Российской Федерации, </w:t>
      </w:r>
      <w:r w:rsidR="0013660F" w:rsidRPr="002C5261">
        <w:rPr>
          <w:rFonts w:ascii="Times New Roman" w:hAnsi="Times New Roman" w:cs="Times New Roman"/>
          <w:b/>
          <w:color w:val="auto"/>
          <w:sz w:val="24"/>
          <w:szCs w:val="24"/>
        </w:rPr>
        <w:t>ГУПКО «Курскжилкомхоз»</w:t>
      </w:r>
      <w:r w:rsidR="008265E5" w:rsidRPr="002C5261">
        <w:rPr>
          <w:rFonts w:ascii="Times New Roman" w:hAnsi="Times New Roman" w:cs="Times New Roman"/>
          <w:b/>
          <w:color w:val="auto"/>
          <w:sz w:val="24"/>
          <w:szCs w:val="24"/>
        </w:rPr>
        <w:t>,</w:t>
      </w:r>
      <w:r w:rsidR="0013660F" w:rsidRPr="002C5261">
        <w:rPr>
          <w:rFonts w:ascii="Times New Roman" w:hAnsi="Times New Roman" w:cs="Times New Roman"/>
          <w:b/>
          <w:color w:val="auto"/>
          <w:sz w:val="24"/>
          <w:szCs w:val="24"/>
        </w:rPr>
        <w:t xml:space="preserve">  ФГБУ «Марьино»</w:t>
      </w:r>
      <w:r w:rsidR="008265E5" w:rsidRPr="002C5261">
        <w:rPr>
          <w:rFonts w:ascii="Times New Roman" w:hAnsi="Times New Roman" w:cs="Times New Roman"/>
          <w:b/>
          <w:color w:val="auto"/>
          <w:sz w:val="24"/>
          <w:szCs w:val="24"/>
        </w:rPr>
        <w:t xml:space="preserve"> и </w:t>
      </w:r>
      <w:r w:rsidR="008265E5" w:rsidRPr="002C5261">
        <w:rPr>
          <w:rFonts w:ascii="Times New Roman" w:eastAsia="Times New Roman" w:hAnsi="Times New Roman" w:cs="Times New Roman"/>
          <w:b/>
          <w:color w:val="auto"/>
        </w:rPr>
        <w:t>ООО «ПромЭнергоСервис</w:t>
      </w:r>
      <w:r w:rsidR="00703277" w:rsidRPr="002C5261">
        <w:rPr>
          <w:rFonts w:ascii="Times New Roman" w:hAnsi="Times New Roman" w:cs="Times New Roman"/>
          <w:b/>
          <w:color w:val="auto"/>
          <w:sz w:val="24"/>
          <w:szCs w:val="24"/>
        </w:rPr>
        <w:t xml:space="preserve"> по всех показателям соответствует требованиям</w:t>
      </w:r>
      <w:r w:rsidR="000A4256" w:rsidRPr="002C5261">
        <w:rPr>
          <w:rFonts w:ascii="Times New Roman" w:hAnsi="Times New Roman" w:cs="Times New Roman"/>
          <w:b/>
          <w:color w:val="auto"/>
          <w:sz w:val="24"/>
          <w:szCs w:val="24"/>
        </w:rPr>
        <w:t xml:space="preserve"> един</w:t>
      </w:r>
      <w:r w:rsidR="00242F1C" w:rsidRPr="002C5261">
        <w:rPr>
          <w:rFonts w:ascii="Times New Roman" w:hAnsi="Times New Roman" w:cs="Times New Roman"/>
          <w:b/>
          <w:color w:val="auto"/>
          <w:sz w:val="24"/>
          <w:szCs w:val="24"/>
        </w:rPr>
        <w:t>ых</w:t>
      </w:r>
      <w:r w:rsidR="000A4256" w:rsidRPr="002C5261">
        <w:rPr>
          <w:rFonts w:ascii="Times New Roman" w:hAnsi="Times New Roman" w:cs="Times New Roman"/>
          <w:b/>
          <w:color w:val="auto"/>
          <w:sz w:val="24"/>
          <w:szCs w:val="24"/>
        </w:rPr>
        <w:t xml:space="preserve"> теплоснабжающ</w:t>
      </w:r>
      <w:r w:rsidR="00242F1C" w:rsidRPr="002C5261">
        <w:rPr>
          <w:rFonts w:ascii="Times New Roman" w:hAnsi="Times New Roman" w:cs="Times New Roman"/>
          <w:b/>
          <w:color w:val="auto"/>
          <w:sz w:val="24"/>
          <w:szCs w:val="24"/>
        </w:rPr>
        <w:t>их</w:t>
      </w:r>
      <w:r w:rsidR="000A4256" w:rsidRPr="002C5261">
        <w:rPr>
          <w:rFonts w:ascii="Times New Roman" w:hAnsi="Times New Roman" w:cs="Times New Roman"/>
          <w:b/>
          <w:color w:val="auto"/>
          <w:sz w:val="24"/>
          <w:szCs w:val="24"/>
        </w:rPr>
        <w:t xml:space="preserve"> организаци</w:t>
      </w:r>
      <w:r w:rsidR="00242F1C" w:rsidRPr="002C5261">
        <w:rPr>
          <w:rFonts w:ascii="Times New Roman" w:hAnsi="Times New Roman" w:cs="Times New Roman"/>
          <w:b/>
          <w:color w:val="auto"/>
          <w:sz w:val="24"/>
          <w:szCs w:val="24"/>
        </w:rPr>
        <w:t>й</w:t>
      </w:r>
      <w:r w:rsidR="00242F1C">
        <w:rPr>
          <w:rFonts w:ascii="Times New Roman" w:hAnsi="Times New Roman" w:cs="Times New Roman"/>
          <w:b/>
          <w:sz w:val="24"/>
          <w:szCs w:val="24"/>
        </w:rPr>
        <w:t xml:space="preserve">  МО «Ивановский сельсовет»</w:t>
      </w:r>
      <w:r w:rsidR="00703277" w:rsidRPr="0013660F">
        <w:rPr>
          <w:rFonts w:ascii="Times New Roman" w:hAnsi="Times New Roman" w:cs="Times New Roman"/>
          <w:b/>
          <w:sz w:val="24"/>
          <w:szCs w:val="24"/>
        </w:rPr>
        <w:t xml:space="preserve"> до 20</w:t>
      </w:r>
      <w:r w:rsidR="0013660F" w:rsidRPr="0013660F">
        <w:rPr>
          <w:rFonts w:ascii="Times New Roman" w:hAnsi="Times New Roman" w:cs="Times New Roman"/>
          <w:b/>
          <w:sz w:val="24"/>
          <w:szCs w:val="24"/>
        </w:rPr>
        <w:t>31</w:t>
      </w:r>
      <w:r w:rsidR="00703277" w:rsidRPr="0013660F">
        <w:rPr>
          <w:rFonts w:ascii="Times New Roman" w:hAnsi="Times New Roman" w:cs="Times New Roman"/>
          <w:b/>
          <w:sz w:val="24"/>
          <w:szCs w:val="24"/>
        </w:rPr>
        <w:t>года</w:t>
      </w:r>
      <w:r w:rsidR="000A4256" w:rsidRPr="0013660F">
        <w:rPr>
          <w:rFonts w:ascii="Times New Roman" w:hAnsi="Times New Roman" w:cs="Times New Roman"/>
          <w:b/>
          <w:sz w:val="24"/>
          <w:szCs w:val="24"/>
        </w:rPr>
        <w:t>.</w:t>
      </w:r>
    </w:p>
    <w:p w14:paraId="7D1B42E9" w14:textId="77777777" w:rsidR="002C5261" w:rsidRDefault="002C5261" w:rsidP="003549D8">
      <w:pPr>
        <w:pStyle w:val="2"/>
        <w:jc w:val="left"/>
        <w:rPr>
          <w:b/>
          <w:sz w:val="24"/>
          <w:szCs w:val="24"/>
          <w:u w:val="none"/>
        </w:rPr>
      </w:pPr>
      <w:bookmarkStart w:id="240" w:name="_Toc40725258"/>
      <w:bookmarkStart w:id="241" w:name="_Toc41977721"/>
      <w:bookmarkStart w:id="242" w:name="_Toc41977991"/>
    </w:p>
    <w:p w14:paraId="5FB64DE3" w14:textId="7569F650" w:rsidR="00310C95" w:rsidRPr="003549D8" w:rsidRDefault="00321062" w:rsidP="003549D8">
      <w:pPr>
        <w:pStyle w:val="2"/>
        <w:jc w:val="left"/>
        <w:rPr>
          <w:b/>
          <w:sz w:val="24"/>
          <w:szCs w:val="24"/>
          <w:u w:val="none"/>
        </w:rPr>
      </w:pPr>
      <w:bookmarkStart w:id="243" w:name="_Toc148387742"/>
      <w:r>
        <w:rPr>
          <w:b/>
          <w:sz w:val="24"/>
          <w:szCs w:val="24"/>
          <w:u w:val="none"/>
        </w:rPr>
        <w:t>9</w:t>
      </w:r>
      <w:r w:rsidR="005F3085" w:rsidRPr="003549D8">
        <w:rPr>
          <w:b/>
          <w:sz w:val="24"/>
          <w:szCs w:val="24"/>
          <w:u w:val="none"/>
        </w:rPr>
        <w:t xml:space="preserve">.2. </w:t>
      </w:r>
      <w:r w:rsidR="009D47CA" w:rsidRPr="003549D8">
        <w:rPr>
          <w:b/>
          <w:sz w:val="24"/>
          <w:szCs w:val="24"/>
          <w:u w:val="none"/>
        </w:rPr>
        <w:t>Реестр зон деятельности теплоснабжающ</w:t>
      </w:r>
      <w:r w:rsidR="001E4FF6">
        <w:rPr>
          <w:b/>
          <w:sz w:val="24"/>
          <w:szCs w:val="24"/>
          <w:u w:val="none"/>
        </w:rPr>
        <w:t>их</w:t>
      </w:r>
      <w:r w:rsidR="009D47CA" w:rsidRPr="003549D8">
        <w:rPr>
          <w:b/>
          <w:sz w:val="24"/>
          <w:szCs w:val="24"/>
          <w:u w:val="none"/>
        </w:rPr>
        <w:t xml:space="preserve"> организаци</w:t>
      </w:r>
      <w:r w:rsidR="001E4FF6">
        <w:rPr>
          <w:b/>
          <w:sz w:val="24"/>
          <w:szCs w:val="24"/>
          <w:u w:val="none"/>
        </w:rPr>
        <w:t>й</w:t>
      </w:r>
      <w:r w:rsidR="009D47CA" w:rsidRPr="003549D8">
        <w:rPr>
          <w:b/>
          <w:sz w:val="24"/>
          <w:szCs w:val="24"/>
          <w:u w:val="none"/>
        </w:rPr>
        <w:t xml:space="preserve"> в схеме теплоснабжения  </w:t>
      </w:r>
      <w:r w:rsidR="001E4FF6">
        <w:rPr>
          <w:b/>
          <w:sz w:val="24"/>
          <w:szCs w:val="24"/>
          <w:u w:val="none"/>
        </w:rPr>
        <w:t>МО</w:t>
      </w:r>
      <w:bookmarkEnd w:id="240"/>
      <w:bookmarkEnd w:id="241"/>
      <w:bookmarkEnd w:id="242"/>
      <w:bookmarkEnd w:id="243"/>
      <w:r w:rsidR="00310C95" w:rsidRPr="003549D8">
        <w:rPr>
          <w:b/>
          <w:sz w:val="24"/>
          <w:szCs w:val="24"/>
          <w:u w:val="none"/>
        </w:rPr>
        <w:t xml:space="preserve">                                                                         </w:t>
      </w:r>
    </w:p>
    <w:p w14:paraId="6FD6F4F9" w14:textId="77777777" w:rsidR="001E60D7" w:rsidRPr="003B7587" w:rsidRDefault="00321062" w:rsidP="00310C95">
      <w:pPr>
        <w:pStyle w:val="2"/>
        <w:jc w:val="both"/>
        <w:rPr>
          <w:b/>
          <w:sz w:val="24"/>
          <w:szCs w:val="24"/>
          <w:u w:val="none"/>
        </w:rPr>
      </w:pPr>
      <w:bookmarkStart w:id="244" w:name="_Toc40725259"/>
      <w:bookmarkStart w:id="245" w:name="_Toc41977722"/>
      <w:bookmarkStart w:id="246" w:name="_Toc41977992"/>
      <w:bookmarkStart w:id="247" w:name="_Toc148387743"/>
      <w:r>
        <w:rPr>
          <w:b/>
          <w:sz w:val="24"/>
          <w:szCs w:val="24"/>
          <w:u w:val="none"/>
        </w:rPr>
        <w:t>9</w:t>
      </w:r>
      <w:r w:rsidR="001E60D7" w:rsidRPr="003B7587">
        <w:rPr>
          <w:b/>
          <w:sz w:val="24"/>
          <w:szCs w:val="24"/>
          <w:u w:val="none"/>
        </w:rPr>
        <w:t xml:space="preserve">.2.1.  Реестр зон деятельности  </w:t>
      </w:r>
      <w:r w:rsidR="001E4FF6" w:rsidRPr="003549D8">
        <w:rPr>
          <w:b/>
          <w:sz w:val="24"/>
          <w:szCs w:val="24"/>
          <w:u w:val="none"/>
        </w:rPr>
        <w:t>теплоснабжающ</w:t>
      </w:r>
      <w:r w:rsidR="001E4FF6">
        <w:rPr>
          <w:b/>
          <w:sz w:val="24"/>
          <w:szCs w:val="24"/>
          <w:u w:val="none"/>
        </w:rPr>
        <w:t>их</w:t>
      </w:r>
      <w:r w:rsidR="001E4FF6" w:rsidRPr="003549D8">
        <w:rPr>
          <w:b/>
          <w:sz w:val="24"/>
          <w:szCs w:val="24"/>
          <w:u w:val="none"/>
        </w:rPr>
        <w:t xml:space="preserve"> организаци</w:t>
      </w:r>
      <w:r w:rsidR="001E4FF6">
        <w:rPr>
          <w:b/>
          <w:sz w:val="24"/>
          <w:szCs w:val="24"/>
          <w:u w:val="none"/>
        </w:rPr>
        <w:t>й</w:t>
      </w:r>
      <w:r w:rsidR="001E4FF6" w:rsidRPr="003549D8">
        <w:rPr>
          <w:b/>
          <w:sz w:val="24"/>
          <w:szCs w:val="24"/>
          <w:u w:val="none"/>
        </w:rPr>
        <w:t xml:space="preserve"> </w:t>
      </w:r>
      <w:r w:rsidR="001E60D7" w:rsidRPr="003B7587">
        <w:rPr>
          <w:b/>
          <w:sz w:val="24"/>
          <w:szCs w:val="24"/>
          <w:u w:val="none"/>
        </w:rPr>
        <w:t xml:space="preserve">в схеме централизованного теплоснабжения  </w:t>
      </w:r>
      <w:r w:rsidR="001E4FF6">
        <w:rPr>
          <w:b/>
          <w:sz w:val="24"/>
          <w:szCs w:val="24"/>
          <w:u w:val="none"/>
        </w:rPr>
        <w:t>М</w:t>
      </w:r>
      <w:bookmarkEnd w:id="244"/>
      <w:bookmarkEnd w:id="245"/>
      <w:bookmarkEnd w:id="246"/>
      <w:r w:rsidR="001E4FF6">
        <w:rPr>
          <w:b/>
          <w:sz w:val="24"/>
          <w:szCs w:val="24"/>
          <w:u w:val="none"/>
        </w:rPr>
        <w:t>О</w:t>
      </w:r>
      <w:bookmarkEnd w:id="247"/>
      <w:r w:rsidR="00C57E31" w:rsidRPr="003B7587">
        <w:rPr>
          <w:b/>
          <w:sz w:val="24"/>
          <w:szCs w:val="24"/>
          <w:u w:val="none"/>
        </w:rPr>
        <w:t xml:space="preserve">                 </w:t>
      </w:r>
      <w:r w:rsidR="001E60D7" w:rsidRPr="003B7587">
        <w:rPr>
          <w:b/>
          <w:sz w:val="24"/>
          <w:szCs w:val="24"/>
          <w:u w:val="none"/>
        </w:rPr>
        <w:t xml:space="preserve">     </w:t>
      </w:r>
    </w:p>
    <w:p w14:paraId="2480E9CC" w14:textId="77777777" w:rsidR="00564CA2" w:rsidRPr="003B7587" w:rsidRDefault="00564CA2" w:rsidP="00564CA2">
      <w:pPr>
        <w:autoSpaceDE w:val="0"/>
        <w:autoSpaceDN w:val="0"/>
        <w:adjustRightInd w:val="0"/>
        <w:jc w:val="both"/>
        <w:rPr>
          <w:rFonts w:ascii="Times New Roman" w:hAnsi="Times New Roman" w:cs="Times New Roman"/>
        </w:rPr>
      </w:pPr>
    </w:p>
    <w:p w14:paraId="0095FBF9" w14:textId="19C746CB" w:rsidR="00564CA2" w:rsidRPr="003B7587" w:rsidRDefault="00564CA2" w:rsidP="00564CA2">
      <w:pPr>
        <w:autoSpaceDE w:val="0"/>
        <w:autoSpaceDN w:val="0"/>
        <w:adjustRightInd w:val="0"/>
        <w:jc w:val="both"/>
        <w:rPr>
          <w:rFonts w:ascii="Times New Roman" w:hAnsi="Times New Roman" w:cs="Times New Roman"/>
        </w:rPr>
      </w:pPr>
      <w:r w:rsidRPr="003B7587">
        <w:rPr>
          <w:rFonts w:ascii="Times New Roman" w:hAnsi="Times New Roman" w:cs="Times New Roman"/>
        </w:rPr>
        <w:t xml:space="preserve">В </w:t>
      </w:r>
      <w:r w:rsidR="0013660F">
        <w:rPr>
          <w:rFonts w:ascii="Times New Roman" w:hAnsi="Times New Roman" w:cs="Times New Roman"/>
        </w:rPr>
        <w:t>МО</w:t>
      </w:r>
      <w:r w:rsidRPr="003B7587">
        <w:rPr>
          <w:rFonts w:ascii="Times New Roman" w:hAnsi="Times New Roman" w:cs="Times New Roman"/>
        </w:rPr>
        <w:t xml:space="preserve"> доминирует централизованное теплоснабжение.  По состоянию на 01.01.202</w:t>
      </w:r>
      <w:r w:rsidR="00B82090">
        <w:rPr>
          <w:rFonts w:ascii="Times New Roman" w:hAnsi="Times New Roman" w:cs="Times New Roman"/>
        </w:rPr>
        <w:t>3</w:t>
      </w:r>
      <w:r w:rsidRPr="003B7587">
        <w:rPr>
          <w:rFonts w:ascii="Times New Roman" w:hAnsi="Times New Roman" w:cs="Times New Roman"/>
        </w:rPr>
        <w:t xml:space="preserve">года преобладание  централизованного теплоснабжения от </w:t>
      </w:r>
      <w:r w:rsidR="0013660F">
        <w:rPr>
          <w:rFonts w:ascii="Times New Roman" w:hAnsi="Times New Roman" w:cs="Times New Roman"/>
        </w:rPr>
        <w:t xml:space="preserve">трёх </w:t>
      </w:r>
      <w:r w:rsidRPr="003B7587">
        <w:rPr>
          <w:rFonts w:ascii="Times New Roman" w:hAnsi="Times New Roman" w:cs="Times New Roman"/>
        </w:rPr>
        <w:t>котельн</w:t>
      </w:r>
      <w:r w:rsidR="0013660F">
        <w:rPr>
          <w:rFonts w:ascii="Times New Roman" w:hAnsi="Times New Roman" w:cs="Times New Roman"/>
        </w:rPr>
        <w:t>ых</w:t>
      </w:r>
      <w:r w:rsidRPr="003B7587">
        <w:rPr>
          <w:rFonts w:ascii="Times New Roman" w:hAnsi="Times New Roman" w:cs="Times New Roman"/>
        </w:rPr>
        <w:t xml:space="preserve">  не изменилось. Централизованная система теплоснабжения </w:t>
      </w:r>
      <w:r w:rsidR="0013660F">
        <w:rPr>
          <w:rFonts w:ascii="Times New Roman" w:hAnsi="Times New Roman" w:cs="Times New Roman"/>
        </w:rPr>
        <w:t>МО</w:t>
      </w:r>
      <w:r w:rsidRPr="003B7587">
        <w:rPr>
          <w:rFonts w:ascii="Times New Roman" w:hAnsi="Times New Roman" w:cs="Times New Roman"/>
        </w:rPr>
        <w:t xml:space="preserve"> сложилась, в основном, в 1960 - 1980 годы.  Особенностью организации централизованного теплоснабжения в </w:t>
      </w:r>
      <w:r w:rsidR="0013660F">
        <w:rPr>
          <w:rFonts w:ascii="Times New Roman" w:hAnsi="Times New Roman" w:cs="Times New Roman"/>
        </w:rPr>
        <w:t>МО</w:t>
      </w:r>
      <w:r w:rsidRPr="003B7587">
        <w:rPr>
          <w:rFonts w:ascii="Times New Roman" w:hAnsi="Times New Roman" w:cs="Times New Roman"/>
        </w:rPr>
        <w:t xml:space="preserve">  является то, что процесс передачи тепловой энергии от энергоисточник</w:t>
      </w:r>
      <w:r w:rsidR="00DA03D9">
        <w:rPr>
          <w:rFonts w:ascii="Times New Roman" w:hAnsi="Times New Roman" w:cs="Times New Roman"/>
        </w:rPr>
        <w:t>ов</w:t>
      </w:r>
      <w:r w:rsidRPr="003B7587">
        <w:rPr>
          <w:rFonts w:ascii="Times New Roman" w:hAnsi="Times New Roman" w:cs="Times New Roman"/>
        </w:rPr>
        <w:t xml:space="preserve">  до потребител</w:t>
      </w:r>
      <w:r w:rsidR="00DA03D9">
        <w:rPr>
          <w:rFonts w:ascii="Times New Roman" w:hAnsi="Times New Roman" w:cs="Times New Roman"/>
        </w:rPr>
        <w:t xml:space="preserve">ей </w:t>
      </w:r>
      <w:r w:rsidRPr="003B7587">
        <w:rPr>
          <w:rFonts w:ascii="Times New Roman" w:hAnsi="Times New Roman" w:cs="Times New Roman"/>
        </w:rPr>
        <w:t xml:space="preserve">  осуществляется </w:t>
      </w:r>
      <w:r w:rsidR="00DA03D9">
        <w:rPr>
          <w:rFonts w:ascii="Times New Roman" w:hAnsi="Times New Roman" w:cs="Times New Roman"/>
        </w:rPr>
        <w:t>двумя</w:t>
      </w:r>
      <w:r w:rsidRPr="003B7587">
        <w:rPr>
          <w:rFonts w:ascii="Times New Roman" w:hAnsi="Times New Roman" w:cs="Times New Roman"/>
        </w:rPr>
        <w:t xml:space="preserve"> юридическим</w:t>
      </w:r>
      <w:r w:rsidR="00DA03D9">
        <w:rPr>
          <w:rFonts w:ascii="Times New Roman" w:hAnsi="Times New Roman" w:cs="Times New Roman"/>
        </w:rPr>
        <w:t xml:space="preserve">и </w:t>
      </w:r>
      <w:r w:rsidRPr="003B7587">
        <w:rPr>
          <w:rFonts w:ascii="Times New Roman" w:hAnsi="Times New Roman" w:cs="Times New Roman"/>
        </w:rPr>
        <w:t xml:space="preserve"> лиц</w:t>
      </w:r>
      <w:r w:rsidR="00DA03D9">
        <w:rPr>
          <w:rFonts w:ascii="Times New Roman" w:hAnsi="Times New Roman" w:cs="Times New Roman"/>
        </w:rPr>
        <w:t>ами</w:t>
      </w:r>
      <w:r w:rsidRPr="003B7587">
        <w:rPr>
          <w:rFonts w:ascii="Times New Roman" w:hAnsi="Times New Roman" w:cs="Times New Roman"/>
        </w:rPr>
        <w:t>. Зоны централизованного отопления представлена на рисунке 1.1. Данная схема в 2013-202</w:t>
      </w:r>
      <w:r w:rsidR="00B82090">
        <w:rPr>
          <w:rFonts w:ascii="Times New Roman" w:hAnsi="Times New Roman" w:cs="Times New Roman"/>
        </w:rPr>
        <w:t>3</w:t>
      </w:r>
      <w:r w:rsidRPr="003B7587">
        <w:rPr>
          <w:rFonts w:ascii="Times New Roman" w:hAnsi="Times New Roman" w:cs="Times New Roman"/>
        </w:rPr>
        <w:t xml:space="preserve"> годах не претерпела никаких изменений, так как дальнейшее развитие системы теплоснабжения осуществлялось на основе  поквартирного отопления.</w:t>
      </w:r>
    </w:p>
    <w:p w14:paraId="14F0302A" w14:textId="75752146" w:rsidR="005F3085" w:rsidRPr="003B7587" w:rsidRDefault="001E60D7" w:rsidP="001E60D7">
      <w:pPr>
        <w:jc w:val="both"/>
        <w:rPr>
          <w:rFonts w:ascii="Times New Roman" w:hAnsi="Times New Roman" w:cs="Times New Roman"/>
        </w:rPr>
      </w:pPr>
      <w:r w:rsidRPr="003B7587">
        <w:rPr>
          <w:rFonts w:ascii="Times New Roman" w:hAnsi="Times New Roman" w:cs="Times New Roman"/>
        </w:rPr>
        <w:t xml:space="preserve">Существующая и </w:t>
      </w:r>
      <w:r w:rsidR="005F3085" w:rsidRPr="003B7587">
        <w:rPr>
          <w:rFonts w:ascii="Times New Roman" w:hAnsi="Times New Roman" w:cs="Times New Roman"/>
        </w:rPr>
        <w:t xml:space="preserve">приоритетная зона </w:t>
      </w:r>
      <w:r w:rsidRPr="003B7587">
        <w:rPr>
          <w:rFonts w:ascii="Times New Roman" w:hAnsi="Times New Roman" w:cs="Times New Roman"/>
        </w:rPr>
        <w:t xml:space="preserve">деятельности </w:t>
      </w:r>
      <w:r w:rsidR="0013660F">
        <w:rPr>
          <w:rFonts w:ascii="Times New Roman" w:hAnsi="Times New Roman" w:cs="Times New Roman"/>
        </w:rPr>
        <w:t>трёх котельных МО</w:t>
      </w:r>
      <w:r w:rsidRPr="003B7587">
        <w:rPr>
          <w:rFonts w:ascii="Times New Roman" w:hAnsi="Times New Roman" w:cs="Times New Roman"/>
        </w:rPr>
        <w:t>, как источник</w:t>
      </w:r>
      <w:r w:rsidR="0013660F">
        <w:rPr>
          <w:rFonts w:ascii="Times New Roman" w:hAnsi="Times New Roman" w:cs="Times New Roman"/>
        </w:rPr>
        <w:t>ов</w:t>
      </w:r>
      <w:r w:rsidRPr="003B7587">
        <w:rPr>
          <w:rFonts w:ascii="Times New Roman" w:hAnsi="Times New Roman" w:cs="Times New Roman"/>
        </w:rPr>
        <w:t xml:space="preserve"> централизованного теплоснабжения,</w:t>
      </w:r>
      <w:r w:rsidR="005F3085" w:rsidRPr="003B7587">
        <w:rPr>
          <w:rFonts w:ascii="Times New Roman" w:hAnsi="Times New Roman" w:cs="Times New Roman"/>
        </w:rPr>
        <w:t xml:space="preserve"> сохраняется до 20</w:t>
      </w:r>
      <w:r w:rsidR="0013660F">
        <w:rPr>
          <w:rFonts w:ascii="Times New Roman" w:hAnsi="Times New Roman" w:cs="Times New Roman"/>
        </w:rPr>
        <w:t>31</w:t>
      </w:r>
      <w:r w:rsidR="005F3085" w:rsidRPr="003B7587">
        <w:rPr>
          <w:rFonts w:ascii="Times New Roman" w:hAnsi="Times New Roman" w:cs="Times New Roman"/>
        </w:rPr>
        <w:t xml:space="preserve"> года  в границах, действующих на 01.01.20</w:t>
      </w:r>
      <w:r w:rsidRPr="003B7587">
        <w:rPr>
          <w:rFonts w:ascii="Times New Roman" w:hAnsi="Times New Roman" w:cs="Times New Roman"/>
        </w:rPr>
        <w:t>2</w:t>
      </w:r>
      <w:r w:rsidR="00B82090">
        <w:rPr>
          <w:rFonts w:ascii="Times New Roman" w:hAnsi="Times New Roman" w:cs="Times New Roman"/>
        </w:rPr>
        <w:t>3</w:t>
      </w:r>
      <w:r w:rsidR="005F3085" w:rsidRPr="003B7587">
        <w:rPr>
          <w:rFonts w:ascii="Times New Roman" w:hAnsi="Times New Roman" w:cs="Times New Roman"/>
        </w:rPr>
        <w:t xml:space="preserve"> года с учетом:</w:t>
      </w:r>
    </w:p>
    <w:p w14:paraId="5D747148" w14:textId="77777777" w:rsidR="005F3085" w:rsidRPr="003B7587" w:rsidRDefault="00DA03D9" w:rsidP="007746DD">
      <w:pPr>
        <w:widowControl/>
        <w:numPr>
          <w:ilvl w:val="0"/>
          <w:numId w:val="9"/>
        </w:numPr>
        <w:autoSpaceDE w:val="0"/>
        <w:autoSpaceDN w:val="0"/>
        <w:adjustRightInd w:val="0"/>
        <w:jc w:val="both"/>
        <w:rPr>
          <w:rFonts w:ascii="Times New Roman" w:hAnsi="Times New Roman" w:cs="Times New Roman"/>
        </w:rPr>
      </w:pPr>
      <w:r>
        <w:rPr>
          <w:rFonts w:ascii="Times New Roman" w:hAnsi="Times New Roman" w:cs="Times New Roman"/>
        </w:rPr>
        <w:t xml:space="preserve">возможного </w:t>
      </w:r>
      <w:r w:rsidR="005F3085" w:rsidRPr="003B7587">
        <w:rPr>
          <w:rFonts w:ascii="Times New Roman" w:hAnsi="Times New Roman" w:cs="Times New Roman"/>
        </w:rPr>
        <w:t>расширения зон действия  при присоединении потребителей на вновь застраиваемых территориях;</w:t>
      </w:r>
    </w:p>
    <w:p w14:paraId="572ABB12" w14:textId="3FD1B322" w:rsidR="005F3085" w:rsidRPr="003B7587" w:rsidRDefault="005F3085" w:rsidP="007746DD">
      <w:pPr>
        <w:widowControl/>
        <w:numPr>
          <w:ilvl w:val="0"/>
          <w:numId w:val="9"/>
        </w:numPr>
        <w:autoSpaceDE w:val="0"/>
        <w:autoSpaceDN w:val="0"/>
        <w:adjustRightInd w:val="0"/>
        <w:jc w:val="both"/>
        <w:rPr>
          <w:rFonts w:ascii="Times New Roman" w:hAnsi="Times New Roman" w:cs="Times New Roman"/>
          <w:b/>
          <w:bCs/>
          <w:sz w:val="18"/>
          <w:szCs w:val="18"/>
        </w:rPr>
      </w:pPr>
      <w:r w:rsidRPr="003B7587">
        <w:rPr>
          <w:rFonts w:ascii="Times New Roman" w:hAnsi="Times New Roman" w:cs="Times New Roman"/>
        </w:rPr>
        <w:t>предлагаемого в соответствии с актуализированной схемой  теплоснабжения ввода в эксплуатацию в рассматриваем</w:t>
      </w:r>
      <w:r w:rsidR="00DA03D9">
        <w:rPr>
          <w:rFonts w:ascii="Times New Roman" w:hAnsi="Times New Roman" w:cs="Times New Roman"/>
        </w:rPr>
        <w:t xml:space="preserve">ых </w:t>
      </w:r>
      <w:r w:rsidRPr="003B7587">
        <w:rPr>
          <w:rFonts w:ascii="Times New Roman" w:hAnsi="Times New Roman" w:cs="Times New Roman"/>
        </w:rPr>
        <w:t xml:space="preserve"> зон</w:t>
      </w:r>
      <w:r w:rsidR="00DA03D9">
        <w:rPr>
          <w:rFonts w:ascii="Times New Roman" w:hAnsi="Times New Roman" w:cs="Times New Roman"/>
        </w:rPr>
        <w:t>ах</w:t>
      </w:r>
      <w:r w:rsidRPr="003B7587">
        <w:rPr>
          <w:rFonts w:ascii="Times New Roman" w:hAnsi="Times New Roman" w:cs="Times New Roman"/>
        </w:rPr>
        <w:t xml:space="preserve"> деятельности в период  20</w:t>
      </w:r>
      <w:r w:rsidR="001E60D7" w:rsidRPr="003B7587">
        <w:rPr>
          <w:rFonts w:ascii="Times New Roman" w:hAnsi="Times New Roman" w:cs="Times New Roman"/>
        </w:rPr>
        <w:t>2</w:t>
      </w:r>
      <w:r w:rsidR="00B82090">
        <w:rPr>
          <w:rFonts w:ascii="Times New Roman" w:hAnsi="Times New Roman" w:cs="Times New Roman"/>
        </w:rPr>
        <w:t>4</w:t>
      </w:r>
      <w:r w:rsidRPr="003B7587">
        <w:rPr>
          <w:rFonts w:ascii="Times New Roman" w:hAnsi="Times New Roman" w:cs="Times New Roman"/>
        </w:rPr>
        <w:t>-20</w:t>
      </w:r>
      <w:r w:rsidR="0013660F">
        <w:rPr>
          <w:rFonts w:ascii="Times New Roman" w:hAnsi="Times New Roman" w:cs="Times New Roman"/>
        </w:rPr>
        <w:t>31</w:t>
      </w:r>
      <w:r w:rsidRPr="003B7587">
        <w:rPr>
          <w:rFonts w:ascii="Times New Roman" w:hAnsi="Times New Roman" w:cs="Times New Roman"/>
        </w:rPr>
        <w:t xml:space="preserve"> гг. </w:t>
      </w:r>
      <w:r w:rsidR="00DA03D9">
        <w:rPr>
          <w:rFonts w:ascii="Times New Roman" w:hAnsi="Times New Roman" w:cs="Times New Roman"/>
        </w:rPr>
        <w:t>подключения жилых домов, в том числе МКД</w:t>
      </w:r>
      <w:r w:rsidRPr="003B7587">
        <w:rPr>
          <w:rFonts w:ascii="Times New Roman" w:hAnsi="Times New Roman" w:cs="Times New Roman"/>
        </w:rPr>
        <w:t xml:space="preserve">.  </w:t>
      </w:r>
    </w:p>
    <w:p w14:paraId="1D5796E1" w14:textId="77777777" w:rsidR="001E60D7" w:rsidRPr="003B7587" w:rsidRDefault="001E60D7" w:rsidP="001E60D7">
      <w:pPr>
        <w:autoSpaceDE w:val="0"/>
        <w:autoSpaceDN w:val="0"/>
        <w:adjustRightInd w:val="0"/>
        <w:rPr>
          <w:b/>
          <w:bCs/>
          <w:sz w:val="22"/>
          <w:szCs w:val="22"/>
        </w:rPr>
      </w:pPr>
    </w:p>
    <w:p w14:paraId="4443FA73" w14:textId="77777777" w:rsidR="001E60D7" w:rsidRPr="003B7587" w:rsidRDefault="001E60D7" w:rsidP="001E60D7">
      <w:pPr>
        <w:autoSpaceDE w:val="0"/>
        <w:autoSpaceDN w:val="0"/>
        <w:adjustRightInd w:val="0"/>
        <w:rPr>
          <w:rFonts w:ascii="Times New Roman" w:hAnsi="Times New Roman" w:cs="Times New Roman"/>
          <w:sz w:val="22"/>
          <w:szCs w:val="22"/>
        </w:rPr>
      </w:pPr>
      <w:r w:rsidRPr="003B7587">
        <w:rPr>
          <w:rFonts w:ascii="Times New Roman" w:hAnsi="Times New Roman" w:cs="Times New Roman"/>
          <w:b/>
          <w:bCs/>
          <w:sz w:val="22"/>
          <w:szCs w:val="22"/>
        </w:rPr>
        <w:t xml:space="preserve">Таблица </w:t>
      </w:r>
      <w:r w:rsidR="00321062">
        <w:rPr>
          <w:rFonts w:ascii="Times New Roman" w:hAnsi="Times New Roman" w:cs="Times New Roman"/>
          <w:b/>
          <w:bCs/>
          <w:sz w:val="22"/>
          <w:szCs w:val="22"/>
        </w:rPr>
        <w:t>9</w:t>
      </w:r>
      <w:r w:rsidRPr="003B7587">
        <w:rPr>
          <w:rFonts w:ascii="Times New Roman" w:hAnsi="Times New Roman" w:cs="Times New Roman"/>
          <w:b/>
          <w:bCs/>
          <w:sz w:val="22"/>
          <w:szCs w:val="22"/>
        </w:rPr>
        <w:t>.1.  Наименование районов проекта планировки, располож</w:t>
      </w:r>
      <w:r w:rsidR="001E4FF6">
        <w:rPr>
          <w:rFonts w:ascii="Times New Roman" w:hAnsi="Times New Roman" w:cs="Times New Roman"/>
          <w:b/>
          <w:bCs/>
          <w:sz w:val="22"/>
          <w:szCs w:val="22"/>
        </w:rPr>
        <w:t xml:space="preserve">енных в зоне действия </w:t>
      </w:r>
      <w:r w:rsidRPr="003B7587">
        <w:rPr>
          <w:rFonts w:ascii="Times New Roman" w:hAnsi="Times New Roman" w:cs="Times New Roman"/>
          <w:b/>
          <w:bCs/>
          <w:sz w:val="22"/>
          <w:szCs w:val="22"/>
        </w:rPr>
        <w:t>котельн</w:t>
      </w:r>
      <w:r w:rsidR="001E4FF6">
        <w:rPr>
          <w:rFonts w:ascii="Times New Roman" w:hAnsi="Times New Roman" w:cs="Times New Roman"/>
          <w:b/>
          <w:bCs/>
          <w:sz w:val="22"/>
          <w:szCs w:val="22"/>
        </w:rPr>
        <w:t>ых МО</w:t>
      </w:r>
      <w:r w:rsidRPr="003B7587">
        <w:rPr>
          <w:rFonts w:ascii="Times New Roman" w:hAnsi="Times New Roman" w:cs="Times New Roman"/>
          <w:b/>
          <w:bCs/>
          <w:sz w:val="22"/>
          <w:szCs w:val="22"/>
        </w:rPr>
        <w:t xml:space="preserve"> с существующими нагрузками</w:t>
      </w:r>
    </w:p>
    <w:tbl>
      <w:tblPr>
        <w:tblW w:w="980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2919"/>
        <w:gridCol w:w="2693"/>
        <w:gridCol w:w="2209"/>
        <w:gridCol w:w="1987"/>
      </w:tblGrid>
      <w:tr w:rsidR="007B1A54" w:rsidRPr="003B7587" w14:paraId="6407C771" w14:textId="77777777" w:rsidTr="00783A82">
        <w:trPr>
          <w:trHeight w:val="427"/>
          <w:jc w:val="center"/>
        </w:trPr>
        <w:tc>
          <w:tcPr>
            <w:tcW w:w="2919" w:type="dxa"/>
            <w:shd w:val="clear" w:color="000000" w:fill="FFFFFF"/>
            <w:vAlign w:val="center"/>
          </w:tcPr>
          <w:p w14:paraId="7EEBD6E7" w14:textId="77777777" w:rsidR="007B1A54" w:rsidRPr="003B7587" w:rsidRDefault="007B1A54" w:rsidP="00CE33D5">
            <w:pPr>
              <w:jc w:val="center"/>
              <w:rPr>
                <w:rFonts w:ascii="Times New Roman" w:hAnsi="Times New Roman" w:cs="Times New Roman"/>
                <w:sz w:val="22"/>
                <w:szCs w:val="22"/>
              </w:rPr>
            </w:pPr>
            <w:r w:rsidRPr="003B7587">
              <w:rPr>
                <w:rFonts w:ascii="Times New Roman" w:hAnsi="Times New Roman" w:cs="Times New Roman"/>
                <w:sz w:val="22"/>
                <w:szCs w:val="22"/>
              </w:rPr>
              <w:t>Планировочные зоны</w:t>
            </w:r>
          </w:p>
        </w:tc>
        <w:tc>
          <w:tcPr>
            <w:tcW w:w="2693" w:type="dxa"/>
            <w:shd w:val="clear" w:color="000000" w:fill="FFFFFF"/>
            <w:vAlign w:val="center"/>
          </w:tcPr>
          <w:p w14:paraId="38A066E9" w14:textId="4CB3FD5B" w:rsidR="007B1A54" w:rsidRPr="003B7587" w:rsidRDefault="007B1A54" w:rsidP="00971CFB">
            <w:pPr>
              <w:jc w:val="center"/>
              <w:rPr>
                <w:rFonts w:ascii="Times New Roman" w:hAnsi="Times New Roman" w:cs="Times New Roman"/>
                <w:sz w:val="22"/>
                <w:szCs w:val="22"/>
              </w:rPr>
            </w:pPr>
            <w:r w:rsidRPr="003B7587">
              <w:rPr>
                <w:rFonts w:ascii="Times New Roman" w:hAnsi="Times New Roman" w:cs="Times New Roman"/>
                <w:sz w:val="22"/>
                <w:szCs w:val="22"/>
              </w:rPr>
              <w:t xml:space="preserve">Существующая нагрузка отопления и вентиляции на </w:t>
            </w:r>
            <w:r w:rsidR="00014B28">
              <w:rPr>
                <w:rFonts w:ascii="Times New Roman" w:hAnsi="Times New Roman" w:cs="Times New Roman"/>
                <w:sz w:val="22"/>
                <w:szCs w:val="22"/>
              </w:rPr>
              <w:t xml:space="preserve">конец </w:t>
            </w:r>
            <w:r w:rsidRPr="003B7587">
              <w:rPr>
                <w:rFonts w:ascii="Times New Roman" w:hAnsi="Times New Roman" w:cs="Times New Roman"/>
                <w:sz w:val="22"/>
                <w:szCs w:val="22"/>
              </w:rPr>
              <w:t>202</w:t>
            </w:r>
            <w:r w:rsidR="00014B28">
              <w:rPr>
                <w:rFonts w:ascii="Times New Roman" w:hAnsi="Times New Roman" w:cs="Times New Roman"/>
                <w:sz w:val="22"/>
                <w:szCs w:val="22"/>
              </w:rPr>
              <w:t>2</w:t>
            </w:r>
            <w:r w:rsidRPr="003B7587">
              <w:rPr>
                <w:rFonts w:ascii="Times New Roman" w:hAnsi="Times New Roman" w:cs="Times New Roman"/>
                <w:sz w:val="22"/>
                <w:szCs w:val="22"/>
              </w:rPr>
              <w:t xml:space="preserve"> г., Гкал/ч</w:t>
            </w:r>
          </w:p>
        </w:tc>
        <w:tc>
          <w:tcPr>
            <w:tcW w:w="2209" w:type="dxa"/>
            <w:shd w:val="clear" w:color="000000" w:fill="FFFFFF"/>
            <w:vAlign w:val="center"/>
          </w:tcPr>
          <w:p w14:paraId="7C98D062" w14:textId="7F5BD26F" w:rsidR="007B1A54" w:rsidRPr="003B7587" w:rsidRDefault="007B1A54" w:rsidP="00971CFB">
            <w:pPr>
              <w:jc w:val="center"/>
              <w:rPr>
                <w:rFonts w:ascii="Times New Roman" w:hAnsi="Times New Roman" w:cs="Times New Roman"/>
                <w:sz w:val="22"/>
                <w:szCs w:val="22"/>
              </w:rPr>
            </w:pPr>
            <w:r w:rsidRPr="003B7587">
              <w:rPr>
                <w:rFonts w:ascii="Times New Roman" w:hAnsi="Times New Roman" w:cs="Times New Roman"/>
                <w:sz w:val="22"/>
                <w:szCs w:val="22"/>
              </w:rPr>
              <w:t>Существующая нагрузка ГВС</w:t>
            </w:r>
            <w:r w:rsidRPr="003B7587">
              <w:rPr>
                <w:rFonts w:ascii="Times New Roman" w:hAnsi="Times New Roman" w:cs="Times New Roman"/>
                <w:sz w:val="22"/>
                <w:szCs w:val="22"/>
                <w:vertAlign w:val="subscript"/>
              </w:rPr>
              <w:t>макс</w:t>
            </w:r>
            <w:r w:rsidRPr="003B7587">
              <w:rPr>
                <w:rFonts w:ascii="Times New Roman" w:hAnsi="Times New Roman" w:cs="Times New Roman"/>
                <w:sz w:val="22"/>
                <w:szCs w:val="22"/>
              </w:rPr>
              <w:t xml:space="preserve"> на </w:t>
            </w:r>
            <w:r w:rsidR="00014B28" w:rsidRPr="003B7587">
              <w:rPr>
                <w:rFonts w:ascii="Times New Roman" w:hAnsi="Times New Roman" w:cs="Times New Roman"/>
                <w:sz w:val="22"/>
                <w:szCs w:val="22"/>
              </w:rPr>
              <w:t xml:space="preserve">на </w:t>
            </w:r>
            <w:r w:rsidR="00014B28">
              <w:rPr>
                <w:rFonts w:ascii="Times New Roman" w:hAnsi="Times New Roman" w:cs="Times New Roman"/>
                <w:sz w:val="22"/>
                <w:szCs w:val="22"/>
              </w:rPr>
              <w:t xml:space="preserve">конец </w:t>
            </w:r>
            <w:r w:rsidR="00014B28" w:rsidRPr="003B7587">
              <w:rPr>
                <w:rFonts w:ascii="Times New Roman" w:hAnsi="Times New Roman" w:cs="Times New Roman"/>
                <w:sz w:val="22"/>
                <w:szCs w:val="22"/>
              </w:rPr>
              <w:t>202</w:t>
            </w:r>
            <w:r w:rsidR="00014B28">
              <w:rPr>
                <w:rFonts w:ascii="Times New Roman" w:hAnsi="Times New Roman" w:cs="Times New Roman"/>
                <w:sz w:val="22"/>
                <w:szCs w:val="22"/>
              </w:rPr>
              <w:t>2</w:t>
            </w:r>
            <w:r w:rsidR="00014B28" w:rsidRPr="003B7587">
              <w:rPr>
                <w:rFonts w:ascii="Times New Roman" w:hAnsi="Times New Roman" w:cs="Times New Roman"/>
                <w:sz w:val="22"/>
                <w:szCs w:val="22"/>
              </w:rPr>
              <w:t xml:space="preserve"> </w:t>
            </w:r>
            <w:r w:rsidRPr="003B7587">
              <w:rPr>
                <w:rFonts w:ascii="Times New Roman" w:hAnsi="Times New Roman" w:cs="Times New Roman"/>
                <w:sz w:val="22"/>
                <w:szCs w:val="22"/>
              </w:rPr>
              <w:t>г., Гкал/ч</w:t>
            </w:r>
          </w:p>
        </w:tc>
        <w:tc>
          <w:tcPr>
            <w:tcW w:w="1987" w:type="dxa"/>
            <w:shd w:val="clear" w:color="000000" w:fill="FFFFFF"/>
            <w:vAlign w:val="center"/>
          </w:tcPr>
          <w:p w14:paraId="0D7F3458" w14:textId="46865BF9" w:rsidR="007B1A54" w:rsidRPr="003B7587" w:rsidRDefault="007B1A54" w:rsidP="00971CFB">
            <w:pPr>
              <w:jc w:val="center"/>
              <w:rPr>
                <w:rFonts w:ascii="Times New Roman" w:hAnsi="Times New Roman" w:cs="Times New Roman"/>
                <w:sz w:val="22"/>
                <w:szCs w:val="22"/>
              </w:rPr>
            </w:pPr>
            <w:r w:rsidRPr="003B7587">
              <w:rPr>
                <w:rFonts w:ascii="Times New Roman" w:hAnsi="Times New Roman" w:cs="Times New Roman"/>
                <w:sz w:val="22"/>
                <w:szCs w:val="22"/>
              </w:rPr>
              <w:t xml:space="preserve">Тепловая нагрузка </w:t>
            </w:r>
            <w:r w:rsidR="00014B28">
              <w:rPr>
                <w:rFonts w:ascii="Times New Roman" w:hAnsi="Times New Roman" w:cs="Times New Roman"/>
                <w:sz w:val="22"/>
                <w:szCs w:val="22"/>
              </w:rPr>
              <w:t xml:space="preserve"> </w:t>
            </w:r>
            <w:r w:rsidR="00014B28" w:rsidRPr="003B7587">
              <w:rPr>
                <w:rFonts w:ascii="Times New Roman" w:hAnsi="Times New Roman" w:cs="Times New Roman"/>
                <w:sz w:val="22"/>
                <w:szCs w:val="22"/>
              </w:rPr>
              <w:t xml:space="preserve">на </w:t>
            </w:r>
            <w:r w:rsidR="00014B28">
              <w:rPr>
                <w:rFonts w:ascii="Times New Roman" w:hAnsi="Times New Roman" w:cs="Times New Roman"/>
                <w:sz w:val="22"/>
                <w:szCs w:val="22"/>
              </w:rPr>
              <w:t xml:space="preserve">конец </w:t>
            </w:r>
            <w:r w:rsidR="00014B28" w:rsidRPr="003B7587">
              <w:rPr>
                <w:rFonts w:ascii="Times New Roman" w:hAnsi="Times New Roman" w:cs="Times New Roman"/>
                <w:sz w:val="22"/>
                <w:szCs w:val="22"/>
              </w:rPr>
              <w:t>202</w:t>
            </w:r>
            <w:r w:rsidR="00014B28">
              <w:rPr>
                <w:rFonts w:ascii="Times New Roman" w:hAnsi="Times New Roman" w:cs="Times New Roman"/>
                <w:sz w:val="22"/>
                <w:szCs w:val="22"/>
              </w:rPr>
              <w:t>2</w:t>
            </w:r>
            <w:r w:rsidRPr="003B7587">
              <w:rPr>
                <w:rFonts w:ascii="Times New Roman" w:hAnsi="Times New Roman" w:cs="Times New Roman"/>
                <w:sz w:val="22"/>
                <w:szCs w:val="22"/>
              </w:rPr>
              <w:t>г., Гкал/ч</w:t>
            </w:r>
          </w:p>
        </w:tc>
      </w:tr>
      <w:tr w:rsidR="00971CFB" w:rsidRPr="003B7587" w14:paraId="3083518C" w14:textId="77777777" w:rsidTr="00783A82">
        <w:trPr>
          <w:trHeight w:val="299"/>
          <w:jc w:val="center"/>
        </w:trPr>
        <w:tc>
          <w:tcPr>
            <w:tcW w:w="2919" w:type="dxa"/>
            <w:shd w:val="clear" w:color="000000" w:fill="FFFFFF"/>
            <w:vAlign w:val="center"/>
          </w:tcPr>
          <w:p w14:paraId="197B3217" w14:textId="77777777" w:rsidR="00971CFB" w:rsidRPr="00DA03D9" w:rsidRDefault="00971CFB" w:rsidP="00971CFB">
            <w:pPr>
              <w:rPr>
                <w:rFonts w:ascii="Times New Roman" w:hAnsi="Times New Roman" w:cs="Times New Roman"/>
                <w:sz w:val="22"/>
                <w:szCs w:val="22"/>
              </w:rPr>
            </w:pPr>
            <w:r w:rsidRPr="00DA03D9">
              <w:rPr>
                <w:rFonts w:ascii="Times New Roman" w:hAnsi="Times New Roman" w:cs="Times New Roman"/>
                <w:sz w:val="22"/>
                <w:szCs w:val="22"/>
              </w:rPr>
              <w:t>Школа -интернат</w:t>
            </w:r>
          </w:p>
        </w:tc>
        <w:tc>
          <w:tcPr>
            <w:tcW w:w="2693" w:type="dxa"/>
            <w:shd w:val="clear" w:color="000000" w:fill="FFFFFF"/>
            <w:vAlign w:val="center"/>
          </w:tcPr>
          <w:p w14:paraId="263D4F62" w14:textId="77777777" w:rsidR="00971CFB" w:rsidRPr="00AC1573" w:rsidRDefault="00971CFB" w:rsidP="00971CFB">
            <w:pPr>
              <w:jc w:val="center"/>
              <w:rPr>
                <w:rFonts w:ascii="Times New Roman" w:hAnsi="Times New Roman" w:cs="Times New Roman"/>
                <w:sz w:val="22"/>
                <w:szCs w:val="22"/>
              </w:rPr>
            </w:pPr>
            <w:r w:rsidRPr="00AC1573">
              <w:rPr>
                <w:rFonts w:ascii="Times New Roman" w:hAnsi="Times New Roman" w:cs="Times New Roman"/>
                <w:sz w:val="22"/>
                <w:szCs w:val="22"/>
              </w:rPr>
              <w:t>0,3257</w:t>
            </w:r>
          </w:p>
        </w:tc>
        <w:tc>
          <w:tcPr>
            <w:tcW w:w="2209" w:type="dxa"/>
            <w:shd w:val="clear" w:color="000000" w:fill="FFFFFF"/>
            <w:vAlign w:val="center"/>
          </w:tcPr>
          <w:p w14:paraId="191B30D4" w14:textId="77777777" w:rsidR="00971CFB" w:rsidRPr="00AC1573" w:rsidRDefault="00971CFB" w:rsidP="00971CFB">
            <w:pPr>
              <w:jc w:val="center"/>
              <w:rPr>
                <w:rFonts w:ascii="Times New Roman" w:hAnsi="Times New Roman" w:cs="Times New Roman"/>
                <w:sz w:val="22"/>
                <w:szCs w:val="22"/>
              </w:rPr>
            </w:pPr>
            <w:r w:rsidRPr="00AC1573">
              <w:rPr>
                <w:rFonts w:ascii="Times New Roman" w:hAnsi="Times New Roman" w:cs="Times New Roman"/>
                <w:sz w:val="22"/>
                <w:szCs w:val="22"/>
              </w:rPr>
              <w:t>0,0532</w:t>
            </w:r>
          </w:p>
        </w:tc>
        <w:tc>
          <w:tcPr>
            <w:tcW w:w="1987" w:type="dxa"/>
            <w:shd w:val="clear" w:color="000000" w:fill="FFFFFF"/>
            <w:vAlign w:val="center"/>
          </w:tcPr>
          <w:p w14:paraId="432D00C5" w14:textId="77777777" w:rsidR="00971CFB" w:rsidRPr="00AC1573" w:rsidRDefault="00971CFB" w:rsidP="00971CFB">
            <w:pPr>
              <w:jc w:val="center"/>
              <w:rPr>
                <w:rFonts w:ascii="Times New Roman" w:hAnsi="Times New Roman" w:cs="Times New Roman"/>
                <w:sz w:val="22"/>
                <w:szCs w:val="22"/>
              </w:rPr>
            </w:pPr>
            <w:r w:rsidRPr="00AC1573">
              <w:rPr>
                <w:rFonts w:ascii="Times New Roman" w:hAnsi="Times New Roman" w:cs="Times New Roman"/>
                <w:sz w:val="22"/>
                <w:szCs w:val="22"/>
              </w:rPr>
              <w:t>0,3789</w:t>
            </w:r>
          </w:p>
        </w:tc>
      </w:tr>
      <w:tr w:rsidR="00971CFB" w:rsidRPr="003B7587" w14:paraId="2FD82E77" w14:textId="77777777" w:rsidTr="002718BD">
        <w:trPr>
          <w:trHeight w:val="299"/>
          <w:jc w:val="center"/>
        </w:trPr>
        <w:tc>
          <w:tcPr>
            <w:tcW w:w="2919" w:type="dxa"/>
            <w:shd w:val="clear" w:color="000000" w:fill="FFFFFF"/>
            <w:vAlign w:val="center"/>
          </w:tcPr>
          <w:p w14:paraId="38DC2261" w14:textId="77777777" w:rsidR="00971CFB" w:rsidRPr="00DA03D9" w:rsidRDefault="00971CFB" w:rsidP="00971CFB">
            <w:pPr>
              <w:rPr>
                <w:rFonts w:ascii="Times New Roman" w:hAnsi="Times New Roman" w:cs="Times New Roman"/>
                <w:sz w:val="22"/>
                <w:szCs w:val="22"/>
              </w:rPr>
            </w:pPr>
            <w:r w:rsidRPr="00DA03D9">
              <w:rPr>
                <w:rFonts w:ascii="Times New Roman" w:hAnsi="Times New Roman" w:cs="Times New Roman"/>
                <w:sz w:val="22"/>
                <w:szCs w:val="22"/>
              </w:rPr>
              <w:t>Пос.</w:t>
            </w:r>
            <w:r>
              <w:rPr>
                <w:rFonts w:ascii="Times New Roman" w:hAnsi="Times New Roman" w:cs="Times New Roman"/>
                <w:sz w:val="22"/>
                <w:szCs w:val="22"/>
              </w:rPr>
              <w:t xml:space="preserve"> </w:t>
            </w:r>
            <w:r w:rsidRPr="00DA03D9">
              <w:rPr>
                <w:rFonts w:ascii="Times New Roman" w:hAnsi="Times New Roman" w:cs="Times New Roman"/>
                <w:sz w:val="22"/>
                <w:szCs w:val="22"/>
              </w:rPr>
              <w:t>Мар</w:t>
            </w:r>
            <w:r>
              <w:rPr>
                <w:rFonts w:ascii="Times New Roman" w:hAnsi="Times New Roman" w:cs="Times New Roman"/>
                <w:sz w:val="22"/>
                <w:szCs w:val="22"/>
              </w:rPr>
              <w:t>ьино</w:t>
            </w:r>
          </w:p>
        </w:tc>
        <w:tc>
          <w:tcPr>
            <w:tcW w:w="2693" w:type="dxa"/>
            <w:shd w:val="clear" w:color="000000" w:fill="FFFFFF"/>
            <w:vAlign w:val="center"/>
          </w:tcPr>
          <w:p w14:paraId="701FB7C1" w14:textId="77777777" w:rsidR="00971CFB" w:rsidRPr="00AC1573" w:rsidRDefault="00971CFB" w:rsidP="00971CFB">
            <w:pPr>
              <w:jc w:val="center"/>
              <w:rPr>
                <w:rFonts w:ascii="Times New Roman" w:hAnsi="Times New Roman" w:cs="Times New Roman"/>
                <w:sz w:val="22"/>
                <w:szCs w:val="22"/>
              </w:rPr>
            </w:pPr>
            <w:r w:rsidRPr="00AC1573">
              <w:rPr>
                <w:rFonts w:ascii="Times New Roman" w:hAnsi="Times New Roman" w:cs="Times New Roman"/>
                <w:sz w:val="22"/>
                <w:szCs w:val="22"/>
              </w:rPr>
              <w:t>4,23</w:t>
            </w:r>
          </w:p>
        </w:tc>
        <w:tc>
          <w:tcPr>
            <w:tcW w:w="2209" w:type="dxa"/>
            <w:shd w:val="clear" w:color="000000" w:fill="FFFFFF"/>
            <w:vAlign w:val="center"/>
          </w:tcPr>
          <w:p w14:paraId="0BD96320" w14:textId="77777777" w:rsidR="00971CFB" w:rsidRPr="00AC1573" w:rsidRDefault="00971CFB" w:rsidP="00971CFB">
            <w:pPr>
              <w:jc w:val="center"/>
              <w:rPr>
                <w:rFonts w:ascii="Times New Roman" w:hAnsi="Times New Roman" w:cs="Times New Roman"/>
                <w:sz w:val="22"/>
                <w:szCs w:val="22"/>
              </w:rPr>
            </w:pPr>
            <w:r w:rsidRPr="00AC1573">
              <w:rPr>
                <w:rFonts w:ascii="Times New Roman" w:hAnsi="Times New Roman" w:cs="Times New Roman"/>
                <w:sz w:val="22"/>
                <w:szCs w:val="22"/>
              </w:rPr>
              <w:t>0,23</w:t>
            </w:r>
          </w:p>
        </w:tc>
        <w:tc>
          <w:tcPr>
            <w:tcW w:w="1987" w:type="dxa"/>
            <w:shd w:val="clear" w:color="000000" w:fill="FFFFFF"/>
            <w:vAlign w:val="bottom"/>
          </w:tcPr>
          <w:p w14:paraId="2DBC676B" w14:textId="77777777" w:rsidR="00971CFB" w:rsidRPr="00AC1573" w:rsidRDefault="00971CFB" w:rsidP="00971CFB">
            <w:pPr>
              <w:widowControl/>
              <w:jc w:val="center"/>
              <w:rPr>
                <w:rFonts w:ascii="Times New Roman" w:hAnsi="Times New Roman" w:cs="Times New Roman"/>
                <w:color w:val="auto"/>
                <w:sz w:val="20"/>
                <w:szCs w:val="20"/>
              </w:rPr>
            </w:pPr>
            <w:r w:rsidRPr="00AC1573">
              <w:rPr>
                <w:rFonts w:ascii="Times New Roman" w:hAnsi="Times New Roman" w:cs="Times New Roman"/>
                <w:sz w:val="20"/>
                <w:szCs w:val="20"/>
              </w:rPr>
              <w:t>4,46</w:t>
            </w:r>
          </w:p>
        </w:tc>
      </w:tr>
      <w:tr w:rsidR="00014B28" w:rsidRPr="003B7587" w14:paraId="1ACEA0E6" w14:textId="77777777" w:rsidTr="00014B28">
        <w:trPr>
          <w:trHeight w:val="299"/>
          <w:jc w:val="center"/>
        </w:trPr>
        <w:tc>
          <w:tcPr>
            <w:tcW w:w="2919" w:type="dxa"/>
            <w:shd w:val="clear" w:color="000000" w:fill="FFFFFF"/>
            <w:vAlign w:val="center"/>
          </w:tcPr>
          <w:p w14:paraId="137B66B9" w14:textId="77777777" w:rsidR="00014B28" w:rsidRPr="00DA03D9" w:rsidRDefault="00014B28" w:rsidP="00014B28">
            <w:pPr>
              <w:rPr>
                <w:rFonts w:ascii="Times New Roman" w:hAnsi="Times New Roman" w:cs="Times New Roman"/>
                <w:sz w:val="22"/>
                <w:szCs w:val="22"/>
              </w:rPr>
            </w:pPr>
            <w:r w:rsidRPr="00DA03D9">
              <w:rPr>
                <w:rFonts w:ascii="Times New Roman" w:hAnsi="Times New Roman" w:cs="Times New Roman"/>
                <w:sz w:val="22"/>
                <w:szCs w:val="22"/>
              </w:rPr>
              <w:t>Пос.</w:t>
            </w:r>
            <w:r>
              <w:rPr>
                <w:rFonts w:ascii="Times New Roman" w:hAnsi="Times New Roman" w:cs="Times New Roman"/>
                <w:sz w:val="22"/>
                <w:szCs w:val="22"/>
              </w:rPr>
              <w:t xml:space="preserve"> </w:t>
            </w:r>
            <w:r w:rsidRPr="00DA03D9">
              <w:rPr>
                <w:rFonts w:ascii="Times New Roman" w:hAnsi="Times New Roman" w:cs="Times New Roman"/>
                <w:sz w:val="22"/>
                <w:szCs w:val="22"/>
              </w:rPr>
              <w:t>Учительский</w:t>
            </w:r>
          </w:p>
        </w:tc>
        <w:tc>
          <w:tcPr>
            <w:tcW w:w="2693" w:type="dxa"/>
            <w:shd w:val="clear" w:color="auto" w:fill="auto"/>
            <w:vAlign w:val="center"/>
          </w:tcPr>
          <w:p w14:paraId="0020725F" w14:textId="0EF6C7F5" w:rsidR="00014B28" w:rsidRPr="00014B28" w:rsidRDefault="00014B28" w:rsidP="00014B28">
            <w:pPr>
              <w:jc w:val="center"/>
              <w:rPr>
                <w:rFonts w:ascii="Times New Roman" w:hAnsi="Times New Roman" w:cs="Times New Roman"/>
                <w:sz w:val="22"/>
                <w:szCs w:val="22"/>
              </w:rPr>
            </w:pPr>
            <w:r w:rsidRPr="00014B28">
              <w:rPr>
                <w:rFonts w:ascii="Times New Roman" w:hAnsi="Times New Roman" w:cs="Times New Roman"/>
                <w:sz w:val="22"/>
                <w:szCs w:val="22"/>
              </w:rPr>
              <w:t>0,8384</w:t>
            </w:r>
          </w:p>
        </w:tc>
        <w:tc>
          <w:tcPr>
            <w:tcW w:w="2209" w:type="dxa"/>
            <w:shd w:val="clear" w:color="auto" w:fill="auto"/>
            <w:vAlign w:val="center"/>
          </w:tcPr>
          <w:p w14:paraId="77D04B99" w14:textId="39B0160C" w:rsidR="00014B28" w:rsidRPr="00014B28" w:rsidRDefault="00014B28" w:rsidP="00014B28">
            <w:pPr>
              <w:jc w:val="center"/>
              <w:rPr>
                <w:rFonts w:ascii="Times New Roman" w:hAnsi="Times New Roman" w:cs="Times New Roman"/>
                <w:sz w:val="22"/>
                <w:szCs w:val="22"/>
              </w:rPr>
            </w:pPr>
            <w:r w:rsidRPr="00014B28">
              <w:rPr>
                <w:rFonts w:ascii="Times New Roman" w:hAnsi="Times New Roman" w:cs="Times New Roman"/>
                <w:sz w:val="22"/>
                <w:szCs w:val="22"/>
              </w:rPr>
              <w:t>0,2588</w:t>
            </w:r>
          </w:p>
        </w:tc>
        <w:tc>
          <w:tcPr>
            <w:tcW w:w="1987" w:type="dxa"/>
            <w:shd w:val="clear" w:color="auto" w:fill="auto"/>
            <w:vAlign w:val="center"/>
          </w:tcPr>
          <w:p w14:paraId="0CF1296B" w14:textId="528CBE8F" w:rsidR="00014B28" w:rsidRPr="00014B28" w:rsidRDefault="00014B28" w:rsidP="00014B28">
            <w:pPr>
              <w:jc w:val="center"/>
              <w:rPr>
                <w:rFonts w:ascii="Times New Roman" w:hAnsi="Times New Roman" w:cs="Times New Roman"/>
                <w:sz w:val="20"/>
                <w:szCs w:val="20"/>
              </w:rPr>
            </w:pPr>
            <w:r w:rsidRPr="00014B28">
              <w:rPr>
                <w:rFonts w:ascii="Times New Roman" w:hAnsi="Times New Roman" w:cs="Times New Roman"/>
                <w:sz w:val="22"/>
                <w:szCs w:val="22"/>
              </w:rPr>
              <w:t>1,09719</w:t>
            </w:r>
          </w:p>
        </w:tc>
      </w:tr>
      <w:tr w:rsidR="00971CFB" w:rsidRPr="003B7587" w14:paraId="7E42DEB3" w14:textId="77777777" w:rsidTr="002718BD">
        <w:trPr>
          <w:trHeight w:val="299"/>
          <w:jc w:val="center"/>
        </w:trPr>
        <w:tc>
          <w:tcPr>
            <w:tcW w:w="2919" w:type="dxa"/>
            <w:shd w:val="clear" w:color="000000" w:fill="FFFFFF"/>
            <w:vAlign w:val="center"/>
          </w:tcPr>
          <w:p w14:paraId="03FF65C9" w14:textId="77777777" w:rsidR="00971CFB" w:rsidRPr="00DA03D9" w:rsidRDefault="00971CFB" w:rsidP="00971CFB">
            <w:pPr>
              <w:rPr>
                <w:rFonts w:ascii="Times New Roman" w:hAnsi="Times New Roman" w:cs="Times New Roman"/>
                <w:sz w:val="22"/>
                <w:szCs w:val="22"/>
              </w:rPr>
            </w:pPr>
            <w:r w:rsidRPr="00DA03D9">
              <w:rPr>
                <w:rFonts w:ascii="Times New Roman" w:hAnsi="Times New Roman" w:cs="Times New Roman"/>
                <w:sz w:val="22"/>
                <w:szCs w:val="22"/>
              </w:rPr>
              <w:t>Итого</w:t>
            </w:r>
          </w:p>
        </w:tc>
        <w:tc>
          <w:tcPr>
            <w:tcW w:w="2693" w:type="dxa"/>
            <w:noWrap/>
            <w:vAlign w:val="bottom"/>
          </w:tcPr>
          <w:p w14:paraId="77F07568" w14:textId="77777777" w:rsidR="00971CFB" w:rsidRPr="00AC1573" w:rsidRDefault="00971CFB" w:rsidP="00971CFB">
            <w:pPr>
              <w:widowControl/>
              <w:jc w:val="center"/>
              <w:rPr>
                <w:rFonts w:ascii="Times New Roman" w:hAnsi="Times New Roman" w:cs="Times New Roman"/>
                <w:color w:val="auto"/>
                <w:sz w:val="20"/>
                <w:szCs w:val="20"/>
              </w:rPr>
            </w:pPr>
            <w:r w:rsidRPr="00AC1573">
              <w:rPr>
                <w:rFonts w:ascii="Times New Roman" w:hAnsi="Times New Roman" w:cs="Times New Roman"/>
                <w:sz w:val="20"/>
                <w:szCs w:val="20"/>
              </w:rPr>
              <w:t>1,4957</w:t>
            </w:r>
          </w:p>
        </w:tc>
        <w:tc>
          <w:tcPr>
            <w:tcW w:w="2209" w:type="dxa"/>
            <w:noWrap/>
            <w:vAlign w:val="bottom"/>
          </w:tcPr>
          <w:p w14:paraId="5ED5091F" w14:textId="77777777" w:rsidR="00971CFB" w:rsidRPr="00AC1573" w:rsidRDefault="00971CFB" w:rsidP="00971CFB">
            <w:pPr>
              <w:jc w:val="center"/>
              <w:rPr>
                <w:rFonts w:ascii="Times New Roman" w:hAnsi="Times New Roman" w:cs="Times New Roman"/>
                <w:sz w:val="20"/>
                <w:szCs w:val="20"/>
              </w:rPr>
            </w:pPr>
            <w:r w:rsidRPr="00AC1573">
              <w:rPr>
                <w:rFonts w:ascii="Times New Roman" w:hAnsi="Times New Roman" w:cs="Times New Roman"/>
                <w:sz w:val="20"/>
                <w:szCs w:val="20"/>
              </w:rPr>
              <w:t>0,3232</w:t>
            </w:r>
          </w:p>
        </w:tc>
        <w:tc>
          <w:tcPr>
            <w:tcW w:w="1987" w:type="dxa"/>
            <w:noWrap/>
            <w:vAlign w:val="bottom"/>
          </w:tcPr>
          <w:p w14:paraId="2DCBCB4C" w14:textId="77777777" w:rsidR="00971CFB" w:rsidRPr="00AC1573" w:rsidRDefault="00971CFB" w:rsidP="00971CFB">
            <w:pPr>
              <w:jc w:val="center"/>
              <w:rPr>
                <w:rFonts w:ascii="Times New Roman" w:hAnsi="Times New Roman" w:cs="Times New Roman"/>
                <w:sz w:val="20"/>
                <w:szCs w:val="20"/>
              </w:rPr>
            </w:pPr>
            <w:r w:rsidRPr="00AC1573">
              <w:rPr>
                <w:rFonts w:ascii="Times New Roman" w:hAnsi="Times New Roman" w:cs="Times New Roman"/>
                <w:sz w:val="20"/>
                <w:szCs w:val="20"/>
              </w:rPr>
              <w:t>5,5259</w:t>
            </w:r>
          </w:p>
        </w:tc>
      </w:tr>
    </w:tbl>
    <w:p w14:paraId="66666CCA" w14:textId="77777777" w:rsidR="001E60D7" w:rsidRDefault="001E60D7" w:rsidP="001E60D7">
      <w:pPr>
        <w:pStyle w:val="ConsPlusNormal"/>
        <w:ind w:firstLine="0"/>
        <w:rPr>
          <w:rFonts w:ascii="Times New Roman" w:hAnsi="Times New Roman" w:cs="Times New Roman"/>
          <w:b/>
          <w:color w:val="000000"/>
          <w:sz w:val="24"/>
          <w:szCs w:val="24"/>
        </w:rPr>
      </w:pPr>
    </w:p>
    <w:p w14:paraId="7C298137" w14:textId="77777777" w:rsidR="005F3085" w:rsidRPr="00AC1573" w:rsidRDefault="00321062" w:rsidP="003549D8">
      <w:pPr>
        <w:pStyle w:val="2"/>
        <w:jc w:val="both"/>
        <w:rPr>
          <w:b/>
          <w:sz w:val="24"/>
          <w:szCs w:val="24"/>
          <w:u w:val="none"/>
        </w:rPr>
      </w:pPr>
      <w:bookmarkStart w:id="248" w:name="_Toc148387744"/>
      <w:bookmarkStart w:id="249" w:name="_Toc40725263"/>
      <w:bookmarkStart w:id="250" w:name="_Toc41977726"/>
      <w:bookmarkStart w:id="251" w:name="_Toc41977996"/>
      <w:r w:rsidRPr="00AC1573">
        <w:rPr>
          <w:b/>
          <w:sz w:val="24"/>
          <w:szCs w:val="24"/>
          <w:u w:val="none"/>
        </w:rPr>
        <w:t>9</w:t>
      </w:r>
      <w:r w:rsidR="005F3085" w:rsidRPr="00AC1573">
        <w:rPr>
          <w:b/>
          <w:sz w:val="24"/>
          <w:szCs w:val="24"/>
          <w:u w:val="none"/>
        </w:rPr>
        <w:t xml:space="preserve">.3.  Определение  перспективных  зон  действия теплоисточников в схеме теплоснабжения  </w:t>
      </w:r>
      <w:r w:rsidR="00971CFB" w:rsidRPr="00AC1573">
        <w:rPr>
          <w:b/>
          <w:sz w:val="24"/>
          <w:szCs w:val="24"/>
          <w:u w:val="none"/>
        </w:rPr>
        <w:t>Ивановского сельсовета</w:t>
      </w:r>
      <w:bookmarkEnd w:id="248"/>
      <w:r w:rsidR="00971CFB" w:rsidRPr="00AC1573">
        <w:rPr>
          <w:b/>
          <w:sz w:val="24"/>
          <w:szCs w:val="24"/>
          <w:u w:val="none"/>
        </w:rPr>
        <w:t xml:space="preserve"> </w:t>
      </w:r>
      <w:bookmarkEnd w:id="249"/>
      <w:bookmarkEnd w:id="250"/>
      <w:bookmarkEnd w:id="251"/>
    </w:p>
    <w:p w14:paraId="5F4F19FC" w14:textId="77777777" w:rsidR="005F3085" w:rsidRPr="003B7587" w:rsidRDefault="005F3085" w:rsidP="00C00892">
      <w:pPr>
        <w:autoSpaceDE w:val="0"/>
        <w:autoSpaceDN w:val="0"/>
        <w:adjustRightInd w:val="0"/>
        <w:ind w:left="-197"/>
        <w:jc w:val="both"/>
        <w:rPr>
          <w:rFonts w:ascii="Times New Roman" w:hAnsi="Times New Roman" w:cs="Times New Roman"/>
        </w:rPr>
      </w:pPr>
      <w:r w:rsidRPr="003B7587">
        <w:rPr>
          <w:rFonts w:ascii="Times New Roman" w:hAnsi="Times New Roman" w:cs="Times New Roman"/>
        </w:rPr>
        <w:t xml:space="preserve">    </w:t>
      </w:r>
    </w:p>
    <w:p w14:paraId="78A4C4D1" w14:textId="77777777" w:rsidR="00971CFB" w:rsidRDefault="005F3085" w:rsidP="00C00892">
      <w:pPr>
        <w:autoSpaceDE w:val="0"/>
        <w:autoSpaceDN w:val="0"/>
        <w:adjustRightInd w:val="0"/>
        <w:ind w:left="-197"/>
        <w:jc w:val="both"/>
        <w:rPr>
          <w:rFonts w:ascii="Times New Roman" w:hAnsi="Times New Roman" w:cs="Times New Roman"/>
        </w:rPr>
      </w:pPr>
      <w:r w:rsidRPr="003B7587">
        <w:rPr>
          <w:rFonts w:ascii="Times New Roman" w:hAnsi="Times New Roman" w:cs="Times New Roman"/>
        </w:rPr>
        <w:t xml:space="preserve">Перспективными  зонами  действия теплоисточников в схеме теплоснабжения  </w:t>
      </w:r>
      <w:r w:rsidR="00971CFB">
        <w:rPr>
          <w:rFonts w:ascii="Times New Roman" w:hAnsi="Times New Roman" w:cs="Times New Roman"/>
        </w:rPr>
        <w:t>Ивановского сельсовета</w:t>
      </w:r>
      <w:r w:rsidRPr="003B7587">
        <w:rPr>
          <w:rFonts w:ascii="Times New Roman" w:hAnsi="Times New Roman" w:cs="Times New Roman"/>
        </w:rPr>
        <w:t xml:space="preserve"> являются </w:t>
      </w:r>
      <w:r w:rsidR="00971CFB">
        <w:rPr>
          <w:rFonts w:ascii="Times New Roman" w:hAnsi="Times New Roman" w:cs="Times New Roman"/>
        </w:rPr>
        <w:t xml:space="preserve"> административный центр  сельсовета село Ивановское, посёлки   Марьино и </w:t>
      </w:r>
      <w:r w:rsidR="00CF19FA">
        <w:rPr>
          <w:rFonts w:ascii="Times New Roman" w:hAnsi="Times New Roman" w:cs="Times New Roman"/>
        </w:rPr>
        <w:t>У</w:t>
      </w:r>
      <w:r w:rsidR="00971CFB">
        <w:rPr>
          <w:rFonts w:ascii="Times New Roman" w:hAnsi="Times New Roman" w:cs="Times New Roman"/>
        </w:rPr>
        <w:t xml:space="preserve">чительский. Однако расширения строительства возможно  на основе   частного домостроения  </w:t>
      </w:r>
      <w:r w:rsidR="00321062" w:rsidRPr="003B7587">
        <w:rPr>
          <w:rFonts w:ascii="Times New Roman" w:hAnsi="Times New Roman" w:cs="Times New Roman"/>
        </w:rPr>
        <w:t>с установкой поквартирного газового оборудования (котлов)</w:t>
      </w:r>
      <w:r w:rsidR="00321062">
        <w:rPr>
          <w:rFonts w:ascii="Times New Roman" w:hAnsi="Times New Roman" w:cs="Times New Roman"/>
        </w:rPr>
        <w:t xml:space="preserve"> </w:t>
      </w:r>
      <w:r w:rsidR="00971CFB">
        <w:rPr>
          <w:rFonts w:ascii="Times New Roman" w:hAnsi="Times New Roman" w:cs="Times New Roman"/>
        </w:rPr>
        <w:t>без подключения  к централи</w:t>
      </w:r>
      <w:r w:rsidR="00321062">
        <w:rPr>
          <w:rFonts w:ascii="Times New Roman" w:hAnsi="Times New Roman" w:cs="Times New Roman"/>
        </w:rPr>
        <w:t>з</w:t>
      </w:r>
      <w:r w:rsidR="00971CFB">
        <w:rPr>
          <w:rFonts w:ascii="Times New Roman" w:hAnsi="Times New Roman" w:cs="Times New Roman"/>
        </w:rPr>
        <w:t>ованным с</w:t>
      </w:r>
      <w:r w:rsidR="00321062">
        <w:rPr>
          <w:rFonts w:ascii="Times New Roman" w:hAnsi="Times New Roman" w:cs="Times New Roman"/>
        </w:rPr>
        <w:t>етям</w:t>
      </w:r>
      <w:r w:rsidR="00971CFB">
        <w:rPr>
          <w:rFonts w:ascii="Times New Roman" w:hAnsi="Times New Roman" w:cs="Times New Roman"/>
        </w:rPr>
        <w:t xml:space="preserve"> теплоснабжения.</w:t>
      </w:r>
    </w:p>
    <w:p w14:paraId="255E74B6" w14:textId="467C2C64" w:rsidR="00242F1C" w:rsidRDefault="005F3085" w:rsidP="00B042B0">
      <w:pPr>
        <w:autoSpaceDE w:val="0"/>
        <w:autoSpaceDN w:val="0"/>
        <w:adjustRightInd w:val="0"/>
        <w:ind w:left="-197"/>
        <w:jc w:val="both"/>
        <w:rPr>
          <w:rFonts w:ascii="Times New Roman" w:hAnsi="Times New Roman" w:cs="Times New Roman"/>
          <w:b/>
        </w:rPr>
      </w:pPr>
      <w:r w:rsidRPr="00242F1C">
        <w:rPr>
          <w:rFonts w:ascii="Times New Roman" w:hAnsi="Times New Roman" w:cs="Times New Roman"/>
        </w:rPr>
        <w:t xml:space="preserve">    </w:t>
      </w:r>
      <w:r w:rsidR="00321062" w:rsidRPr="00242F1C">
        <w:rPr>
          <w:rFonts w:ascii="Times New Roman" w:hAnsi="Times New Roman" w:cs="Times New Roman"/>
        </w:rPr>
        <w:t xml:space="preserve">Это не приведёт к </w:t>
      </w:r>
      <w:r w:rsidRPr="00242F1C">
        <w:rPr>
          <w:rFonts w:ascii="Times New Roman" w:hAnsi="Times New Roman" w:cs="Times New Roman"/>
        </w:rPr>
        <w:t xml:space="preserve">  прирост</w:t>
      </w:r>
      <w:r w:rsidR="00321062" w:rsidRPr="00242F1C">
        <w:rPr>
          <w:rFonts w:ascii="Times New Roman" w:hAnsi="Times New Roman" w:cs="Times New Roman"/>
        </w:rPr>
        <w:t>у</w:t>
      </w:r>
      <w:r w:rsidRPr="00242F1C">
        <w:rPr>
          <w:rFonts w:ascii="Times New Roman" w:hAnsi="Times New Roman" w:cs="Times New Roman"/>
        </w:rPr>
        <w:t xml:space="preserve"> нагрузок по всем видам теплоисточников. </w:t>
      </w:r>
      <w:r w:rsidR="00242F1C" w:rsidRPr="00242F1C">
        <w:rPr>
          <w:rFonts w:ascii="Times New Roman" w:hAnsi="Times New Roman" w:cs="Times New Roman"/>
        </w:rPr>
        <w:t xml:space="preserve">Зоны централизованного отопления представлены на рисунках </w:t>
      </w:r>
      <w:r w:rsidR="00242F1C">
        <w:rPr>
          <w:rFonts w:ascii="Times New Roman" w:hAnsi="Times New Roman" w:cs="Times New Roman"/>
        </w:rPr>
        <w:t>9</w:t>
      </w:r>
      <w:r w:rsidR="00242F1C" w:rsidRPr="00242F1C">
        <w:rPr>
          <w:rFonts w:ascii="Times New Roman" w:hAnsi="Times New Roman" w:cs="Times New Roman"/>
        </w:rPr>
        <w:t>.</w:t>
      </w:r>
      <w:r w:rsidR="00B82090">
        <w:rPr>
          <w:rFonts w:ascii="Times New Roman" w:hAnsi="Times New Roman" w:cs="Times New Roman"/>
        </w:rPr>
        <w:t>2</w:t>
      </w:r>
      <w:r w:rsidR="00242F1C" w:rsidRPr="00242F1C">
        <w:rPr>
          <w:rFonts w:ascii="Times New Roman" w:hAnsi="Times New Roman" w:cs="Times New Roman"/>
        </w:rPr>
        <w:t>-</w:t>
      </w:r>
      <w:r w:rsidR="00242F1C">
        <w:rPr>
          <w:rFonts w:ascii="Times New Roman" w:hAnsi="Times New Roman" w:cs="Times New Roman"/>
        </w:rPr>
        <w:t>9</w:t>
      </w:r>
      <w:r w:rsidR="00242F1C" w:rsidRPr="00242F1C">
        <w:rPr>
          <w:rFonts w:ascii="Times New Roman" w:hAnsi="Times New Roman" w:cs="Times New Roman"/>
        </w:rPr>
        <w:t>.</w:t>
      </w:r>
      <w:r w:rsidR="00B82090">
        <w:rPr>
          <w:rFonts w:ascii="Times New Roman" w:hAnsi="Times New Roman" w:cs="Times New Roman"/>
        </w:rPr>
        <w:t>4</w:t>
      </w:r>
      <w:r w:rsidR="00242F1C" w:rsidRPr="00242F1C">
        <w:rPr>
          <w:rFonts w:ascii="Times New Roman" w:hAnsi="Times New Roman" w:cs="Times New Roman"/>
        </w:rPr>
        <w:t>. Данные  схемы с  202</w:t>
      </w:r>
      <w:r w:rsidR="00B82090">
        <w:rPr>
          <w:rFonts w:ascii="Times New Roman" w:hAnsi="Times New Roman" w:cs="Times New Roman"/>
        </w:rPr>
        <w:t>4</w:t>
      </w:r>
      <w:r w:rsidR="00242F1C" w:rsidRPr="00242F1C">
        <w:rPr>
          <w:rFonts w:ascii="Times New Roman" w:hAnsi="Times New Roman" w:cs="Times New Roman"/>
        </w:rPr>
        <w:t xml:space="preserve"> по 2031год  будут являться базовыми  для дальнейшего  формирования изменений в   системе теплоснабжения муниципального образования «Ивановский сельсовет».</w:t>
      </w:r>
    </w:p>
    <w:p w14:paraId="33B0216A" w14:textId="77777777" w:rsidR="00242F1C" w:rsidRPr="001F32B1" w:rsidRDefault="00242F1C" w:rsidP="00242F1C">
      <w:pPr>
        <w:pStyle w:val="a6"/>
        <w:rPr>
          <w:noProof/>
          <w:szCs w:val="24"/>
        </w:rPr>
        <w:sectPr w:rsidR="00242F1C" w:rsidRPr="001F32B1" w:rsidSect="00242F1C">
          <w:headerReference w:type="default" r:id="rId13"/>
          <w:footerReference w:type="even" r:id="rId14"/>
          <w:footerReference w:type="default" r:id="rId15"/>
          <w:type w:val="continuous"/>
          <w:pgSz w:w="11906" w:h="16838"/>
          <w:pgMar w:top="1134" w:right="851" w:bottom="1134" w:left="1134" w:header="709" w:footer="709" w:gutter="0"/>
          <w:pgBorders w:display="firstPage" w:offsetFrom="page">
            <w:top w:val="thinThickSmallGap" w:sz="24" w:space="24" w:color="auto"/>
            <w:left w:val="thinThickSmallGap" w:sz="24" w:space="24" w:color="auto"/>
            <w:bottom w:val="thickThinSmallGap" w:sz="24" w:space="24" w:color="auto"/>
            <w:right w:val="thickThinSmallGap" w:sz="24" w:space="24" w:color="auto"/>
          </w:pgBorders>
          <w:cols w:space="708"/>
          <w:titlePg/>
          <w:docGrid w:linePitch="360"/>
        </w:sectPr>
      </w:pPr>
    </w:p>
    <w:p w14:paraId="06FEBB4C" w14:textId="15CFED46" w:rsidR="00242F1C" w:rsidRPr="00242F1C" w:rsidRDefault="00242F1C" w:rsidP="00242F1C">
      <w:pPr>
        <w:spacing w:before="1"/>
        <w:rPr>
          <w:rFonts w:ascii="Times New Roman" w:hAnsi="Times New Roman" w:cs="Times New Roman"/>
          <w:b/>
          <w:spacing w:val="-2"/>
        </w:rPr>
      </w:pPr>
      <w:r w:rsidRPr="00242F1C">
        <w:rPr>
          <w:rFonts w:ascii="Times New Roman" w:hAnsi="Times New Roman" w:cs="Times New Roman"/>
          <w:b/>
        </w:rPr>
        <w:lastRenderedPageBreak/>
        <w:t>РИС 9.</w:t>
      </w:r>
      <w:r w:rsidR="00B82090">
        <w:rPr>
          <w:rFonts w:ascii="Times New Roman" w:hAnsi="Times New Roman" w:cs="Times New Roman"/>
          <w:b/>
        </w:rPr>
        <w:t>2</w:t>
      </w:r>
      <w:r w:rsidRPr="00242F1C">
        <w:rPr>
          <w:rFonts w:ascii="Times New Roman" w:hAnsi="Times New Roman" w:cs="Times New Roman"/>
          <w:b/>
        </w:rPr>
        <w:t>. СХЕМА</w:t>
      </w:r>
      <w:r w:rsidRPr="00242F1C">
        <w:rPr>
          <w:rFonts w:ascii="Times New Roman" w:hAnsi="Times New Roman" w:cs="Times New Roman"/>
          <w:b/>
          <w:spacing w:val="-5"/>
        </w:rPr>
        <w:t xml:space="preserve"> </w:t>
      </w:r>
      <w:r w:rsidRPr="00242F1C">
        <w:rPr>
          <w:rFonts w:ascii="Times New Roman" w:hAnsi="Times New Roman" w:cs="Times New Roman"/>
          <w:b/>
        </w:rPr>
        <w:t>ТЕПЛОСНАБЖЕНИЯ</w:t>
      </w:r>
      <w:r w:rsidRPr="00242F1C">
        <w:rPr>
          <w:rFonts w:ascii="Times New Roman" w:hAnsi="Times New Roman" w:cs="Times New Roman"/>
          <w:b/>
          <w:spacing w:val="-4"/>
        </w:rPr>
        <w:t xml:space="preserve"> </w:t>
      </w:r>
      <w:r w:rsidRPr="00242F1C">
        <w:rPr>
          <w:rFonts w:ascii="Times New Roman" w:hAnsi="Times New Roman" w:cs="Times New Roman"/>
          <w:b/>
        </w:rPr>
        <w:t>С.ИВАНОСКОЕ</w:t>
      </w:r>
      <w:r w:rsidRPr="00242F1C">
        <w:rPr>
          <w:rFonts w:ascii="Times New Roman" w:hAnsi="Times New Roman" w:cs="Times New Roman"/>
          <w:b/>
          <w:spacing w:val="-2"/>
        </w:rPr>
        <w:t xml:space="preserve"> </w:t>
      </w:r>
      <w:r w:rsidRPr="00242F1C">
        <w:rPr>
          <w:rFonts w:ascii="Times New Roman" w:hAnsi="Times New Roman" w:cs="Times New Roman"/>
          <w:b/>
        </w:rPr>
        <w:t>РЫЛЬСКОГО</w:t>
      </w:r>
      <w:r w:rsidRPr="00242F1C">
        <w:rPr>
          <w:rFonts w:ascii="Times New Roman" w:hAnsi="Times New Roman" w:cs="Times New Roman"/>
          <w:b/>
          <w:spacing w:val="-6"/>
        </w:rPr>
        <w:t xml:space="preserve"> </w:t>
      </w:r>
      <w:r w:rsidRPr="00242F1C">
        <w:rPr>
          <w:rFonts w:ascii="Times New Roman" w:hAnsi="Times New Roman" w:cs="Times New Roman"/>
          <w:b/>
        </w:rPr>
        <w:t>РАЙОНА</w:t>
      </w:r>
      <w:r w:rsidRPr="00242F1C">
        <w:rPr>
          <w:rFonts w:ascii="Times New Roman" w:hAnsi="Times New Roman" w:cs="Times New Roman"/>
          <w:b/>
          <w:spacing w:val="-4"/>
        </w:rPr>
        <w:t xml:space="preserve"> </w:t>
      </w:r>
      <w:r w:rsidRPr="00242F1C">
        <w:rPr>
          <w:rFonts w:ascii="Times New Roman" w:hAnsi="Times New Roman" w:cs="Times New Roman"/>
          <w:b/>
        </w:rPr>
        <w:t>КУРСКОЙ</w:t>
      </w:r>
      <w:r w:rsidRPr="00242F1C">
        <w:rPr>
          <w:rFonts w:ascii="Times New Roman" w:hAnsi="Times New Roman" w:cs="Times New Roman"/>
          <w:b/>
          <w:spacing w:val="-4"/>
        </w:rPr>
        <w:t xml:space="preserve"> </w:t>
      </w:r>
      <w:r w:rsidRPr="00242F1C">
        <w:rPr>
          <w:rFonts w:ascii="Times New Roman" w:hAnsi="Times New Roman" w:cs="Times New Roman"/>
          <w:b/>
          <w:spacing w:val="-2"/>
        </w:rPr>
        <w:t>ОБЛАСТИ</w:t>
      </w:r>
    </w:p>
    <w:p w14:paraId="756419A3" w14:textId="77777777" w:rsidR="00242F1C" w:rsidRPr="00CD046E" w:rsidRDefault="00AB72B6" w:rsidP="00242F1C">
      <w:pPr>
        <w:pStyle w:val="afffc"/>
        <w:jc w:val="both"/>
        <w:rPr>
          <w:color w:val="auto"/>
          <w:sz w:val="22"/>
          <w:szCs w:val="22"/>
        </w:rPr>
      </w:pPr>
      <w:r>
        <w:rPr>
          <w:color w:val="auto"/>
          <w:sz w:val="22"/>
          <w:szCs w:val="22"/>
        </w:rPr>
        <w:pict w14:anchorId="3A34C414">
          <v:shape id="_x0000_i1026" type="#_x0000_t75" style="width:756pt;height:411.75pt">
            <v:imagedata r:id="rId16" o:title="иванинское"/>
          </v:shape>
        </w:pict>
      </w:r>
    </w:p>
    <w:p w14:paraId="1C3889EA" w14:textId="5D00EC65" w:rsidR="00242F1C" w:rsidRPr="00242F1C" w:rsidRDefault="00242F1C" w:rsidP="00242F1C">
      <w:pPr>
        <w:spacing w:before="1"/>
        <w:rPr>
          <w:rFonts w:ascii="Times New Roman" w:hAnsi="Times New Roman" w:cs="Times New Roman"/>
          <w:b/>
          <w:spacing w:val="-2"/>
          <w:sz w:val="28"/>
          <w:szCs w:val="28"/>
        </w:rPr>
      </w:pPr>
      <w:r w:rsidRPr="00242F1C">
        <w:rPr>
          <w:rFonts w:ascii="Times New Roman" w:hAnsi="Times New Roman" w:cs="Times New Roman"/>
          <w:b/>
          <w:sz w:val="28"/>
          <w:szCs w:val="28"/>
        </w:rPr>
        <w:lastRenderedPageBreak/>
        <w:t xml:space="preserve">РИС </w:t>
      </w:r>
      <w:r>
        <w:rPr>
          <w:rFonts w:ascii="Times New Roman" w:hAnsi="Times New Roman" w:cs="Times New Roman"/>
          <w:b/>
          <w:sz w:val="28"/>
          <w:szCs w:val="28"/>
        </w:rPr>
        <w:t>9</w:t>
      </w:r>
      <w:r w:rsidRPr="00242F1C">
        <w:rPr>
          <w:rFonts w:ascii="Times New Roman" w:hAnsi="Times New Roman" w:cs="Times New Roman"/>
          <w:b/>
          <w:sz w:val="28"/>
          <w:szCs w:val="28"/>
        </w:rPr>
        <w:t>.</w:t>
      </w:r>
      <w:r w:rsidR="00B82090">
        <w:rPr>
          <w:rFonts w:ascii="Times New Roman" w:hAnsi="Times New Roman" w:cs="Times New Roman"/>
          <w:b/>
          <w:sz w:val="28"/>
          <w:szCs w:val="28"/>
        </w:rPr>
        <w:t>3</w:t>
      </w:r>
      <w:r w:rsidRPr="00242F1C">
        <w:rPr>
          <w:rFonts w:ascii="Times New Roman" w:hAnsi="Times New Roman" w:cs="Times New Roman"/>
          <w:b/>
          <w:sz w:val="28"/>
          <w:szCs w:val="28"/>
        </w:rPr>
        <w:t>. СХЕМА</w:t>
      </w:r>
      <w:r w:rsidRPr="00242F1C">
        <w:rPr>
          <w:rFonts w:ascii="Times New Roman" w:hAnsi="Times New Roman" w:cs="Times New Roman"/>
          <w:b/>
          <w:spacing w:val="-5"/>
          <w:sz w:val="28"/>
          <w:szCs w:val="28"/>
        </w:rPr>
        <w:t xml:space="preserve"> </w:t>
      </w:r>
      <w:r w:rsidRPr="00242F1C">
        <w:rPr>
          <w:rFonts w:ascii="Times New Roman" w:hAnsi="Times New Roman" w:cs="Times New Roman"/>
          <w:b/>
          <w:sz w:val="28"/>
          <w:szCs w:val="28"/>
        </w:rPr>
        <w:t>ТЕПЛОСНАБЖЕНИЯ</w:t>
      </w:r>
      <w:r w:rsidRPr="00242F1C">
        <w:rPr>
          <w:rFonts w:ascii="Times New Roman" w:hAnsi="Times New Roman" w:cs="Times New Roman"/>
          <w:b/>
          <w:spacing w:val="-4"/>
          <w:sz w:val="28"/>
          <w:szCs w:val="28"/>
        </w:rPr>
        <w:t xml:space="preserve"> П.УЧИТЕЛЬСКИЙ</w:t>
      </w:r>
      <w:r w:rsidRPr="00242F1C">
        <w:rPr>
          <w:rFonts w:ascii="Times New Roman" w:hAnsi="Times New Roman" w:cs="Times New Roman"/>
          <w:b/>
          <w:spacing w:val="-2"/>
          <w:sz w:val="28"/>
          <w:szCs w:val="28"/>
        </w:rPr>
        <w:t xml:space="preserve"> </w:t>
      </w:r>
      <w:r w:rsidRPr="00242F1C">
        <w:rPr>
          <w:rFonts w:ascii="Times New Roman" w:hAnsi="Times New Roman" w:cs="Times New Roman"/>
          <w:b/>
          <w:sz w:val="28"/>
          <w:szCs w:val="28"/>
        </w:rPr>
        <w:t>РЫЛЬСКОГО</w:t>
      </w:r>
      <w:r w:rsidRPr="00242F1C">
        <w:rPr>
          <w:rFonts w:ascii="Times New Roman" w:hAnsi="Times New Roman" w:cs="Times New Roman"/>
          <w:b/>
          <w:spacing w:val="-6"/>
          <w:sz w:val="28"/>
          <w:szCs w:val="28"/>
        </w:rPr>
        <w:t xml:space="preserve"> </w:t>
      </w:r>
      <w:r w:rsidRPr="00242F1C">
        <w:rPr>
          <w:rFonts w:ascii="Times New Roman" w:hAnsi="Times New Roman" w:cs="Times New Roman"/>
          <w:b/>
          <w:sz w:val="28"/>
          <w:szCs w:val="28"/>
        </w:rPr>
        <w:t>РАЙОНА</w:t>
      </w:r>
      <w:r w:rsidRPr="00242F1C">
        <w:rPr>
          <w:rFonts w:ascii="Times New Roman" w:hAnsi="Times New Roman" w:cs="Times New Roman"/>
          <w:b/>
          <w:spacing w:val="-4"/>
          <w:sz w:val="28"/>
          <w:szCs w:val="28"/>
        </w:rPr>
        <w:t xml:space="preserve"> </w:t>
      </w:r>
      <w:r w:rsidRPr="00242F1C">
        <w:rPr>
          <w:rFonts w:ascii="Times New Roman" w:hAnsi="Times New Roman" w:cs="Times New Roman"/>
          <w:b/>
          <w:sz w:val="28"/>
          <w:szCs w:val="28"/>
        </w:rPr>
        <w:t>КУРСКОЙ</w:t>
      </w:r>
      <w:r w:rsidRPr="00242F1C">
        <w:rPr>
          <w:rFonts w:ascii="Times New Roman" w:hAnsi="Times New Roman" w:cs="Times New Roman"/>
          <w:b/>
          <w:spacing w:val="-4"/>
          <w:sz w:val="28"/>
          <w:szCs w:val="28"/>
        </w:rPr>
        <w:t xml:space="preserve"> </w:t>
      </w:r>
      <w:r w:rsidRPr="00242F1C">
        <w:rPr>
          <w:rFonts w:ascii="Times New Roman" w:hAnsi="Times New Roman" w:cs="Times New Roman"/>
          <w:b/>
          <w:spacing w:val="-2"/>
          <w:sz w:val="28"/>
          <w:szCs w:val="28"/>
        </w:rPr>
        <w:t>ОБЛАСТИ</w:t>
      </w:r>
    </w:p>
    <w:p w14:paraId="400F87B0" w14:textId="77777777" w:rsidR="00242F1C" w:rsidRPr="00CD046E" w:rsidRDefault="00AB72B6" w:rsidP="00242F1C">
      <w:pPr>
        <w:pStyle w:val="afffc"/>
        <w:jc w:val="both"/>
        <w:rPr>
          <w:color w:val="auto"/>
          <w:sz w:val="22"/>
          <w:szCs w:val="22"/>
        </w:rPr>
      </w:pPr>
      <w:r>
        <w:rPr>
          <w:color w:val="auto"/>
          <w:sz w:val="22"/>
          <w:szCs w:val="22"/>
        </w:rPr>
        <w:pict w14:anchorId="1552FBB9">
          <v:shape id="_x0000_i1027" type="#_x0000_t75" style="width:786pt;height:406.5pt">
            <v:imagedata r:id="rId17" o:title="учит"/>
          </v:shape>
        </w:pict>
      </w:r>
    </w:p>
    <w:p w14:paraId="2ED52ED3" w14:textId="657AB620" w:rsidR="00242F1C" w:rsidRPr="00512B34" w:rsidRDefault="006B654B" w:rsidP="00242F1C">
      <w:pPr>
        <w:pStyle w:val="afffc"/>
        <w:jc w:val="both"/>
        <w:rPr>
          <w:color w:val="auto"/>
          <w:spacing w:val="-2"/>
          <w:sz w:val="28"/>
          <w:szCs w:val="28"/>
        </w:rPr>
      </w:pPr>
      <w:r>
        <w:rPr>
          <w:noProof/>
          <w:color w:val="auto"/>
          <w:sz w:val="22"/>
          <w:szCs w:val="22"/>
        </w:rPr>
        <w:lastRenderedPageBreak/>
        <w:pict w14:anchorId="2B8FB47C">
          <v:shape id="_x0000_s1059" type="#_x0000_t75" alt="Схема Лена" style="position:absolute;left:0;text-align:left;margin-left:49.45pt;margin-top:33.9pt;width:765.1pt;height:366.8pt;z-index:1;visibility:visible;mso-wrap-distance-left:0;mso-wrap-distance-right:0;mso-position-horizontal-relative:page;mso-width-relative:margin;mso-height-relative:margin">
            <v:imagedata r:id="rId18" o:title="Схема Лена"/>
            <w10:wrap type="topAndBottom" anchorx="page"/>
          </v:shape>
        </w:pict>
      </w:r>
      <w:r w:rsidR="00242F1C" w:rsidRPr="00512B34">
        <w:rPr>
          <w:color w:val="auto"/>
          <w:sz w:val="28"/>
          <w:szCs w:val="28"/>
        </w:rPr>
        <w:t xml:space="preserve">РИС </w:t>
      </w:r>
      <w:r w:rsidR="00242F1C">
        <w:rPr>
          <w:color w:val="auto"/>
          <w:sz w:val="28"/>
          <w:szCs w:val="28"/>
        </w:rPr>
        <w:t>9</w:t>
      </w:r>
      <w:r w:rsidR="00242F1C" w:rsidRPr="00512B34">
        <w:rPr>
          <w:color w:val="auto"/>
          <w:sz w:val="28"/>
          <w:szCs w:val="28"/>
        </w:rPr>
        <w:t>.</w:t>
      </w:r>
      <w:r w:rsidR="00B82090">
        <w:rPr>
          <w:color w:val="auto"/>
          <w:sz w:val="28"/>
          <w:szCs w:val="28"/>
        </w:rPr>
        <w:t>4</w:t>
      </w:r>
      <w:r w:rsidR="00242F1C" w:rsidRPr="00512B34">
        <w:rPr>
          <w:color w:val="auto"/>
          <w:sz w:val="28"/>
          <w:szCs w:val="28"/>
        </w:rPr>
        <w:t>. СХЕМА</w:t>
      </w:r>
      <w:r w:rsidR="00242F1C" w:rsidRPr="00512B34">
        <w:rPr>
          <w:color w:val="auto"/>
          <w:spacing w:val="-5"/>
          <w:sz w:val="28"/>
          <w:szCs w:val="28"/>
        </w:rPr>
        <w:t xml:space="preserve"> </w:t>
      </w:r>
      <w:r w:rsidR="00242F1C" w:rsidRPr="00512B34">
        <w:rPr>
          <w:color w:val="auto"/>
          <w:sz w:val="28"/>
          <w:szCs w:val="28"/>
        </w:rPr>
        <w:t>ТЕПЛОСНАБЖЕНИЯ</w:t>
      </w:r>
      <w:r w:rsidR="00242F1C" w:rsidRPr="00512B34">
        <w:rPr>
          <w:color w:val="auto"/>
          <w:spacing w:val="-4"/>
          <w:sz w:val="28"/>
          <w:szCs w:val="28"/>
        </w:rPr>
        <w:t xml:space="preserve"> П.МАРЬИНО</w:t>
      </w:r>
      <w:r w:rsidR="00242F1C" w:rsidRPr="00512B34">
        <w:rPr>
          <w:color w:val="auto"/>
          <w:spacing w:val="-2"/>
          <w:sz w:val="28"/>
          <w:szCs w:val="28"/>
        </w:rPr>
        <w:t xml:space="preserve"> </w:t>
      </w:r>
      <w:r w:rsidR="00242F1C" w:rsidRPr="00512B34">
        <w:rPr>
          <w:color w:val="auto"/>
          <w:sz w:val="28"/>
          <w:szCs w:val="28"/>
        </w:rPr>
        <w:t>РЫЛЬСКОГО</w:t>
      </w:r>
      <w:r w:rsidR="00242F1C" w:rsidRPr="00512B34">
        <w:rPr>
          <w:color w:val="auto"/>
          <w:spacing w:val="-6"/>
          <w:sz w:val="28"/>
          <w:szCs w:val="28"/>
        </w:rPr>
        <w:t xml:space="preserve"> </w:t>
      </w:r>
      <w:r w:rsidR="00242F1C" w:rsidRPr="00512B34">
        <w:rPr>
          <w:color w:val="auto"/>
          <w:sz w:val="28"/>
          <w:szCs w:val="28"/>
        </w:rPr>
        <w:t>РАЙОНА</w:t>
      </w:r>
      <w:r w:rsidR="00242F1C" w:rsidRPr="00512B34">
        <w:rPr>
          <w:color w:val="auto"/>
          <w:spacing w:val="-4"/>
          <w:sz w:val="28"/>
          <w:szCs w:val="28"/>
        </w:rPr>
        <w:t xml:space="preserve"> </w:t>
      </w:r>
      <w:r w:rsidR="00242F1C" w:rsidRPr="00512B34">
        <w:rPr>
          <w:color w:val="auto"/>
          <w:sz w:val="28"/>
          <w:szCs w:val="28"/>
        </w:rPr>
        <w:t>КУРСКОЙ</w:t>
      </w:r>
      <w:r w:rsidR="00242F1C" w:rsidRPr="00512B34">
        <w:rPr>
          <w:color w:val="auto"/>
          <w:spacing w:val="-4"/>
          <w:sz w:val="28"/>
          <w:szCs w:val="28"/>
        </w:rPr>
        <w:t xml:space="preserve"> </w:t>
      </w:r>
      <w:r w:rsidR="00242F1C" w:rsidRPr="00512B34">
        <w:rPr>
          <w:color w:val="auto"/>
          <w:spacing w:val="-2"/>
          <w:sz w:val="28"/>
          <w:szCs w:val="28"/>
        </w:rPr>
        <w:t>ОБЛАСТИ</w:t>
      </w:r>
    </w:p>
    <w:p w14:paraId="43721DDB" w14:textId="77777777" w:rsidR="00242F1C" w:rsidRPr="00512B34" w:rsidRDefault="00242F1C" w:rsidP="00242F1C">
      <w:pPr>
        <w:pStyle w:val="afffc"/>
        <w:jc w:val="both"/>
        <w:rPr>
          <w:color w:val="auto"/>
          <w:sz w:val="22"/>
          <w:szCs w:val="22"/>
        </w:rPr>
        <w:sectPr w:rsidR="00242F1C" w:rsidRPr="00512B34" w:rsidSect="00242F1C">
          <w:footerReference w:type="even" r:id="rId19"/>
          <w:footerReference w:type="default" r:id="rId20"/>
          <w:pgSz w:w="17338" w:h="11906" w:orient="landscape"/>
          <w:pgMar w:top="851" w:right="1729" w:bottom="1134" w:left="1140" w:header="720" w:footer="1395" w:gutter="0"/>
          <w:cols w:space="720"/>
          <w:noEndnote/>
          <w:docGrid w:linePitch="360"/>
        </w:sectPr>
      </w:pPr>
    </w:p>
    <w:p w14:paraId="0BF04629" w14:textId="77777777" w:rsidR="008F3E2A" w:rsidRPr="003549D8" w:rsidRDefault="008F3E2A" w:rsidP="003549D8">
      <w:pPr>
        <w:pStyle w:val="1"/>
        <w:jc w:val="left"/>
        <w:rPr>
          <w:sz w:val="28"/>
          <w:szCs w:val="28"/>
        </w:rPr>
      </w:pPr>
      <w:bookmarkStart w:id="252" w:name="_Toc40725264"/>
      <w:bookmarkStart w:id="253" w:name="_Toc41977727"/>
      <w:bookmarkStart w:id="254" w:name="_Toc41977997"/>
      <w:bookmarkStart w:id="255" w:name="_Toc148387745"/>
      <w:r w:rsidRPr="003549D8">
        <w:rPr>
          <w:sz w:val="28"/>
          <w:szCs w:val="28"/>
        </w:rPr>
        <w:lastRenderedPageBreak/>
        <w:t>Раздел 1</w:t>
      </w:r>
      <w:r w:rsidR="005D668C">
        <w:rPr>
          <w:sz w:val="28"/>
          <w:szCs w:val="28"/>
        </w:rPr>
        <w:t>0</w:t>
      </w:r>
      <w:r w:rsidRPr="003549D8">
        <w:rPr>
          <w:sz w:val="28"/>
          <w:szCs w:val="28"/>
        </w:rPr>
        <w:t>. Решения о распределении тепловой нагрузки между источниками тепловой энергии</w:t>
      </w:r>
      <w:bookmarkEnd w:id="252"/>
      <w:bookmarkEnd w:id="253"/>
      <w:bookmarkEnd w:id="254"/>
      <w:bookmarkEnd w:id="255"/>
    </w:p>
    <w:p w14:paraId="1BC04014" w14:textId="77777777" w:rsidR="00240768" w:rsidRDefault="008F3E2A" w:rsidP="00373D42">
      <w:pPr>
        <w:shd w:val="clear" w:color="auto" w:fill="FFFFFF"/>
        <w:spacing w:after="300"/>
        <w:jc w:val="both"/>
        <w:rPr>
          <w:rFonts w:ascii="Times New Roman" w:eastAsia="Times New Roman" w:hAnsi="Times New Roman" w:cs="Times New Roman"/>
        </w:rPr>
      </w:pPr>
      <w:r w:rsidRPr="003B7587">
        <w:rPr>
          <w:rFonts w:ascii="Times New Roman" w:eastAsia="Times New Roman" w:hAnsi="Times New Roman" w:cs="Times New Roman"/>
        </w:rPr>
        <w:t xml:space="preserve">Решения о распределении тепловой нагрузки между источниками тепловой энергии на муниципальном уровне не принимались.  </w:t>
      </w:r>
      <w:r w:rsidR="00D806A2" w:rsidRPr="003B7587">
        <w:rPr>
          <w:rFonts w:ascii="Times New Roman" w:eastAsia="Times New Roman" w:hAnsi="Times New Roman" w:cs="Times New Roman"/>
        </w:rPr>
        <w:t>Г</w:t>
      </w:r>
      <w:r w:rsidRPr="003B7587">
        <w:rPr>
          <w:rFonts w:ascii="Times New Roman" w:eastAsia="Times New Roman" w:hAnsi="Times New Roman" w:cs="Times New Roman"/>
        </w:rPr>
        <w:t>раниц</w:t>
      </w:r>
      <w:r w:rsidR="00D806A2" w:rsidRPr="003B7587">
        <w:rPr>
          <w:rFonts w:ascii="Times New Roman" w:eastAsia="Times New Roman" w:hAnsi="Times New Roman" w:cs="Times New Roman"/>
        </w:rPr>
        <w:t xml:space="preserve">ы </w:t>
      </w:r>
      <w:r w:rsidRPr="003B7587">
        <w:rPr>
          <w:rFonts w:ascii="Times New Roman" w:eastAsia="Times New Roman" w:hAnsi="Times New Roman" w:cs="Times New Roman"/>
        </w:rPr>
        <w:t xml:space="preserve"> зон действия источников тепловой энергии</w:t>
      </w:r>
      <w:r w:rsidR="00D806A2" w:rsidRPr="003B7587">
        <w:rPr>
          <w:rFonts w:ascii="Times New Roman" w:eastAsia="Times New Roman" w:hAnsi="Times New Roman" w:cs="Times New Roman"/>
        </w:rPr>
        <w:t xml:space="preserve"> определяются экономическим обоснованием затрат  на источники теплоснабжения и транспортировку тепловой энергии.</w:t>
      </w:r>
      <w:bookmarkStart w:id="256" w:name="_Toc40725265"/>
      <w:bookmarkStart w:id="257" w:name="_Toc41977728"/>
      <w:bookmarkStart w:id="258" w:name="_Toc41977998"/>
      <w:r w:rsidR="00373D42">
        <w:rPr>
          <w:rFonts w:ascii="Times New Roman" w:eastAsia="Times New Roman" w:hAnsi="Times New Roman" w:cs="Times New Roman"/>
        </w:rPr>
        <w:t xml:space="preserve">      </w:t>
      </w:r>
    </w:p>
    <w:p w14:paraId="3967070C" w14:textId="77777777" w:rsidR="00373D42" w:rsidRDefault="005F3085" w:rsidP="00373D42">
      <w:pPr>
        <w:shd w:val="clear" w:color="auto" w:fill="FFFFFF"/>
        <w:spacing w:after="300"/>
        <w:jc w:val="both"/>
        <w:rPr>
          <w:rStyle w:val="123"/>
          <w:rFonts w:ascii="Times New Roman" w:hAnsi="Times New Roman" w:cs="Times New Roman"/>
          <w:bCs w:val="0"/>
          <w:sz w:val="28"/>
          <w:szCs w:val="28"/>
        </w:rPr>
      </w:pPr>
      <w:r w:rsidRPr="00373D42">
        <w:rPr>
          <w:rStyle w:val="123"/>
          <w:rFonts w:ascii="Times New Roman" w:hAnsi="Times New Roman" w:cs="Times New Roman"/>
          <w:bCs w:val="0"/>
          <w:sz w:val="28"/>
          <w:szCs w:val="28"/>
        </w:rPr>
        <w:t xml:space="preserve">Раздел  </w:t>
      </w:r>
      <w:r w:rsidR="00D806A2" w:rsidRPr="00373D42">
        <w:rPr>
          <w:rStyle w:val="123"/>
          <w:rFonts w:ascii="Times New Roman" w:hAnsi="Times New Roman" w:cs="Times New Roman"/>
          <w:bCs w:val="0"/>
          <w:sz w:val="28"/>
          <w:szCs w:val="28"/>
        </w:rPr>
        <w:t>1</w:t>
      </w:r>
      <w:r w:rsidR="005D668C">
        <w:rPr>
          <w:rStyle w:val="123"/>
          <w:rFonts w:ascii="Times New Roman" w:hAnsi="Times New Roman" w:cs="Times New Roman"/>
          <w:bCs w:val="0"/>
          <w:sz w:val="28"/>
          <w:szCs w:val="28"/>
        </w:rPr>
        <w:t>1</w:t>
      </w:r>
      <w:r w:rsidRPr="00373D42">
        <w:rPr>
          <w:rStyle w:val="123"/>
          <w:rFonts w:ascii="Times New Roman" w:hAnsi="Times New Roman" w:cs="Times New Roman"/>
          <w:bCs w:val="0"/>
          <w:sz w:val="28"/>
          <w:szCs w:val="28"/>
        </w:rPr>
        <w:t>. Решения по бесхозяйным тепловым сетям</w:t>
      </w:r>
      <w:bookmarkStart w:id="259" w:name="_Toc40595234"/>
      <w:bookmarkStart w:id="260" w:name="_Toc40725266"/>
      <w:bookmarkStart w:id="261" w:name="_Toc41210450"/>
      <w:bookmarkStart w:id="262" w:name="_Toc41977729"/>
      <w:bookmarkStart w:id="263" w:name="_Toc41977999"/>
      <w:bookmarkStart w:id="264" w:name="_Toc41979140"/>
      <w:bookmarkEnd w:id="256"/>
      <w:bookmarkEnd w:id="257"/>
      <w:bookmarkEnd w:id="258"/>
      <w:r w:rsidR="00373D42">
        <w:rPr>
          <w:rStyle w:val="123"/>
          <w:rFonts w:ascii="Times New Roman" w:hAnsi="Times New Roman" w:cs="Times New Roman"/>
          <w:bCs w:val="0"/>
          <w:sz w:val="28"/>
          <w:szCs w:val="28"/>
        </w:rPr>
        <w:t xml:space="preserve">                                                   </w:t>
      </w:r>
    </w:p>
    <w:p w14:paraId="408631A6" w14:textId="77777777" w:rsidR="005F3085" w:rsidRDefault="00A02624" w:rsidP="00373D42">
      <w:pPr>
        <w:shd w:val="clear" w:color="auto" w:fill="FFFFFF"/>
        <w:spacing w:after="300"/>
        <w:jc w:val="both"/>
        <w:rPr>
          <w:rFonts w:ascii="Times New Roman" w:hAnsi="Times New Roman" w:cs="Times New Roman"/>
        </w:rPr>
      </w:pPr>
      <w:r w:rsidRPr="003B7587">
        <w:rPr>
          <w:rFonts w:ascii="Times New Roman" w:hAnsi="Times New Roman" w:cs="Times New Roman"/>
        </w:rPr>
        <w:t>Согласно информации  М</w:t>
      </w:r>
      <w:r w:rsidR="00313718">
        <w:rPr>
          <w:rFonts w:ascii="Times New Roman" w:hAnsi="Times New Roman" w:cs="Times New Roman"/>
        </w:rPr>
        <w:t>О</w:t>
      </w:r>
      <w:r w:rsidRPr="003B7587">
        <w:rPr>
          <w:rFonts w:ascii="Times New Roman" w:hAnsi="Times New Roman" w:cs="Times New Roman"/>
        </w:rPr>
        <w:t xml:space="preserve">  </w:t>
      </w:r>
      <w:r w:rsidR="005F3085" w:rsidRPr="003B7587">
        <w:rPr>
          <w:rFonts w:ascii="Times New Roman" w:hAnsi="Times New Roman" w:cs="Times New Roman"/>
        </w:rPr>
        <w:t xml:space="preserve"> выявленных бесхозяйных сетей</w:t>
      </w:r>
      <w:r w:rsidRPr="003B7587">
        <w:rPr>
          <w:rFonts w:ascii="Times New Roman" w:hAnsi="Times New Roman" w:cs="Times New Roman"/>
        </w:rPr>
        <w:t xml:space="preserve">  на территории   </w:t>
      </w:r>
      <w:r w:rsidR="00313718">
        <w:rPr>
          <w:rFonts w:ascii="Times New Roman" w:hAnsi="Times New Roman" w:cs="Times New Roman"/>
        </w:rPr>
        <w:t xml:space="preserve">сельсовета </w:t>
      </w:r>
      <w:r w:rsidRPr="003B7587">
        <w:rPr>
          <w:rFonts w:ascii="Times New Roman" w:hAnsi="Times New Roman" w:cs="Times New Roman"/>
        </w:rPr>
        <w:t xml:space="preserve"> нет</w:t>
      </w:r>
      <w:r w:rsidR="005F3085" w:rsidRPr="003B7587">
        <w:rPr>
          <w:rFonts w:ascii="Times New Roman" w:hAnsi="Times New Roman" w:cs="Times New Roman"/>
        </w:rPr>
        <w:t>.</w:t>
      </w:r>
      <w:bookmarkEnd w:id="259"/>
      <w:bookmarkEnd w:id="260"/>
      <w:bookmarkEnd w:id="261"/>
      <w:bookmarkEnd w:id="262"/>
      <w:bookmarkEnd w:id="263"/>
      <w:bookmarkEnd w:id="264"/>
    </w:p>
    <w:p w14:paraId="772B826C" w14:textId="77777777" w:rsidR="00D806A2" w:rsidRPr="003549D8" w:rsidRDefault="00D806A2" w:rsidP="003549D8">
      <w:pPr>
        <w:pStyle w:val="1"/>
        <w:jc w:val="left"/>
        <w:rPr>
          <w:sz w:val="28"/>
          <w:szCs w:val="28"/>
        </w:rPr>
      </w:pPr>
      <w:bookmarkStart w:id="265" w:name="_Toc40725267"/>
      <w:bookmarkStart w:id="266" w:name="_Toc41977730"/>
      <w:bookmarkStart w:id="267" w:name="_Toc41978000"/>
      <w:bookmarkStart w:id="268" w:name="_Toc148387746"/>
      <w:r w:rsidRPr="003549D8">
        <w:rPr>
          <w:sz w:val="28"/>
          <w:szCs w:val="28"/>
        </w:rPr>
        <w:t>Раздел 1</w:t>
      </w:r>
      <w:r w:rsidR="005D668C">
        <w:rPr>
          <w:sz w:val="28"/>
          <w:szCs w:val="28"/>
        </w:rPr>
        <w:t>2</w:t>
      </w:r>
      <w:r w:rsidRPr="003549D8">
        <w:rPr>
          <w:sz w:val="28"/>
          <w:szCs w:val="28"/>
        </w:rPr>
        <w:t>. Синхронизация схемы теплоснабжения со схемой газоснабжения</w:t>
      </w:r>
      <w:bookmarkEnd w:id="265"/>
      <w:bookmarkEnd w:id="266"/>
      <w:bookmarkEnd w:id="267"/>
      <w:bookmarkEnd w:id="268"/>
    </w:p>
    <w:p w14:paraId="5B375042" w14:textId="77777777" w:rsidR="0027280C" w:rsidRPr="003B7587" w:rsidRDefault="0027280C" w:rsidP="0027280C"/>
    <w:p w14:paraId="740EEAE3" w14:textId="77777777" w:rsidR="00D806A2" w:rsidRPr="003B7587" w:rsidRDefault="00D806A2" w:rsidP="00D91E29">
      <w:pPr>
        <w:shd w:val="clear" w:color="auto" w:fill="FFFFFF"/>
        <w:spacing w:after="300"/>
        <w:jc w:val="both"/>
        <w:rPr>
          <w:rFonts w:ascii="Times New Roman" w:eastAsia="Times New Roman" w:hAnsi="Times New Roman" w:cs="Times New Roman"/>
        </w:rPr>
      </w:pPr>
      <w:r w:rsidRPr="003B7587">
        <w:rPr>
          <w:rFonts w:ascii="Times New Roman" w:eastAsia="Times New Roman" w:hAnsi="Times New Roman" w:cs="Times New Roman"/>
        </w:rPr>
        <w:t>Предложения по корректировке утвержденной (разработке) региональной (межрегиональной) программы газификации жилищно-коммунального хозяйства, промышленных и иных организаций для обеспечения согласованности такой программы с указанными в схеме теплоснабжения решениями о развитии источников тепловой энергии и систем теплоснабжения не рассматривались.</w:t>
      </w:r>
    </w:p>
    <w:p w14:paraId="7B55EA6A" w14:textId="77777777" w:rsidR="00A21F51" w:rsidRPr="003B7587" w:rsidRDefault="00A21F51" w:rsidP="00D91E29">
      <w:pPr>
        <w:shd w:val="clear" w:color="auto" w:fill="FFFFFF"/>
        <w:spacing w:after="300"/>
        <w:jc w:val="both"/>
        <w:rPr>
          <w:rFonts w:ascii="Times New Roman" w:eastAsia="Times New Roman" w:hAnsi="Times New Roman" w:cs="Times New Roman"/>
        </w:rPr>
      </w:pPr>
      <w:r w:rsidRPr="003B7587">
        <w:rPr>
          <w:rFonts w:ascii="Times New Roman" w:eastAsia="Times New Roman" w:hAnsi="Times New Roman" w:cs="Times New Roman"/>
        </w:rPr>
        <w:t>П</w:t>
      </w:r>
      <w:r w:rsidR="00D806A2" w:rsidRPr="003B7587">
        <w:rPr>
          <w:rFonts w:ascii="Times New Roman" w:eastAsia="Times New Roman" w:hAnsi="Times New Roman" w:cs="Times New Roman"/>
        </w:rPr>
        <w:t>редложения по корректировке утвержденной (разработке) схемы водоснабжения</w:t>
      </w:r>
      <w:r w:rsidR="005D668C">
        <w:rPr>
          <w:rFonts w:ascii="Times New Roman" w:eastAsia="Times New Roman" w:hAnsi="Times New Roman" w:cs="Times New Roman"/>
        </w:rPr>
        <w:t xml:space="preserve"> МО</w:t>
      </w:r>
      <w:r w:rsidR="00D806A2" w:rsidRPr="003B7587">
        <w:rPr>
          <w:rFonts w:ascii="Times New Roman" w:eastAsia="Times New Roman" w:hAnsi="Times New Roman" w:cs="Times New Roman"/>
        </w:rPr>
        <w:t xml:space="preserve">  для обеспечения согласованности такой схемы и указанных в схеме теплоснабжения решений о развитии источников тепловой энергии и систем теплоснабжения</w:t>
      </w:r>
      <w:r w:rsidRPr="003B7587">
        <w:rPr>
          <w:rFonts w:ascii="Times New Roman" w:eastAsia="Times New Roman" w:hAnsi="Times New Roman" w:cs="Times New Roman"/>
        </w:rPr>
        <w:t xml:space="preserve"> не рассматривались.</w:t>
      </w:r>
    </w:p>
    <w:p w14:paraId="2A0EF0B3" w14:textId="77777777" w:rsidR="005F3085" w:rsidRPr="003B7587" w:rsidRDefault="005F3085">
      <w:pPr>
        <w:rPr>
          <w:rFonts w:ascii="Times New Roman" w:hAnsi="Times New Roman" w:cs="Times New Roman"/>
          <w:sz w:val="2"/>
          <w:szCs w:val="2"/>
        </w:rPr>
      </w:pPr>
    </w:p>
    <w:p w14:paraId="1A34D72D" w14:textId="77777777" w:rsidR="005F3085" w:rsidRPr="003B7587" w:rsidRDefault="005F3085">
      <w:pPr>
        <w:rPr>
          <w:rFonts w:ascii="Times New Roman" w:hAnsi="Times New Roman" w:cs="Times New Roman"/>
          <w:sz w:val="2"/>
          <w:szCs w:val="2"/>
        </w:rPr>
      </w:pPr>
    </w:p>
    <w:p w14:paraId="782F8C25" w14:textId="77777777" w:rsidR="005F3085" w:rsidRPr="003B7587" w:rsidRDefault="005F3085">
      <w:pPr>
        <w:rPr>
          <w:rFonts w:ascii="Times New Roman" w:hAnsi="Times New Roman" w:cs="Times New Roman"/>
          <w:sz w:val="2"/>
          <w:szCs w:val="2"/>
        </w:rPr>
      </w:pPr>
    </w:p>
    <w:p w14:paraId="53206D7D" w14:textId="77777777" w:rsidR="0027280C" w:rsidRPr="00597EA3" w:rsidRDefault="00AC2ED6" w:rsidP="00672144">
      <w:pPr>
        <w:pStyle w:val="1"/>
        <w:jc w:val="both"/>
        <w:rPr>
          <w:sz w:val="28"/>
          <w:szCs w:val="28"/>
        </w:rPr>
      </w:pPr>
      <w:bookmarkStart w:id="269" w:name="_Toc40725268"/>
      <w:bookmarkStart w:id="270" w:name="_Toc41977731"/>
      <w:bookmarkStart w:id="271" w:name="_Toc41978001"/>
      <w:bookmarkStart w:id="272" w:name="_Toc148387747"/>
      <w:r w:rsidRPr="00597EA3">
        <w:rPr>
          <w:sz w:val="28"/>
          <w:szCs w:val="28"/>
        </w:rPr>
        <w:t>Глава 1</w:t>
      </w:r>
      <w:r w:rsidR="005D668C">
        <w:rPr>
          <w:sz w:val="28"/>
          <w:szCs w:val="28"/>
        </w:rPr>
        <w:t>3</w:t>
      </w:r>
      <w:r w:rsidRPr="00597EA3">
        <w:rPr>
          <w:sz w:val="28"/>
          <w:szCs w:val="28"/>
        </w:rPr>
        <w:t xml:space="preserve">. Индикаторы развития систем теплоснабжения </w:t>
      </w:r>
      <w:r w:rsidR="001E4FF6">
        <w:rPr>
          <w:sz w:val="28"/>
          <w:szCs w:val="28"/>
        </w:rPr>
        <w:t>Ивановского сельсовета</w:t>
      </w:r>
      <w:bookmarkEnd w:id="269"/>
      <w:bookmarkEnd w:id="270"/>
      <w:bookmarkEnd w:id="271"/>
      <w:bookmarkEnd w:id="272"/>
    </w:p>
    <w:p w14:paraId="1E152C9A" w14:textId="77777777" w:rsidR="00AC2ED6" w:rsidRDefault="0027280C" w:rsidP="00597EA3">
      <w:pPr>
        <w:pStyle w:val="2"/>
        <w:jc w:val="left"/>
        <w:rPr>
          <w:b/>
          <w:sz w:val="24"/>
          <w:szCs w:val="24"/>
          <w:u w:val="none"/>
        </w:rPr>
      </w:pPr>
      <w:bookmarkStart w:id="273" w:name="_Toc40725269"/>
      <w:bookmarkStart w:id="274" w:name="_Toc41977732"/>
      <w:bookmarkStart w:id="275" w:name="_Toc41978002"/>
      <w:bookmarkStart w:id="276" w:name="_Toc148387748"/>
      <w:r w:rsidRPr="00597EA3">
        <w:rPr>
          <w:b/>
          <w:sz w:val="24"/>
          <w:szCs w:val="24"/>
          <w:u w:val="none"/>
        </w:rPr>
        <w:t>1</w:t>
      </w:r>
      <w:r w:rsidR="005D668C">
        <w:rPr>
          <w:b/>
          <w:sz w:val="24"/>
          <w:szCs w:val="24"/>
          <w:u w:val="none"/>
        </w:rPr>
        <w:t>3</w:t>
      </w:r>
      <w:r w:rsidR="00AC2ED6" w:rsidRPr="00597EA3">
        <w:rPr>
          <w:b/>
          <w:sz w:val="24"/>
          <w:szCs w:val="24"/>
          <w:u w:val="none"/>
        </w:rPr>
        <w:t>.1. Общие сведения</w:t>
      </w:r>
      <w:bookmarkEnd w:id="273"/>
      <w:bookmarkEnd w:id="274"/>
      <w:bookmarkEnd w:id="275"/>
      <w:bookmarkEnd w:id="276"/>
    </w:p>
    <w:p w14:paraId="2D5CE1C5" w14:textId="77777777" w:rsidR="0027280C" w:rsidRPr="003B7587" w:rsidRDefault="0027280C" w:rsidP="0027280C"/>
    <w:p w14:paraId="0FD0C57F" w14:textId="77777777" w:rsidR="00064BEC" w:rsidRPr="00B82090" w:rsidRDefault="00064BEC" w:rsidP="00064BEC">
      <w:pPr>
        <w:jc w:val="both"/>
        <w:rPr>
          <w:rFonts w:ascii="Times New Roman" w:hAnsi="Times New Roman" w:cs="Times New Roman"/>
        </w:rPr>
      </w:pPr>
      <w:r w:rsidRPr="00B82090">
        <w:rPr>
          <w:rFonts w:ascii="Times New Roman" w:hAnsi="Times New Roman" w:cs="Times New Roman"/>
        </w:rPr>
        <w:t xml:space="preserve">Индикаторы развития систем теплоснабжения МО разрабатывались в соответствии пунктом 79 Требований к схемам теплоснабжения и содержат результаты оценки существующих и перспективных значений следующих индикаторов развития систем теплоснабжения, рассчитанных в соответствии с методическими указаниями по разработке схем теплоснабжения, а именно:     </w:t>
      </w:r>
    </w:p>
    <w:p w14:paraId="5735432C" w14:textId="77777777" w:rsidR="00064BEC" w:rsidRPr="00B82090" w:rsidRDefault="00064BEC" w:rsidP="00064BEC">
      <w:pPr>
        <w:jc w:val="both"/>
        <w:rPr>
          <w:rFonts w:ascii="Times New Roman" w:hAnsi="Times New Roman" w:cs="Times New Roman"/>
        </w:rPr>
      </w:pPr>
      <w:r w:rsidRPr="00B82090">
        <w:rPr>
          <w:rFonts w:ascii="Times New Roman" w:hAnsi="Times New Roman" w:cs="Times New Roman"/>
        </w:rPr>
        <w:t>-количество прекращений подачи тепловой энергии, теплоносителя в результате технологических нарушений на тепловых сетях;</w:t>
      </w:r>
    </w:p>
    <w:p w14:paraId="315EC501" w14:textId="77777777" w:rsidR="00064BEC" w:rsidRPr="00B82090" w:rsidRDefault="00064BEC" w:rsidP="00064BEC">
      <w:pPr>
        <w:jc w:val="both"/>
        <w:rPr>
          <w:rFonts w:ascii="Times New Roman" w:hAnsi="Times New Roman" w:cs="Times New Roman"/>
        </w:rPr>
      </w:pPr>
      <w:r w:rsidRPr="00B82090">
        <w:rPr>
          <w:rFonts w:ascii="Times New Roman" w:hAnsi="Times New Roman" w:cs="Times New Roman"/>
        </w:rPr>
        <w:t>-количество прекращений подачи тепловой энергии, теплоносителя в результате технологических нарушений на источниках тепловой энергии;</w:t>
      </w:r>
    </w:p>
    <w:p w14:paraId="1BB87EEC" w14:textId="77777777" w:rsidR="00064BEC" w:rsidRPr="00B82090" w:rsidRDefault="00064BEC" w:rsidP="00064BEC">
      <w:pPr>
        <w:jc w:val="both"/>
        <w:rPr>
          <w:rFonts w:ascii="Times New Roman" w:hAnsi="Times New Roman" w:cs="Times New Roman"/>
        </w:rPr>
      </w:pPr>
      <w:r w:rsidRPr="00B82090">
        <w:rPr>
          <w:rFonts w:ascii="Times New Roman" w:hAnsi="Times New Roman" w:cs="Times New Roman"/>
        </w:rPr>
        <w:t>-удельный расход условного топлива на единицу тепловой энергии, отпускаемой с коллекторов источников тепловой энергии (отдельно для тепловых электрических станций и котельных);</w:t>
      </w:r>
    </w:p>
    <w:p w14:paraId="0FE9E91F" w14:textId="77777777" w:rsidR="00064BEC" w:rsidRPr="00B82090" w:rsidRDefault="00064BEC" w:rsidP="00064BEC">
      <w:pPr>
        <w:jc w:val="both"/>
        <w:rPr>
          <w:rFonts w:ascii="Times New Roman" w:hAnsi="Times New Roman" w:cs="Times New Roman"/>
        </w:rPr>
      </w:pPr>
      <w:r w:rsidRPr="00B82090">
        <w:rPr>
          <w:rFonts w:ascii="Times New Roman" w:hAnsi="Times New Roman" w:cs="Times New Roman"/>
        </w:rPr>
        <w:t>-отношение величины технологических потерь тепловой энергии, теплоносителя к материальной характеристике тепловой сети;</w:t>
      </w:r>
    </w:p>
    <w:p w14:paraId="1BA10562" w14:textId="77777777" w:rsidR="00064BEC" w:rsidRPr="00B82090" w:rsidRDefault="00064BEC" w:rsidP="00064BEC">
      <w:pPr>
        <w:jc w:val="both"/>
        <w:rPr>
          <w:rFonts w:ascii="Times New Roman" w:hAnsi="Times New Roman" w:cs="Times New Roman"/>
        </w:rPr>
      </w:pPr>
      <w:r w:rsidRPr="00B82090">
        <w:rPr>
          <w:rFonts w:ascii="Times New Roman" w:hAnsi="Times New Roman" w:cs="Times New Roman"/>
        </w:rPr>
        <w:t>-коэффициент использования установленной тепловой мощности;                                                            -удельная материальная характеристика тепловых сетей, приведенная к расчетной тепловой нагрузке;</w:t>
      </w:r>
    </w:p>
    <w:p w14:paraId="0B584025" w14:textId="77777777" w:rsidR="00064BEC" w:rsidRPr="00B82090" w:rsidRDefault="00064BEC" w:rsidP="00064BEC">
      <w:pPr>
        <w:jc w:val="both"/>
        <w:rPr>
          <w:rFonts w:ascii="Times New Roman" w:hAnsi="Times New Roman" w:cs="Times New Roman"/>
        </w:rPr>
      </w:pPr>
      <w:r w:rsidRPr="00B82090">
        <w:rPr>
          <w:rFonts w:ascii="Times New Roman" w:hAnsi="Times New Roman" w:cs="Times New Roman"/>
        </w:rPr>
        <w:t>-доля тепловой энергии, выработанной в комбинированном режиме (как отношение величины тепловой энергии, отпущенной из отборов турбоагрегатов, к общей величине выработанной тепловой энергии в границах поселения, городского округа, города федерального значения);</w:t>
      </w:r>
    </w:p>
    <w:p w14:paraId="53A1801D" w14:textId="77777777" w:rsidR="00064BEC" w:rsidRPr="00B82090" w:rsidRDefault="00064BEC" w:rsidP="00064BEC">
      <w:pPr>
        <w:jc w:val="both"/>
        <w:rPr>
          <w:rFonts w:ascii="Times New Roman" w:hAnsi="Times New Roman" w:cs="Times New Roman"/>
        </w:rPr>
      </w:pPr>
      <w:r w:rsidRPr="00B82090">
        <w:rPr>
          <w:rFonts w:ascii="Times New Roman" w:hAnsi="Times New Roman" w:cs="Times New Roman"/>
        </w:rPr>
        <w:t>-доля отпуска тепловой энергии, осуществляемого потребителям по приборам учета, в общем объеме отпущенной тепловой энергии;</w:t>
      </w:r>
    </w:p>
    <w:p w14:paraId="75BCCCF9" w14:textId="77777777" w:rsidR="00064BEC" w:rsidRPr="00B82090" w:rsidRDefault="00064BEC" w:rsidP="00064BEC">
      <w:pPr>
        <w:jc w:val="both"/>
        <w:rPr>
          <w:rFonts w:ascii="Times New Roman" w:hAnsi="Times New Roman" w:cs="Times New Roman"/>
        </w:rPr>
      </w:pPr>
      <w:r w:rsidRPr="00B82090">
        <w:rPr>
          <w:rFonts w:ascii="Times New Roman" w:hAnsi="Times New Roman" w:cs="Times New Roman"/>
        </w:rPr>
        <w:t xml:space="preserve">-средневзвешенный (по материальной характеристике) срок эксплуатации тепловых сетей (для </w:t>
      </w:r>
      <w:r w:rsidRPr="00B82090">
        <w:rPr>
          <w:rFonts w:ascii="Times New Roman" w:hAnsi="Times New Roman" w:cs="Times New Roman"/>
        </w:rPr>
        <w:lastRenderedPageBreak/>
        <w:t>каждой системы теплоснабжения);</w:t>
      </w:r>
    </w:p>
    <w:p w14:paraId="671050A2" w14:textId="77777777" w:rsidR="00064BEC" w:rsidRPr="00B82090" w:rsidRDefault="00064BEC" w:rsidP="00064BEC">
      <w:pPr>
        <w:jc w:val="both"/>
        <w:rPr>
          <w:rFonts w:ascii="Times New Roman" w:hAnsi="Times New Roman" w:cs="Times New Roman"/>
        </w:rPr>
      </w:pPr>
      <w:r w:rsidRPr="00B82090">
        <w:rPr>
          <w:rFonts w:ascii="Times New Roman" w:hAnsi="Times New Roman" w:cs="Times New Roman"/>
        </w:rPr>
        <w:t>-отношение материальной характеристики тепловых сетей, реконструированных за год, к общей материальной характеристике тепловых сетей (фактическое значение за отчетный период и прогноз изменения при реализации проектов, указанных в утвержденной схеме теплоснабжения) (для каждой системы теплоснабжения, а также для поселения, городского округа, города федерального значения);</w:t>
      </w:r>
    </w:p>
    <w:p w14:paraId="77F25182" w14:textId="77777777" w:rsidR="00064BEC" w:rsidRPr="00B82090" w:rsidRDefault="00064BEC" w:rsidP="00064BEC">
      <w:pPr>
        <w:jc w:val="both"/>
        <w:rPr>
          <w:rFonts w:ascii="Times New Roman" w:hAnsi="Times New Roman" w:cs="Times New Roman"/>
        </w:rPr>
      </w:pPr>
      <w:r w:rsidRPr="00B82090">
        <w:rPr>
          <w:rFonts w:ascii="Times New Roman" w:hAnsi="Times New Roman" w:cs="Times New Roman"/>
        </w:rPr>
        <w:t xml:space="preserve">-отношение установленной тепловой мощности оборудования источников тепловой энергии, реконструированного за год, к общей установленной тепловой мощности источников тепловой энергии (фактическое значение за отчетный период и прогноз изменения при реализации проектов, указанных в утвержденной схеме теплоснабжения), </w:t>
      </w:r>
    </w:p>
    <w:p w14:paraId="262DCF54" w14:textId="77777777" w:rsidR="00064BEC" w:rsidRPr="00B82090" w:rsidRDefault="00064BEC" w:rsidP="00064BEC">
      <w:pPr>
        <w:rPr>
          <w:rFonts w:ascii="Times New Roman" w:hAnsi="Times New Roman" w:cs="Times New Roman"/>
          <w:b/>
        </w:rPr>
      </w:pPr>
      <w:bookmarkStart w:id="277" w:name="_Toc40725270"/>
      <w:bookmarkStart w:id="278" w:name="_Toc41977733"/>
      <w:bookmarkStart w:id="279" w:name="_Toc41978003"/>
      <w:bookmarkStart w:id="280" w:name="_Toc88680334"/>
    </w:p>
    <w:p w14:paraId="4677A0F5" w14:textId="0EDD5881" w:rsidR="00064BEC" w:rsidRPr="00B82090" w:rsidRDefault="00064BEC" w:rsidP="00064BEC">
      <w:pPr>
        <w:rPr>
          <w:rFonts w:ascii="Times New Roman" w:hAnsi="Times New Roman" w:cs="Times New Roman"/>
          <w:b/>
        </w:rPr>
      </w:pPr>
      <w:r w:rsidRPr="00B82090">
        <w:rPr>
          <w:rFonts w:ascii="Times New Roman" w:hAnsi="Times New Roman" w:cs="Times New Roman"/>
          <w:b/>
        </w:rPr>
        <w:t>1</w:t>
      </w:r>
      <w:r w:rsidR="00B82090">
        <w:rPr>
          <w:rFonts w:ascii="Times New Roman" w:hAnsi="Times New Roman" w:cs="Times New Roman"/>
          <w:b/>
        </w:rPr>
        <w:t>3</w:t>
      </w:r>
      <w:r w:rsidRPr="00B82090">
        <w:rPr>
          <w:rFonts w:ascii="Times New Roman" w:hAnsi="Times New Roman" w:cs="Times New Roman"/>
          <w:b/>
        </w:rPr>
        <w:t>.2. Количество прекращений подачи тепловой энергии, теплоносителя в результате технологических нарушений на тепловых сетях</w:t>
      </w:r>
      <w:bookmarkEnd w:id="277"/>
      <w:bookmarkEnd w:id="278"/>
      <w:bookmarkEnd w:id="279"/>
      <w:bookmarkEnd w:id="280"/>
    </w:p>
    <w:p w14:paraId="7666AFDE" w14:textId="77777777" w:rsidR="00064BEC" w:rsidRPr="00B82090" w:rsidRDefault="00064BEC" w:rsidP="00064BEC">
      <w:pPr>
        <w:rPr>
          <w:rFonts w:ascii="Times New Roman" w:eastAsia="Arial" w:hAnsi="Times New Roman" w:cs="Times New Roman"/>
        </w:rPr>
      </w:pPr>
    </w:p>
    <w:p w14:paraId="5C75C1D2" w14:textId="77777777" w:rsidR="00064BEC" w:rsidRPr="00B82090" w:rsidRDefault="006B654B" w:rsidP="00064BEC">
      <w:pPr>
        <w:jc w:val="both"/>
        <w:rPr>
          <w:rFonts w:ascii="Times New Roman" w:eastAsia="Arial" w:hAnsi="Times New Roman" w:cs="Times New Roman"/>
        </w:rPr>
      </w:pPr>
      <w:r>
        <w:rPr>
          <w:rFonts w:ascii="Times New Roman" w:hAnsi="Times New Roman" w:cs="Times New Roman"/>
        </w:rPr>
        <w:pict w14:anchorId="41BB7113">
          <v:group id="drawingObject8254" o:spid="_x0000_s1072" style="position:absolute;left:0;text-align:left;margin-left:55.2pt;margin-top:.25pt;width:484.9pt;height:27.6pt;z-index:-1;mso-position-horizontal-relative:page" coordsize="61581,350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" o:allowincell="f">
            <v:shape id="Shape 8255" o:spid="_x0000_s1073" style="position:absolute;width:61581;height:1752;visibility:visible" coordsize="6158103,175209"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" adj="0,,0" path="m,175209l,,6158103,r,175209l,175209xe" stroked="f">
              <v:stroke joinstyle="round"/>
              <v:formulas/>
              <v:path arrowok="t" o:connecttype="segments" textboxrect="0,0,6158103,175209"/>
            </v:shape>
            <v:shape id="Shape 8256" o:spid="_x0000_s1074" style="position:absolute;top:1752;width:61581;height:1755;visibility:visible" coordsize="6158103,175564"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" adj="0,,0" path="m,l,175564r6158103,l6158103,,,xe" stroked="f">
              <v:stroke joinstyle="round"/>
              <v:formulas/>
              <v:path arrowok="t" o:connecttype="segments" textboxrect="0,0,6158103,175564"/>
            </v:shape>
            <w10:wrap anchorx="page"/>
          </v:group>
        </w:pict>
      </w:r>
      <w:r w:rsidR="00064BEC" w:rsidRPr="00B82090">
        <w:rPr>
          <w:rFonts w:ascii="Times New Roman" w:eastAsia="Arial" w:hAnsi="Times New Roman" w:cs="Times New Roman"/>
        </w:rPr>
        <w:t xml:space="preserve">Отказ – событие, заключающееся в нарушении работоспособного состояния объекта. Авария тепловых сетей – повреждение магистрального трубопровода тепловой сети, если в период отопительного сезона это привело к перерыву теплоснабжения объектов жилсоцкультбыта на срок 36 ч. и более.                                                                                         </w:t>
      </w:r>
    </w:p>
    <w:p w14:paraId="2C997DF7" w14:textId="77777777" w:rsidR="00064BEC" w:rsidRPr="00B82090" w:rsidRDefault="00064BEC" w:rsidP="00064BEC">
      <w:pPr>
        <w:jc w:val="both"/>
        <w:rPr>
          <w:rFonts w:ascii="Times New Roman" w:eastAsia="Arial" w:hAnsi="Times New Roman" w:cs="Times New Roman"/>
        </w:rPr>
      </w:pPr>
      <w:r w:rsidRPr="00B82090">
        <w:rPr>
          <w:rFonts w:ascii="Times New Roman" w:eastAsia="Arial" w:hAnsi="Times New Roman" w:cs="Times New Roman"/>
        </w:rPr>
        <w:t>В соответствии с предоставленными данными администрации Ивановского сельсовета  и службы  главного энергетика ФГБУ «Санаторий Марьино» прекращений подачи тепловой энергии, теплоносителя в результате технологических нарушений на тепловых сетях в 2020-2022 г.г. не зарегистрировано.</w:t>
      </w:r>
    </w:p>
    <w:p w14:paraId="17823D0E" w14:textId="77777777" w:rsidR="00064BEC" w:rsidRPr="00B82090" w:rsidRDefault="00064BEC" w:rsidP="00064BEC">
      <w:pPr>
        <w:rPr>
          <w:rFonts w:ascii="Times New Roman" w:eastAsia="Arial" w:hAnsi="Times New Roman" w:cs="Times New Roman"/>
        </w:rPr>
      </w:pPr>
    </w:p>
    <w:p w14:paraId="7A6D1122" w14:textId="737E28FC" w:rsidR="00064BEC" w:rsidRPr="00B82090" w:rsidRDefault="00064BEC" w:rsidP="00064BEC">
      <w:pPr>
        <w:rPr>
          <w:rFonts w:ascii="Times New Roman" w:hAnsi="Times New Roman" w:cs="Times New Roman"/>
          <w:b/>
        </w:rPr>
      </w:pPr>
      <w:bookmarkStart w:id="281" w:name="_Toc40725271"/>
      <w:bookmarkStart w:id="282" w:name="_Toc41977734"/>
      <w:bookmarkStart w:id="283" w:name="_Toc41978004"/>
      <w:bookmarkStart w:id="284" w:name="_Toc88680335"/>
      <w:r w:rsidRPr="00B82090">
        <w:rPr>
          <w:rFonts w:ascii="Times New Roman" w:hAnsi="Times New Roman" w:cs="Times New Roman"/>
          <w:b/>
        </w:rPr>
        <w:t>1</w:t>
      </w:r>
      <w:r w:rsidR="00B82090">
        <w:rPr>
          <w:rFonts w:ascii="Times New Roman" w:hAnsi="Times New Roman" w:cs="Times New Roman"/>
          <w:b/>
        </w:rPr>
        <w:t>3</w:t>
      </w:r>
      <w:r w:rsidRPr="00B82090">
        <w:rPr>
          <w:rFonts w:ascii="Times New Roman" w:hAnsi="Times New Roman" w:cs="Times New Roman"/>
          <w:b/>
        </w:rPr>
        <w:t>.3. Количество прекращений подачи тепловой энергии, теплоносителя в результате технологических нарушений на источниках тепловой энергии</w:t>
      </w:r>
      <w:bookmarkEnd w:id="281"/>
      <w:bookmarkEnd w:id="282"/>
      <w:bookmarkEnd w:id="283"/>
      <w:bookmarkEnd w:id="284"/>
    </w:p>
    <w:p w14:paraId="45373764" w14:textId="77777777" w:rsidR="00064BEC" w:rsidRPr="00B82090" w:rsidRDefault="00064BEC" w:rsidP="00064BEC">
      <w:pPr>
        <w:rPr>
          <w:rFonts w:ascii="Times New Roman" w:eastAsia="Arial" w:hAnsi="Times New Roman" w:cs="Times New Roman"/>
        </w:rPr>
      </w:pPr>
    </w:p>
    <w:p w14:paraId="7254E2D9" w14:textId="77777777" w:rsidR="00064BEC" w:rsidRPr="00B82090" w:rsidRDefault="00064BEC" w:rsidP="00064BEC">
      <w:pPr>
        <w:jc w:val="both"/>
        <w:rPr>
          <w:rFonts w:ascii="Times New Roman" w:eastAsia="Arial" w:hAnsi="Times New Roman" w:cs="Times New Roman"/>
        </w:rPr>
      </w:pPr>
      <w:r w:rsidRPr="00B82090">
        <w:rPr>
          <w:rFonts w:ascii="Times New Roman" w:eastAsia="Arial" w:hAnsi="Times New Roman" w:cs="Times New Roman"/>
        </w:rPr>
        <w:t>В соответствии с предоставленными данными администрации Ивановского сельсовета  и службы  главного энергетика ФГБУ «Санаторий Марьино» прекращений и ограничений в подаче тепловой энергии до конечного потребителя, в процессе отказов оборудования на источнике теплоснабжения не наблюдалось.</w:t>
      </w:r>
    </w:p>
    <w:p w14:paraId="3D8F91C6" w14:textId="77777777" w:rsidR="00064BEC" w:rsidRPr="00B82090" w:rsidRDefault="00064BEC" w:rsidP="00064BEC">
      <w:pPr>
        <w:rPr>
          <w:rFonts w:ascii="Times New Roman" w:eastAsia="Arial" w:hAnsi="Times New Roman" w:cs="Times New Roman"/>
        </w:rPr>
      </w:pPr>
    </w:p>
    <w:p w14:paraId="47D824FB" w14:textId="2B89FFE2" w:rsidR="00064BEC" w:rsidRPr="00B82090" w:rsidRDefault="00064BEC" w:rsidP="00064BEC">
      <w:pPr>
        <w:rPr>
          <w:rFonts w:ascii="Times New Roman" w:hAnsi="Times New Roman" w:cs="Times New Roman"/>
          <w:b/>
        </w:rPr>
      </w:pPr>
      <w:bookmarkStart w:id="285" w:name="_Toc40725272"/>
      <w:bookmarkStart w:id="286" w:name="_Toc41977735"/>
      <w:bookmarkStart w:id="287" w:name="_Toc41978005"/>
      <w:bookmarkStart w:id="288" w:name="_Toc88680336"/>
      <w:r w:rsidRPr="00B82090">
        <w:rPr>
          <w:rFonts w:ascii="Times New Roman" w:hAnsi="Times New Roman" w:cs="Times New Roman"/>
          <w:b/>
        </w:rPr>
        <w:t>1</w:t>
      </w:r>
      <w:r w:rsidR="00B82090">
        <w:rPr>
          <w:rFonts w:ascii="Times New Roman" w:hAnsi="Times New Roman" w:cs="Times New Roman"/>
          <w:b/>
        </w:rPr>
        <w:t>3</w:t>
      </w:r>
      <w:r w:rsidRPr="00B82090">
        <w:rPr>
          <w:rFonts w:ascii="Times New Roman" w:hAnsi="Times New Roman" w:cs="Times New Roman"/>
          <w:b/>
        </w:rPr>
        <w:t>.4. Удельный расход условного топлива на единицу тепловой энергии, отпускаемой с коллекторов источников тепловой энергии</w:t>
      </w:r>
      <w:bookmarkEnd w:id="285"/>
      <w:bookmarkEnd w:id="286"/>
      <w:bookmarkEnd w:id="287"/>
      <w:bookmarkEnd w:id="288"/>
    </w:p>
    <w:p w14:paraId="4A0F9909" w14:textId="77777777" w:rsidR="00064BEC" w:rsidRPr="00B82090" w:rsidRDefault="00064BEC" w:rsidP="00064BEC">
      <w:pPr>
        <w:rPr>
          <w:rFonts w:ascii="Times New Roman" w:hAnsi="Times New Roman" w:cs="Times New Roman"/>
        </w:rPr>
      </w:pPr>
    </w:p>
    <w:p w14:paraId="536EBEAB" w14:textId="03163CEC" w:rsidR="00064BEC" w:rsidRPr="00B82090" w:rsidRDefault="00064BEC" w:rsidP="00064BEC">
      <w:pPr>
        <w:jc w:val="both"/>
        <w:rPr>
          <w:rFonts w:ascii="Times New Roman" w:eastAsia="Arial" w:hAnsi="Times New Roman" w:cs="Times New Roman"/>
        </w:rPr>
      </w:pPr>
      <w:r w:rsidRPr="00B82090">
        <w:rPr>
          <w:rFonts w:ascii="Times New Roman" w:eastAsia="Arial" w:hAnsi="Times New Roman" w:cs="Times New Roman"/>
        </w:rPr>
        <w:t>Удельные расходы условного топлива на единицу тепловой энергии, отпускаемой с источников тепловой энергии  Ивановского сельсовета в период 202</w:t>
      </w:r>
      <w:r w:rsidR="00B82090">
        <w:rPr>
          <w:rFonts w:ascii="Times New Roman" w:eastAsia="Arial" w:hAnsi="Times New Roman" w:cs="Times New Roman"/>
        </w:rPr>
        <w:t>4</w:t>
      </w:r>
      <w:r w:rsidRPr="00B82090">
        <w:rPr>
          <w:rFonts w:ascii="Times New Roman" w:eastAsia="Arial" w:hAnsi="Times New Roman" w:cs="Times New Roman"/>
        </w:rPr>
        <w:t xml:space="preserve"> – 2023 гг.  установлены  комитетом по тарифам  администрации Курской области и приведены в таблице 1</w:t>
      </w:r>
      <w:r w:rsidR="00B82090">
        <w:rPr>
          <w:rFonts w:ascii="Times New Roman" w:eastAsia="Arial" w:hAnsi="Times New Roman" w:cs="Times New Roman"/>
        </w:rPr>
        <w:t>3</w:t>
      </w:r>
      <w:r w:rsidRPr="00B82090">
        <w:rPr>
          <w:rFonts w:ascii="Times New Roman" w:eastAsia="Arial" w:hAnsi="Times New Roman" w:cs="Times New Roman"/>
        </w:rPr>
        <w:t>.1.</w:t>
      </w:r>
    </w:p>
    <w:p w14:paraId="5A957C23" w14:textId="77777777" w:rsidR="00064BEC" w:rsidRPr="00B82090" w:rsidRDefault="00064BEC" w:rsidP="00064BEC">
      <w:pPr>
        <w:rPr>
          <w:rFonts w:ascii="Times New Roman" w:eastAsia="Arial" w:hAnsi="Times New Roman" w:cs="Times New Roman"/>
        </w:rPr>
      </w:pPr>
    </w:p>
    <w:tbl>
      <w:tblPr>
        <w:tblW w:w="9866" w:type="dxa"/>
        <w:jc w:val="center"/>
        <w:tblLook w:val="04A0" w:firstRow="1" w:lastRow="0" w:firstColumn="1" w:lastColumn="0" w:noHBand="0" w:noVBand="1"/>
      </w:tblPr>
      <w:tblGrid>
        <w:gridCol w:w="2383"/>
        <w:gridCol w:w="1701"/>
        <w:gridCol w:w="992"/>
        <w:gridCol w:w="1134"/>
        <w:gridCol w:w="993"/>
        <w:gridCol w:w="1377"/>
        <w:gridCol w:w="1286"/>
      </w:tblGrid>
      <w:tr w:rsidR="00064BEC" w:rsidRPr="00B82090" w14:paraId="23318A9A" w14:textId="77777777" w:rsidTr="00F17A5B">
        <w:trPr>
          <w:trHeight w:val="690"/>
          <w:jc w:val="center"/>
        </w:trPr>
        <w:tc>
          <w:tcPr>
            <w:tcW w:w="9866" w:type="dxa"/>
            <w:gridSpan w:val="7"/>
            <w:tcBorders>
              <w:top w:val="nil"/>
              <w:left w:val="nil"/>
              <w:bottom w:val="single" w:sz="4" w:space="0" w:color="auto"/>
              <w:right w:val="nil"/>
            </w:tcBorders>
            <w:shd w:val="clear" w:color="auto" w:fill="auto"/>
            <w:vAlign w:val="center"/>
            <w:hideMark/>
          </w:tcPr>
          <w:p w14:paraId="33C838A3" w14:textId="3951DF5B" w:rsidR="00064BEC" w:rsidRPr="00B82090" w:rsidRDefault="00064BEC" w:rsidP="00F17A5B">
            <w:pPr>
              <w:jc w:val="both"/>
              <w:rPr>
                <w:rFonts w:ascii="Times New Roman" w:hAnsi="Times New Roman" w:cs="Times New Roman"/>
                <w:b/>
                <w:bCs/>
                <w:sz w:val="22"/>
                <w:szCs w:val="22"/>
              </w:rPr>
            </w:pPr>
            <w:bookmarkStart w:id="289" w:name="_Toc40725273"/>
            <w:bookmarkStart w:id="290" w:name="_Toc41977736"/>
            <w:bookmarkStart w:id="291" w:name="_Toc41978006"/>
            <w:r w:rsidRPr="00B82090">
              <w:rPr>
                <w:rFonts w:ascii="Times New Roman" w:eastAsia="Arial" w:hAnsi="Times New Roman" w:cs="Times New Roman"/>
                <w:b/>
                <w:bCs/>
                <w:sz w:val="22"/>
                <w:szCs w:val="22"/>
              </w:rPr>
              <w:t>Таблица 1</w:t>
            </w:r>
            <w:r w:rsidR="00B82090">
              <w:rPr>
                <w:rFonts w:ascii="Times New Roman" w:eastAsia="Arial" w:hAnsi="Times New Roman" w:cs="Times New Roman"/>
                <w:b/>
                <w:bCs/>
                <w:sz w:val="22"/>
                <w:szCs w:val="22"/>
              </w:rPr>
              <w:t>3</w:t>
            </w:r>
            <w:r w:rsidRPr="00B82090">
              <w:rPr>
                <w:rFonts w:ascii="Times New Roman" w:eastAsia="Arial" w:hAnsi="Times New Roman" w:cs="Times New Roman"/>
                <w:b/>
                <w:bCs/>
                <w:sz w:val="22"/>
                <w:szCs w:val="22"/>
              </w:rPr>
              <w:t>.1. Результаты расчёта удельного расхода условного топлива на единицу отпущенной  тепловой энергии</w:t>
            </w:r>
          </w:p>
        </w:tc>
      </w:tr>
      <w:tr w:rsidR="00064BEC" w:rsidRPr="00B82090" w14:paraId="7A101F77" w14:textId="77777777" w:rsidTr="00F17A5B">
        <w:trPr>
          <w:trHeight w:val="601"/>
          <w:jc w:val="center"/>
        </w:trPr>
        <w:tc>
          <w:tcPr>
            <w:tcW w:w="2383"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3E9EF110" w14:textId="77777777" w:rsidR="00064BEC" w:rsidRPr="00B82090" w:rsidRDefault="00064BEC" w:rsidP="00F17A5B">
            <w:pPr>
              <w:rPr>
                <w:rFonts w:ascii="Times New Roman" w:hAnsi="Times New Roman" w:cs="Times New Roman"/>
                <w:sz w:val="22"/>
                <w:szCs w:val="22"/>
              </w:rPr>
            </w:pPr>
            <w:r w:rsidRPr="00B82090">
              <w:rPr>
                <w:rFonts w:ascii="Times New Roman" w:eastAsia="Arial" w:hAnsi="Times New Roman" w:cs="Times New Roman"/>
                <w:sz w:val="22"/>
                <w:szCs w:val="22"/>
              </w:rPr>
              <w:t>Источник тепловой энергии</w:t>
            </w:r>
          </w:p>
        </w:tc>
        <w:tc>
          <w:tcPr>
            <w:tcW w:w="1701"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7292D8B6" w14:textId="77777777" w:rsidR="00064BEC" w:rsidRPr="00B82090" w:rsidRDefault="00064BEC" w:rsidP="00F17A5B">
            <w:pPr>
              <w:rPr>
                <w:rFonts w:ascii="Times New Roman" w:hAnsi="Times New Roman" w:cs="Times New Roman"/>
                <w:sz w:val="22"/>
                <w:szCs w:val="22"/>
              </w:rPr>
            </w:pPr>
            <w:r w:rsidRPr="00B82090">
              <w:rPr>
                <w:rFonts w:ascii="Times New Roman" w:eastAsia="Arial" w:hAnsi="Times New Roman" w:cs="Times New Roman"/>
                <w:sz w:val="22"/>
                <w:szCs w:val="22"/>
              </w:rPr>
              <w:t>Отпуск тепловой энергии от источника, Гкал</w:t>
            </w:r>
          </w:p>
        </w:tc>
        <w:tc>
          <w:tcPr>
            <w:tcW w:w="5782" w:type="dxa"/>
            <w:gridSpan w:val="5"/>
            <w:tcBorders>
              <w:top w:val="single" w:sz="4" w:space="0" w:color="auto"/>
              <w:left w:val="nil"/>
              <w:bottom w:val="single" w:sz="4" w:space="0" w:color="auto"/>
              <w:right w:val="single" w:sz="4" w:space="0" w:color="auto"/>
            </w:tcBorders>
            <w:shd w:val="clear" w:color="auto" w:fill="auto"/>
            <w:vAlign w:val="center"/>
            <w:hideMark/>
          </w:tcPr>
          <w:p w14:paraId="0690BF86" w14:textId="77777777" w:rsidR="00064BEC" w:rsidRPr="00B82090" w:rsidRDefault="00064BEC" w:rsidP="00F17A5B">
            <w:pPr>
              <w:jc w:val="center"/>
              <w:rPr>
                <w:rFonts w:ascii="Times New Roman" w:hAnsi="Times New Roman" w:cs="Times New Roman"/>
                <w:sz w:val="22"/>
                <w:szCs w:val="22"/>
              </w:rPr>
            </w:pPr>
            <w:r w:rsidRPr="00B82090">
              <w:rPr>
                <w:rFonts w:ascii="Times New Roman" w:eastAsia="Arial" w:hAnsi="Times New Roman" w:cs="Times New Roman"/>
                <w:sz w:val="22"/>
                <w:szCs w:val="22"/>
              </w:rPr>
              <w:t>Расчетный годовой расход основного топлива тыс.т.у.т.</w:t>
            </w:r>
          </w:p>
        </w:tc>
      </w:tr>
      <w:tr w:rsidR="00064BEC" w:rsidRPr="00B82090" w14:paraId="4D15206D" w14:textId="77777777" w:rsidTr="00F17A5B">
        <w:trPr>
          <w:trHeight w:val="630"/>
          <w:jc w:val="center"/>
        </w:trPr>
        <w:tc>
          <w:tcPr>
            <w:tcW w:w="2383" w:type="dxa"/>
            <w:vMerge/>
            <w:tcBorders>
              <w:top w:val="single" w:sz="4" w:space="0" w:color="auto"/>
              <w:left w:val="single" w:sz="4" w:space="0" w:color="auto"/>
              <w:bottom w:val="single" w:sz="4" w:space="0" w:color="auto"/>
              <w:right w:val="single" w:sz="4" w:space="0" w:color="auto"/>
            </w:tcBorders>
            <w:vAlign w:val="center"/>
            <w:hideMark/>
          </w:tcPr>
          <w:p w14:paraId="57940360" w14:textId="77777777" w:rsidR="00064BEC" w:rsidRPr="00B82090" w:rsidRDefault="00064BEC" w:rsidP="00F17A5B">
            <w:pPr>
              <w:rPr>
                <w:rFonts w:ascii="Times New Roman" w:hAnsi="Times New Roman" w:cs="Times New Roman"/>
                <w:sz w:val="22"/>
                <w:szCs w:val="22"/>
              </w:rPr>
            </w:pPr>
          </w:p>
        </w:tc>
        <w:tc>
          <w:tcPr>
            <w:tcW w:w="1701" w:type="dxa"/>
            <w:vMerge/>
            <w:tcBorders>
              <w:top w:val="single" w:sz="4" w:space="0" w:color="auto"/>
              <w:left w:val="single" w:sz="4" w:space="0" w:color="auto"/>
              <w:bottom w:val="single" w:sz="4" w:space="0" w:color="auto"/>
              <w:right w:val="single" w:sz="4" w:space="0" w:color="auto"/>
            </w:tcBorders>
            <w:vAlign w:val="center"/>
            <w:hideMark/>
          </w:tcPr>
          <w:p w14:paraId="6452707C" w14:textId="77777777" w:rsidR="00064BEC" w:rsidRPr="00B82090" w:rsidRDefault="00064BEC" w:rsidP="00F17A5B">
            <w:pPr>
              <w:rPr>
                <w:rFonts w:ascii="Times New Roman" w:hAnsi="Times New Roman" w:cs="Times New Roman"/>
                <w:sz w:val="22"/>
                <w:szCs w:val="22"/>
              </w:rPr>
            </w:pPr>
          </w:p>
        </w:tc>
        <w:tc>
          <w:tcPr>
            <w:tcW w:w="992" w:type="dxa"/>
            <w:tcBorders>
              <w:top w:val="single" w:sz="4" w:space="0" w:color="auto"/>
              <w:left w:val="nil"/>
              <w:bottom w:val="single" w:sz="4" w:space="0" w:color="auto"/>
              <w:right w:val="single" w:sz="4" w:space="0" w:color="auto"/>
            </w:tcBorders>
            <w:shd w:val="clear" w:color="auto" w:fill="auto"/>
            <w:vAlign w:val="center"/>
            <w:hideMark/>
          </w:tcPr>
          <w:p w14:paraId="49B2337E" w14:textId="77777777" w:rsidR="00064BEC" w:rsidRPr="00B82090" w:rsidRDefault="00064BEC" w:rsidP="00F17A5B">
            <w:pPr>
              <w:jc w:val="center"/>
              <w:rPr>
                <w:rFonts w:ascii="Times New Roman" w:hAnsi="Times New Roman" w:cs="Times New Roman"/>
                <w:sz w:val="22"/>
                <w:szCs w:val="22"/>
              </w:rPr>
            </w:pPr>
            <w:r w:rsidRPr="00B82090">
              <w:rPr>
                <w:rFonts w:ascii="Times New Roman" w:hAnsi="Times New Roman" w:cs="Times New Roman"/>
                <w:sz w:val="22"/>
                <w:szCs w:val="22"/>
              </w:rPr>
              <w:t>2024 г.</w:t>
            </w:r>
          </w:p>
        </w:tc>
        <w:tc>
          <w:tcPr>
            <w:tcW w:w="1134" w:type="dxa"/>
            <w:tcBorders>
              <w:top w:val="single" w:sz="4" w:space="0" w:color="auto"/>
              <w:left w:val="nil"/>
              <w:bottom w:val="single" w:sz="4" w:space="0" w:color="auto"/>
              <w:right w:val="single" w:sz="4" w:space="0" w:color="auto"/>
            </w:tcBorders>
            <w:shd w:val="clear" w:color="auto" w:fill="auto"/>
            <w:vAlign w:val="center"/>
            <w:hideMark/>
          </w:tcPr>
          <w:p w14:paraId="546E3892" w14:textId="77777777" w:rsidR="00064BEC" w:rsidRPr="00B82090" w:rsidRDefault="00064BEC" w:rsidP="00F17A5B">
            <w:pPr>
              <w:jc w:val="center"/>
              <w:rPr>
                <w:rFonts w:ascii="Times New Roman" w:hAnsi="Times New Roman" w:cs="Times New Roman"/>
                <w:sz w:val="22"/>
                <w:szCs w:val="22"/>
              </w:rPr>
            </w:pPr>
            <w:r w:rsidRPr="00B82090">
              <w:rPr>
                <w:rFonts w:ascii="Times New Roman" w:hAnsi="Times New Roman" w:cs="Times New Roman"/>
                <w:sz w:val="22"/>
                <w:szCs w:val="22"/>
              </w:rPr>
              <w:t>2025 г.</w:t>
            </w:r>
          </w:p>
        </w:tc>
        <w:tc>
          <w:tcPr>
            <w:tcW w:w="993" w:type="dxa"/>
            <w:tcBorders>
              <w:top w:val="single" w:sz="4" w:space="0" w:color="auto"/>
              <w:left w:val="nil"/>
              <w:bottom w:val="single" w:sz="4" w:space="0" w:color="auto"/>
              <w:right w:val="single" w:sz="4" w:space="0" w:color="auto"/>
            </w:tcBorders>
            <w:shd w:val="clear" w:color="auto" w:fill="auto"/>
            <w:vAlign w:val="center"/>
            <w:hideMark/>
          </w:tcPr>
          <w:p w14:paraId="237D240A" w14:textId="77777777" w:rsidR="00064BEC" w:rsidRPr="00B82090" w:rsidRDefault="00064BEC" w:rsidP="00F17A5B">
            <w:pPr>
              <w:jc w:val="center"/>
              <w:rPr>
                <w:rFonts w:ascii="Times New Roman" w:hAnsi="Times New Roman" w:cs="Times New Roman"/>
                <w:sz w:val="22"/>
                <w:szCs w:val="22"/>
              </w:rPr>
            </w:pPr>
            <w:r w:rsidRPr="00B82090">
              <w:rPr>
                <w:rFonts w:ascii="Times New Roman" w:hAnsi="Times New Roman" w:cs="Times New Roman"/>
                <w:sz w:val="22"/>
                <w:szCs w:val="22"/>
              </w:rPr>
              <w:t>2026 г.</w:t>
            </w:r>
          </w:p>
        </w:tc>
        <w:tc>
          <w:tcPr>
            <w:tcW w:w="1377" w:type="dxa"/>
            <w:tcBorders>
              <w:top w:val="single" w:sz="4" w:space="0" w:color="auto"/>
              <w:left w:val="nil"/>
              <w:bottom w:val="single" w:sz="4" w:space="0" w:color="auto"/>
              <w:right w:val="single" w:sz="4" w:space="0" w:color="auto"/>
            </w:tcBorders>
            <w:shd w:val="clear" w:color="auto" w:fill="auto"/>
            <w:vAlign w:val="center"/>
            <w:hideMark/>
          </w:tcPr>
          <w:p w14:paraId="12DC55CC" w14:textId="77777777" w:rsidR="00064BEC" w:rsidRPr="00B82090" w:rsidRDefault="00064BEC" w:rsidP="00F17A5B">
            <w:pPr>
              <w:jc w:val="center"/>
              <w:rPr>
                <w:rFonts w:ascii="Times New Roman" w:hAnsi="Times New Roman" w:cs="Times New Roman"/>
                <w:sz w:val="22"/>
                <w:szCs w:val="22"/>
              </w:rPr>
            </w:pPr>
            <w:r w:rsidRPr="00B82090">
              <w:rPr>
                <w:rFonts w:ascii="Times New Roman" w:eastAsia="Arial" w:hAnsi="Times New Roman" w:cs="Times New Roman"/>
                <w:sz w:val="22"/>
                <w:szCs w:val="22"/>
              </w:rPr>
              <w:t>2024 -2026</w:t>
            </w:r>
          </w:p>
        </w:tc>
        <w:tc>
          <w:tcPr>
            <w:tcW w:w="1286" w:type="dxa"/>
            <w:tcBorders>
              <w:top w:val="single" w:sz="4" w:space="0" w:color="auto"/>
              <w:left w:val="nil"/>
              <w:bottom w:val="single" w:sz="4" w:space="0" w:color="auto"/>
              <w:right w:val="single" w:sz="4" w:space="0" w:color="auto"/>
            </w:tcBorders>
            <w:shd w:val="clear" w:color="auto" w:fill="auto"/>
            <w:vAlign w:val="center"/>
            <w:hideMark/>
          </w:tcPr>
          <w:p w14:paraId="29D4357F" w14:textId="77777777" w:rsidR="00064BEC" w:rsidRPr="00B82090" w:rsidRDefault="00064BEC" w:rsidP="00F17A5B">
            <w:pPr>
              <w:jc w:val="center"/>
              <w:rPr>
                <w:rFonts w:ascii="Times New Roman" w:hAnsi="Times New Roman" w:cs="Times New Roman"/>
                <w:sz w:val="22"/>
                <w:szCs w:val="22"/>
              </w:rPr>
            </w:pPr>
            <w:r w:rsidRPr="00B82090">
              <w:rPr>
                <w:rFonts w:ascii="Times New Roman" w:eastAsia="Arial" w:hAnsi="Times New Roman" w:cs="Times New Roman"/>
                <w:sz w:val="22"/>
                <w:szCs w:val="22"/>
              </w:rPr>
              <w:t>2027-2031</w:t>
            </w:r>
          </w:p>
        </w:tc>
      </w:tr>
      <w:tr w:rsidR="00064BEC" w:rsidRPr="00B82090" w14:paraId="61FEE89E" w14:textId="77777777" w:rsidTr="00F17A5B">
        <w:trPr>
          <w:trHeight w:hRule="exact" w:val="315"/>
          <w:jc w:val="center"/>
        </w:trPr>
        <w:tc>
          <w:tcPr>
            <w:tcW w:w="238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E89E6E4" w14:textId="77777777" w:rsidR="00064BEC" w:rsidRPr="00B82090" w:rsidRDefault="00064BEC" w:rsidP="00F17A5B">
            <w:pPr>
              <w:rPr>
                <w:rFonts w:ascii="Times New Roman" w:hAnsi="Times New Roman" w:cs="Times New Roman"/>
              </w:rPr>
            </w:pPr>
            <w:r w:rsidRPr="00B82090">
              <w:rPr>
                <w:rFonts w:ascii="Times New Roman" w:hAnsi="Times New Roman" w:cs="Times New Roman"/>
              </w:rPr>
              <w:t>Школа -интернат</w:t>
            </w:r>
          </w:p>
        </w:tc>
        <w:tc>
          <w:tcPr>
            <w:tcW w:w="170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B6B84E1" w14:textId="77777777" w:rsidR="00064BEC" w:rsidRPr="00B82090" w:rsidRDefault="00064BEC" w:rsidP="00F17A5B">
            <w:pPr>
              <w:jc w:val="center"/>
              <w:rPr>
                <w:rFonts w:ascii="Times New Roman" w:hAnsi="Times New Roman" w:cs="Times New Roman"/>
                <w:sz w:val="20"/>
              </w:rPr>
            </w:pPr>
            <w:r w:rsidRPr="00B82090">
              <w:rPr>
                <w:rFonts w:ascii="Times New Roman" w:eastAsia="Arial" w:hAnsi="Times New Roman" w:cs="Times New Roman"/>
                <w:sz w:val="20"/>
              </w:rPr>
              <w:t>1387,0</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6D59396" w14:textId="77777777" w:rsidR="00064BEC" w:rsidRPr="00B82090" w:rsidRDefault="00064BEC" w:rsidP="00F17A5B">
            <w:pPr>
              <w:jc w:val="center"/>
              <w:rPr>
                <w:rFonts w:ascii="Times New Roman" w:hAnsi="Times New Roman" w:cs="Times New Roman"/>
                <w:sz w:val="20"/>
              </w:rPr>
            </w:pPr>
            <w:r w:rsidRPr="00B82090">
              <w:rPr>
                <w:rFonts w:ascii="Times New Roman" w:hAnsi="Times New Roman" w:cs="Times New Roman"/>
                <w:sz w:val="20"/>
              </w:rPr>
              <w:t>164,94</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A8BD840" w14:textId="77777777" w:rsidR="00064BEC" w:rsidRPr="00B82090" w:rsidRDefault="00064BEC" w:rsidP="00F17A5B">
            <w:pPr>
              <w:jc w:val="center"/>
              <w:rPr>
                <w:rFonts w:ascii="Times New Roman" w:hAnsi="Times New Roman" w:cs="Times New Roman"/>
                <w:sz w:val="20"/>
              </w:rPr>
            </w:pPr>
            <w:r w:rsidRPr="00B82090">
              <w:rPr>
                <w:rFonts w:ascii="Times New Roman" w:hAnsi="Times New Roman" w:cs="Times New Roman"/>
                <w:sz w:val="20"/>
              </w:rPr>
              <w:t>164,94</w:t>
            </w:r>
          </w:p>
        </w:tc>
        <w:tc>
          <w:tcPr>
            <w:tcW w:w="99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1F40BB4" w14:textId="77777777" w:rsidR="00064BEC" w:rsidRPr="00B82090" w:rsidRDefault="00064BEC" w:rsidP="00F17A5B">
            <w:pPr>
              <w:jc w:val="center"/>
              <w:rPr>
                <w:rFonts w:ascii="Times New Roman" w:hAnsi="Times New Roman" w:cs="Times New Roman"/>
                <w:sz w:val="20"/>
              </w:rPr>
            </w:pPr>
            <w:r w:rsidRPr="00B82090">
              <w:rPr>
                <w:rFonts w:ascii="Times New Roman" w:hAnsi="Times New Roman" w:cs="Times New Roman"/>
                <w:sz w:val="20"/>
              </w:rPr>
              <w:t>164,94</w:t>
            </w:r>
          </w:p>
        </w:tc>
        <w:tc>
          <w:tcPr>
            <w:tcW w:w="137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A71ED5A" w14:textId="77777777" w:rsidR="00064BEC" w:rsidRPr="00B82090" w:rsidRDefault="00064BEC" w:rsidP="00F17A5B">
            <w:pPr>
              <w:jc w:val="center"/>
              <w:rPr>
                <w:rFonts w:ascii="Times New Roman" w:hAnsi="Times New Roman" w:cs="Times New Roman"/>
                <w:sz w:val="20"/>
              </w:rPr>
            </w:pPr>
            <w:r w:rsidRPr="00B82090">
              <w:rPr>
                <w:rFonts w:ascii="Times New Roman" w:hAnsi="Times New Roman" w:cs="Times New Roman"/>
                <w:sz w:val="20"/>
              </w:rPr>
              <w:t>164,94</w:t>
            </w:r>
          </w:p>
        </w:tc>
        <w:tc>
          <w:tcPr>
            <w:tcW w:w="128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FAB844A" w14:textId="77777777" w:rsidR="00064BEC" w:rsidRPr="00B82090" w:rsidRDefault="00064BEC" w:rsidP="00F17A5B">
            <w:pPr>
              <w:jc w:val="center"/>
              <w:rPr>
                <w:rFonts w:ascii="Times New Roman" w:hAnsi="Times New Roman" w:cs="Times New Roman"/>
                <w:sz w:val="20"/>
              </w:rPr>
            </w:pPr>
            <w:r w:rsidRPr="00B82090">
              <w:rPr>
                <w:rFonts w:ascii="Times New Roman" w:hAnsi="Times New Roman" w:cs="Times New Roman"/>
                <w:sz w:val="20"/>
              </w:rPr>
              <w:t>164,94</w:t>
            </w:r>
          </w:p>
        </w:tc>
      </w:tr>
      <w:tr w:rsidR="00064BEC" w:rsidRPr="00B82090" w14:paraId="7E846241" w14:textId="77777777" w:rsidTr="00F17A5B">
        <w:trPr>
          <w:trHeight w:hRule="exact" w:val="475"/>
          <w:jc w:val="center"/>
        </w:trPr>
        <w:tc>
          <w:tcPr>
            <w:tcW w:w="238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B2ED828" w14:textId="77777777" w:rsidR="00064BEC" w:rsidRPr="00B82090" w:rsidRDefault="00064BEC" w:rsidP="00F17A5B">
            <w:pPr>
              <w:rPr>
                <w:rFonts w:ascii="Times New Roman" w:hAnsi="Times New Roman" w:cs="Times New Roman"/>
              </w:rPr>
            </w:pPr>
            <w:r w:rsidRPr="00B82090">
              <w:rPr>
                <w:rFonts w:ascii="Times New Roman" w:hAnsi="Times New Roman" w:cs="Times New Roman"/>
              </w:rPr>
              <w:t>Пос. Марьино</w:t>
            </w:r>
          </w:p>
        </w:tc>
        <w:tc>
          <w:tcPr>
            <w:tcW w:w="1701" w:type="dxa"/>
            <w:tcBorders>
              <w:top w:val="single" w:sz="4" w:space="0" w:color="auto"/>
              <w:left w:val="nil"/>
              <w:bottom w:val="single" w:sz="4" w:space="0" w:color="auto"/>
              <w:right w:val="single" w:sz="4" w:space="0" w:color="auto"/>
            </w:tcBorders>
            <w:shd w:val="clear" w:color="auto" w:fill="auto"/>
            <w:vAlign w:val="center"/>
            <w:hideMark/>
          </w:tcPr>
          <w:p w14:paraId="1F273972" w14:textId="77777777" w:rsidR="00064BEC" w:rsidRPr="00B82090" w:rsidRDefault="00064BEC" w:rsidP="00F17A5B">
            <w:pPr>
              <w:jc w:val="center"/>
              <w:rPr>
                <w:rFonts w:ascii="Times New Roman" w:hAnsi="Times New Roman" w:cs="Times New Roman"/>
                <w:sz w:val="20"/>
              </w:rPr>
            </w:pPr>
            <w:r w:rsidRPr="00B82090">
              <w:rPr>
                <w:rFonts w:ascii="Times New Roman" w:hAnsi="Times New Roman" w:cs="Times New Roman"/>
                <w:sz w:val="20"/>
              </w:rPr>
              <w:t>23321,8</w:t>
            </w:r>
          </w:p>
        </w:tc>
        <w:tc>
          <w:tcPr>
            <w:tcW w:w="992" w:type="dxa"/>
            <w:tcBorders>
              <w:top w:val="single" w:sz="4" w:space="0" w:color="auto"/>
              <w:left w:val="nil"/>
              <w:bottom w:val="single" w:sz="4" w:space="0" w:color="auto"/>
              <w:right w:val="single" w:sz="4" w:space="0" w:color="auto"/>
            </w:tcBorders>
            <w:shd w:val="clear" w:color="auto" w:fill="auto"/>
            <w:vAlign w:val="center"/>
            <w:hideMark/>
          </w:tcPr>
          <w:p w14:paraId="3ED385C2" w14:textId="77777777" w:rsidR="00064BEC" w:rsidRPr="00B82090" w:rsidRDefault="00064BEC" w:rsidP="00F17A5B">
            <w:pPr>
              <w:jc w:val="center"/>
              <w:rPr>
                <w:rFonts w:ascii="Times New Roman" w:hAnsi="Times New Roman" w:cs="Times New Roman"/>
                <w:sz w:val="20"/>
              </w:rPr>
            </w:pPr>
            <w:r w:rsidRPr="00B82090">
              <w:rPr>
                <w:rFonts w:ascii="Times New Roman" w:hAnsi="Times New Roman" w:cs="Times New Roman"/>
                <w:sz w:val="20"/>
              </w:rPr>
              <w:t>164,94</w:t>
            </w:r>
          </w:p>
        </w:tc>
        <w:tc>
          <w:tcPr>
            <w:tcW w:w="1134" w:type="dxa"/>
            <w:tcBorders>
              <w:top w:val="single" w:sz="4" w:space="0" w:color="auto"/>
              <w:left w:val="nil"/>
              <w:bottom w:val="single" w:sz="4" w:space="0" w:color="auto"/>
              <w:right w:val="single" w:sz="4" w:space="0" w:color="auto"/>
            </w:tcBorders>
            <w:shd w:val="clear" w:color="auto" w:fill="auto"/>
            <w:vAlign w:val="center"/>
            <w:hideMark/>
          </w:tcPr>
          <w:p w14:paraId="53BF37EB" w14:textId="77777777" w:rsidR="00064BEC" w:rsidRPr="00B82090" w:rsidRDefault="00064BEC" w:rsidP="00F17A5B">
            <w:pPr>
              <w:jc w:val="center"/>
              <w:rPr>
                <w:rFonts w:ascii="Times New Roman" w:hAnsi="Times New Roman" w:cs="Times New Roman"/>
                <w:sz w:val="20"/>
              </w:rPr>
            </w:pPr>
            <w:r w:rsidRPr="00B82090">
              <w:rPr>
                <w:rFonts w:ascii="Times New Roman" w:hAnsi="Times New Roman" w:cs="Times New Roman"/>
                <w:sz w:val="20"/>
              </w:rPr>
              <w:t>164,94</w:t>
            </w:r>
          </w:p>
        </w:tc>
        <w:tc>
          <w:tcPr>
            <w:tcW w:w="993" w:type="dxa"/>
            <w:tcBorders>
              <w:top w:val="single" w:sz="4" w:space="0" w:color="auto"/>
              <w:left w:val="nil"/>
              <w:bottom w:val="single" w:sz="4" w:space="0" w:color="auto"/>
              <w:right w:val="single" w:sz="4" w:space="0" w:color="auto"/>
            </w:tcBorders>
            <w:shd w:val="clear" w:color="auto" w:fill="auto"/>
            <w:vAlign w:val="center"/>
            <w:hideMark/>
          </w:tcPr>
          <w:p w14:paraId="69D12768" w14:textId="77777777" w:rsidR="00064BEC" w:rsidRPr="00B82090" w:rsidRDefault="00064BEC" w:rsidP="00F17A5B">
            <w:pPr>
              <w:jc w:val="center"/>
              <w:rPr>
                <w:rFonts w:ascii="Times New Roman" w:hAnsi="Times New Roman" w:cs="Times New Roman"/>
                <w:sz w:val="20"/>
              </w:rPr>
            </w:pPr>
            <w:r w:rsidRPr="00B82090">
              <w:rPr>
                <w:rFonts w:ascii="Times New Roman" w:hAnsi="Times New Roman" w:cs="Times New Roman"/>
                <w:sz w:val="20"/>
              </w:rPr>
              <w:t>164,94</w:t>
            </w:r>
          </w:p>
        </w:tc>
        <w:tc>
          <w:tcPr>
            <w:tcW w:w="1377" w:type="dxa"/>
            <w:tcBorders>
              <w:top w:val="single" w:sz="4" w:space="0" w:color="auto"/>
              <w:left w:val="nil"/>
              <w:bottom w:val="single" w:sz="4" w:space="0" w:color="auto"/>
              <w:right w:val="single" w:sz="4" w:space="0" w:color="auto"/>
            </w:tcBorders>
            <w:shd w:val="clear" w:color="auto" w:fill="auto"/>
            <w:vAlign w:val="center"/>
            <w:hideMark/>
          </w:tcPr>
          <w:p w14:paraId="17E1B659" w14:textId="77777777" w:rsidR="00064BEC" w:rsidRPr="00B82090" w:rsidRDefault="00064BEC" w:rsidP="00F17A5B">
            <w:pPr>
              <w:jc w:val="center"/>
              <w:rPr>
                <w:rFonts w:ascii="Times New Roman" w:hAnsi="Times New Roman" w:cs="Times New Roman"/>
                <w:sz w:val="20"/>
              </w:rPr>
            </w:pPr>
            <w:r w:rsidRPr="00B82090">
              <w:rPr>
                <w:rFonts w:ascii="Times New Roman" w:hAnsi="Times New Roman" w:cs="Times New Roman"/>
                <w:sz w:val="20"/>
              </w:rPr>
              <w:t>164,94</w:t>
            </w:r>
          </w:p>
        </w:tc>
        <w:tc>
          <w:tcPr>
            <w:tcW w:w="1286" w:type="dxa"/>
            <w:tcBorders>
              <w:top w:val="single" w:sz="4" w:space="0" w:color="auto"/>
              <w:left w:val="nil"/>
              <w:bottom w:val="single" w:sz="4" w:space="0" w:color="auto"/>
              <w:right w:val="single" w:sz="4" w:space="0" w:color="auto"/>
            </w:tcBorders>
            <w:shd w:val="clear" w:color="auto" w:fill="auto"/>
            <w:vAlign w:val="center"/>
            <w:hideMark/>
          </w:tcPr>
          <w:p w14:paraId="491D2795" w14:textId="77777777" w:rsidR="00064BEC" w:rsidRPr="00B82090" w:rsidRDefault="00064BEC" w:rsidP="00F17A5B">
            <w:pPr>
              <w:jc w:val="center"/>
              <w:rPr>
                <w:rFonts w:ascii="Times New Roman" w:hAnsi="Times New Roman" w:cs="Times New Roman"/>
                <w:sz w:val="20"/>
              </w:rPr>
            </w:pPr>
            <w:r w:rsidRPr="00B82090">
              <w:rPr>
                <w:rFonts w:ascii="Times New Roman" w:hAnsi="Times New Roman" w:cs="Times New Roman"/>
                <w:sz w:val="20"/>
              </w:rPr>
              <w:t>164,94</w:t>
            </w:r>
          </w:p>
        </w:tc>
      </w:tr>
      <w:tr w:rsidR="00064BEC" w:rsidRPr="00B82090" w14:paraId="63B8C7A1" w14:textId="77777777" w:rsidTr="00F17A5B">
        <w:trPr>
          <w:trHeight w:val="315"/>
          <w:jc w:val="center"/>
        </w:trPr>
        <w:tc>
          <w:tcPr>
            <w:tcW w:w="238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7BA63BB" w14:textId="77777777" w:rsidR="00064BEC" w:rsidRPr="00B82090" w:rsidRDefault="00064BEC" w:rsidP="00F17A5B">
            <w:pPr>
              <w:rPr>
                <w:rFonts w:ascii="Times New Roman" w:hAnsi="Times New Roman" w:cs="Times New Roman"/>
              </w:rPr>
            </w:pPr>
            <w:r w:rsidRPr="00B82090">
              <w:rPr>
                <w:rFonts w:ascii="Times New Roman" w:hAnsi="Times New Roman" w:cs="Times New Roman"/>
              </w:rPr>
              <w:t>Пос.Учительский</w:t>
            </w:r>
          </w:p>
        </w:tc>
        <w:tc>
          <w:tcPr>
            <w:tcW w:w="1701" w:type="dxa"/>
            <w:tcBorders>
              <w:top w:val="single" w:sz="4" w:space="0" w:color="auto"/>
              <w:left w:val="nil"/>
              <w:bottom w:val="single" w:sz="4" w:space="0" w:color="auto"/>
              <w:right w:val="single" w:sz="4" w:space="0" w:color="auto"/>
            </w:tcBorders>
            <w:shd w:val="clear" w:color="auto" w:fill="auto"/>
            <w:vAlign w:val="center"/>
            <w:hideMark/>
          </w:tcPr>
          <w:p w14:paraId="0490CA30" w14:textId="77777777" w:rsidR="00064BEC" w:rsidRPr="00B82090" w:rsidRDefault="00064BEC" w:rsidP="00F17A5B">
            <w:pPr>
              <w:jc w:val="center"/>
              <w:rPr>
                <w:rFonts w:ascii="Times New Roman" w:hAnsi="Times New Roman" w:cs="Times New Roman"/>
                <w:sz w:val="20"/>
              </w:rPr>
            </w:pPr>
            <w:r w:rsidRPr="00B82090">
              <w:rPr>
                <w:rFonts w:ascii="Times New Roman" w:hAnsi="Times New Roman" w:cs="Times New Roman"/>
                <w:sz w:val="20"/>
              </w:rPr>
              <w:t>1712,32</w:t>
            </w:r>
          </w:p>
        </w:tc>
        <w:tc>
          <w:tcPr>
            <w:tcW w:w="992" w:type="dxa"/>
            <w:tcBorders>
              <w:top w:val="single" w:sz="4" w:space="0" w:color="auto"/>
              <w:left w:val="nil"/>
              <w:bottom w:val="single" w:sz="4" w:space="0" w:color="auto"/>
              <w:right w:val="single" w:sz="4" w:space="0" w:color="auto"/>
            </w:tcBorders>
            <w:shd w:val="clear" w:color="auto" w:fill="auto"/>
            <w:vAlign w:val="center"/>
            <w:hideMark/>
          </w:tcPr>
          <w:p w14:paraId="41A95154" w14:textId="77777777" w:rsidR="00064BEC" w:rsidRPr="00B82090" w:rsidRDefault="00064BEC" w:rsidP="00F17A5B">
            <w:pPr>
              <w:jc w:val="center"/>
              <w:rPr>
                <w:rFonts w:ascii="Times New Roman" w:hAnsi="Times New Roman" w:cs="Times New Roman"/>
                <w:sz w:val="20"/>
              </w:rPr>
            </w:pPr>
            <w:r w:rsidRPr="00B82090">
              <w:rPr>
                <w:rFonts w:ascii="Times New Roman" w:hAnsi="Times New Roman" w:cs="Times New Roman"/>
                <w:sz w:val="20"/>
              </w:rPr>
              <w:t>164,94</w:t>
            </w:r>
          </w:p>
        </w:tc>
        <w:tc>
          <w:tcPr>
            <w:tcW w:w="1134" w:type="dxa"/>
            <w:tcBorders>
              <w:top w:val="single" w:sz="4" w:space="0" w:color="auto"/>
              <w:left w:val="nil"/>
              <w:bottom w:val="single" w:sz="4" w:space="0" w:color="auto"/>
              <w:right w:val="single" w:sz="4" w:space="0" w:color="auto"/>
            </w:tcBorders>
            <w:shd w:val="clear" w:color="auto" w:fill="auto"/>
            <w:vAlign w:val="center"/>
            <w:hideMark/>
          </w:tcPr>
          <w:p w14:paraId="17A1DEB5" w14:textId="77777777" w:rsidR="00064BEC" w:rsidRPr="00B82090" w:rsidRDefault="00064BEC" w:rsidP="00F17A5B">
            <w:pPr>
              <w:jc w:val="center"/>
              <w:rPr>
                <w:rFonts w:ascii="Times New Roman" w:hAnsi="Times New Roman" w:cs="Times New Roman"/>
                <w:sz w:val="20"/>
              </w:rPr>
            </w:pPr>
            <w:r w:rsidRPr="00B82090">
              <w:rPr>
                <w:rFonts w:ascii="Times New Roman" w:hAnsi="Times New Roman" w:cs="Times New Roman"/>
                <w:sz w:val="20"/>
              </w:rPr>
              <w:t>164,94</w:t>
            </w:r>
          </w:p>
        </w:tc>
        <w:tc>
          <w:tcPr>
            <w:tcW w:w="993" w:type="dxa"/>
            <w:tcBorders>
              <w:top w:val="single" w:sz="4" w:space="0" w:color="auto"/>
              <w:left w:val="nil"/>
              <w:bottom w:val="single" w:sz="4" w:space="0" w:color="auto"/>
              <w:right w:val="single" w:sz="4" w:space="0" w:color="auto"/>
            </w:tcBorders>
            <w:shd w:val="clear" w:color="auto" w:fill="auto"/>
            <w:vAlign w:val="center"/>
            <w:hideMark/>
          </w:tcPr>
          <w:p w14:paraId="37E97B67" w14:textId="77777777" w:rsidR="00064BEC" w:rsidRPr="00B82090" w:rsidRDefault="00064BEC" w:rsidP="00F17A5B">
            <w:pPr>
              <w:jc w:val="center"/>
              <w:rPr>
                <w:rFonts w:ascii="Times New Roman" w:hAnsi="Times New Roman" w:cs="Times New Roman"/>
                <w:sz w:val="20"/>
              </w:rPr>
            </w:pPr>
            <w:r w:rsidRPr="00B82090">
              <w:rPr>
                <w:rFonts w:ascii="Times New Roman" w:hAnsi="Times New Roman" w:cs="Times New Roman"/>
                <w:sz w:val="20"/>
              </w:rPr>
              <w:t>164,94</w:t>
            </w:r>
          </w:p>
        </w:tc>
        <w:tc>
          <w:tcPr>
            <w:tcW w:w="1377" w:type="dxa"/>
            <w:tcBorders>
              <w:top w:val="single" w:sz="4" w:space="0" w:color="auto"/>
              <w:left w:val="nil"/>
              <w:bottom w:val="single" w:sz="4" w:space="0" w:color="auto"/>
              <w:right w:val="single" w:sz="4" w:space="0" w:color="auto"/>
            </w:tcBorders>
            <w:shd w:val="clear" w:color="auto" w:fill="auto"/>
            <w:vAlign w:val="center"/>
            <w:hideMark/>
          </w:tcPr>
          <w:p w14:paraId="132FFA5C" w14:textId="77777777" w:rsidR="00064BEC" w:rsidRPr="00B82090" w:rsidRDefault="00064BEC" w:rsidP="00F17A5B">
            <w:pPr>
              <w:jc w:val="center"/>
              <w:rPr>
                <w:rFonts w:ascii="Times New Roman" w:hAnsi="Times New Roman" w:cs="Times New Roman"/>
                <w:sz w:val="20"/>
              </w:rPr>
            </w:pPr>
            <w:r w:rsidRPr="00B82090">
              <w:rPr>
                <w:rFonts w:ascii="Times New Roman" w:hAnsi="Times New Roman" w:cs="Times New Roman"/>
                <w:sz w:val="20"/>
              </w:rPr>
              <w:t>164,94</w:t>
            </w:r>
          </w:p>
        </w:tc>
        <w:tc>
          <w:tcPr>
            <w:tcW w:w="1286" w:type="dxa"/>
            <w:tcBorders>
              <w:top w:val="single" w:sz="4" w:space="0" w:color="auto"/>
              <w:left w:val="nil"/>
              <w:bottom w:val="single" w:sz="4" w:space="0" w:color="auto"/>
              <w:right w:val="single" w:sz="4" w:space="0" w:color="auto"/>
            </w:tcBorders>
            <w:shd w:val="clear" w:color="auto" w:fill="auto"/>
            <w:vAlign w:val="center"/>
            <w:hideMark/>
          </w:tcPr>
          <w:p w14:paraId="32A44A07" w14:textId="77777777" w:rsidR="00064BEC" w:rsidRPr="00B82090" w:rsidRDefault="00064BEC" w:rsidP="00F17A5B">
            <w:pPr>
              <w:jc w:val="center"/>
              <w:rPr>
                <w:rFonts w:ascii="Times New Roman" w:hAnsi="Times New Roman" w:cs="Times New Roman"/>
                <w:sz w:val="20"/>
              </w:rPr>
            </w:pPr>
            <w:r w:rsidRPr="00B82090">
              <w:rPr>
                <w:rFonts w:ascii="Times New Roman" w:hAnsi="Times New Roman" w:cs="Times New Roman"/>
                <w:sz w:val="20"/>
              </w:rPr>
              <w:t>164,94</w:t>
            </w:r>
          </w:p>
        </w:tc>
      </w:tr>
    </w:tbl>
    <w:p w14:paraId="42CF6A91" w14:textId="77777777" w:rsidR="00064BEC" w:rsidRPr="00B82090" w:rsidRDefault="00064BEC" w:rsidP="00064BEC">
      <w:pPr>
        <w:rPr>
          <w:rFonts w:ascii="Times New Roman" w:hAnsi="Times New Roman" w:cs="Times New Roman"/>
        </w:rPr>
      </w:pPr>
    </w:p>
    <w:p w14:paraId="7CEAF710" w14:textId="77777777" w:rsidR="00AE6C32" w:rsidRDefault="00AE6C32" w:rsidP="00064BEC">
      <w:pPr>
        <w:rPr>
          <w:rFonts w:ascii="Times New Roman" w:hAnsi="Times New Roman" w:cs="Times New Roman"/>
          <w:b/>
        </w:rPr>
      </w:pPr>
      <w:bookmarkStart w:id="292" w:name="_Toc88680337"/>
    </w:p>
    <w:p w14:paraId="5D152835" w14:textId="77777777" w:rsidR="00AE6C32" w:rsidRDefault="00AE6C32" w:rsidP="00064BEC">
      <w:pPr>
        <w:rPr>
          <w:rFonts w:ascii="Times New Roman" w:hAnsi="Times New Roman" w:cs="Times New Roman"/>
          <w:b/>
        </w:rPr>
      </w:pPr>
    </w:p>
    <w:p w14:paraId="2A3818EA" w14:textId="574BD5DD" w:rsidR="00064BEC" w:rsidRPr="00B82090" w:rsidRDefault="00064BEC" w:rsidP="00064BEC">
      <w:pPr>
        <w:rPr>
          <w:rFonts w:ascii="Times New Roman" w:hAnsi="Times New Roman" w:cs="Times New Roman"/>
          <w:b/>
        </w:rPr>
      </w:pPr>
      <w:r w:rsidRPr="00B82090">
        <w:rPr>
          <w:rFonts w:ascii="Times New Roman" w:hAnsi="Times New Roman" w:cs="Times New Roman"/>
          <w:b/>
        </w:rPr>
        <w:lastRenderedPageBreak/>
        <w:t>1</w:t>
      </w:r>
      <w:r w:rsidR="00B82090">
        <w:rPr>
          <w:rFonts w:ascii="Times New Roman" w:hAnsi="Times New Roman" w:cs="Times New Roman"/>
          <w:b/>
        </w:rPr>
        <w:t>3</w:t>
      </w:r>
      <w:r w:rsidRPr="00B82090">
        <w:rPr>
          <w:rFonts w:ascii="Times New Roman" w:hAnsi="Times New Roman" w:cs="Times New Roman"/>
          <w:b/>
        </w:rPr>
        <w:t>.5. Отношение величины технологических потерь тепловой энергии, теплоносителя к материальной характеристике тепловой сети</w:t>
      </w:r>
      <w:bookmarkEnd w:id="289"/>
      <w:bookmarkEnd w:id="290"/>
      <w:bookmarkEnd w:id="291"/>
      <w:bookmarkEnd w:id="292"/>
    </w:p>
    <w:p w14:paraId="4520937D" w14:textId="77777777" w:rsidR="00064BEC" w:rsidRPr="00B82090" w:rsidRDefault="00064BEC" w:rsidP="00064BEC">
      <w:pPr>
        <w:rPr>
          <w:rFonts w:ascii="Times New Roman" w:eastAsia="Arial" w:hAnsi="Times New Roman" w:cs="Times New Roman"/>
        </w:rPr>
      </w:pPr>
    </w:p>
    <w:p w14:paraId="0DC6EB05" w14:textId="77777777" w:rsidR="00064BEC" w:rsidRPr="00B82090" w:rsidRDefault="00064BEC" w:rsidP="00064BEC">
      <w:pPr>
        <w:jc w:val="both"/>
        <w:rPr>
          <w:rFonts w:ascii="Times New Roman" w:eastAsia="Arial" w:hAnsi="Times New Roman" w:cs="Times New Roman"/>
        </w:rPr>
      </w:pPr>
      <w:r w:rsidRPr="00B82090">
        <w:rPr>
          <w:rFonts w:ascii="Times New Roman" w:eastAsia="Arial" w:hAnsi="Times New Roman" w:cs="Times New Roman"/>
        </w:rPr>
        <w:t>К показателям энергетической эффективности объектов теплоснабжения относятся;</w:t>
      </w:r>
    </w:p>
    <w:p w14:paraId="2332D2AB" w14:textId="77777777" w:rsidR="00064BEC" w:rsidRPr="00B82090" w:rsidRDefault="00064BEC" w:rsidP="00064BEC">
      <w:pPr>
        <w:jc w:val="both"/>
        <w:rPr>
          <w:rFonts w:ascii="Times New Roman" w:eastAsia="Arial" w:hAnsi="Times New Roman" w:cs="Times New Roman"/>
        </w:rPr>
      </w:pPr>
      <w:r w:rsidRPr="00B82090">
        <w:rPr>
          <w:rFonts w:ascii="Times New Roman" w:eastAsia="Arial" w:hAnsi="Times New Roman" w:cs="Times New Roman"/>
        </w:rPr>
        <w:t xml:space="preserve">а) удельный расход топлива на производство единицы тепловой энергии, отпускаемой с коллекторов источников тепловой энергии - q = 164,94 т.у.т./Гкал; </w:t>
      </w:r>
    </w:p>
    <w:p w14:paraId="6FC8B845" w14:textId="77777777" w:rsidR="00064BEC" w:rsidRPr="00B82090" w:rsidRDefault="00064BEC" w:rsidP="00064BEC">
      <w:pPr>
        <w:jc w:val="both"/>
        <w:rPr>
          <w:rFonts w:ascii="Times New Roman" w:eastAsia="Arial" w:hAnsi="Times New Roman" w:cs="Times New Roman"/>
        </w:rPr>
      </w:pPr>
      <w:r w:rsidRPr="00B82090">
        <w:rPr>
          <w:rFonts w:ascii="Times New Roman" w:eastAsia="Arial" w:hAnsi="Times New Roman" w:cs="Times New Roman"/>
        </w:rPr>
        <w:t>б) отношение величины технологических потерь тепловой энергии, теплоносителя к материальной характеристике тепловой сети:</w:t>
      </w:r>
    </w:p>
    <w:p w14:paraId="02521A38" w14:textId="77777777" w:rsidR="00064BEC" w:rsidRPr="00B82090" w:rsidRDefault="00064BEC" w:rsidP="00064BEC">
      <w:pPr>
        <w:jc w:val="both"/>
        <w:rPr>
          <w:rFonts w:ascii="Times New Roman" w:eastAsia="Arial" w:hAnsi="Times New Roman" w:cs="Times New Roman"/>
        </w:rPr>
      </w:pPr>
      <w:r w:rsidRPr="00B82090">
        <w:rPr>
          <w:rFonts w:ascii="Times New Roman" w:eastAsia="Arial" w:hAnsi="Times New Roman" w:cs="Times New Roman"/>
        </w:rPr>
        <w:t xml:space="preserve">- 2,08 Гкал/м2, 13,8 тонн / м2 для системы теплоснабжения  пос. Марьино; </w:t>
      </w:r>
    </w:p>
    <w:p w14:paraId="22C4803B" w14:textId="77777777" w:rsidR="00064BEC" w:rsidRPr="00B82090" w:rsidRDefault="00064BEC" w:rsidP="00064BEC">
      <w:pPr>
        <w:jc w:val="both"/>
        <w:rPr>
          <w:rFonts w:ascii="Times New Roman" w:eastAsia="Arial" w:hAnsi="Times New Roman" w:cs="Times New Roman"/>
        </w:rPr>
      </w:pPr>
      <w:r w:rsidRPr="00B82090">
        <w:rPr>
          <w:rFonts w:ascii="Times New Roman" w:eastAsia="Arial" w:hAnsi="Times New Roman" w:cs="Times New Roman"/>
        </w:rPr>
        <w:t xml:space="preserve">- 0,25 Гкал/м2, 8,5 тонн / м2 для системы теплоснабжения   пос. Учительский; </w:t>
      </w:r>
    </w:p>
    <w:p w14:paraId="67781F84" w14:textId="77777777" w:rsidR="00064BEC" w:rsidRPr="00B82090" w:rsidRDefault="00064BEC" w:rsidP="00064BEC">
      <w:pPr>
        <w:jc w:val="both"/>
        <w:rPr>
          <w:rFonts w:ascii="Times New Roman" w:eastAsia="Arial" w:hAnsi="Times New Roman" w:cs="Times New Roman"/>
        </w:rPr>
      </w:pPr>
      <w:r w:rsidRPr="00B82090">
        <w:rPr>
          <w:rFonts w:ascii="Times New Roman" w:eastAsia="Arial" w:hAnsi="Times New Roman" w:cs="Times New Roman"/>
        </w:rPr>
        <w:t>- 17,83 Гкал/м2, 19,5 тонн / м2 для системы теплоснабжения  школы интерната.</w:t>
      </w:r>
    </w:p>
    <w:p w14:paraId="065DF1C2" w14:textId="77777777" w:rsidR="00064BEC" w:rsidRPr="00B82090" w:rsidRDefault="00064BEC" w:rsidP="00064BEC">
      <w:pPr>
        <w:jc w:val="both"/>
        <w:rPr>
          <w:rFonts w:ascii="Times New Roman" w:eastAsia="Arial" w:hAnsi="Times New Roman" w:cs="Times New Roman"/>
        </w:rPr>
      </w:pPr>
      <w:r w:rsidRPr="00B82090">
        <w:rPr>
          <w:rFonts w:ascii="Times New Roman" w:eastAsia="Arial" w:hAnsi="Times New Roman" w:cs="Times New Roman"/>
        </w:rPr>
        <w:t>в) величина технологических потерь при передаче тепловой энергии, теплоносителя по тепловым сетям:</w:t>
      </w:r>
    </w:p>
    <w:p w14:paraId="5D105B0B" w14:textId="77777777" w:rsidR="00064BEC" w:rsidRPr="00B82090" w:rsidRDefault="00064BEC" w:rsidP="00064BEC">
      <w:pPr>
        <w:jc w:val="both"/>
        <w:rPr>
          <w:rFonts w:ascii="Times New Roman" w:eastAsia="Arial" w:hAnsi="Times New Roman" w:cs="Times New Roman"/>
        </w:rPr>
      </w:pPr>
      <w:r w:rsidRPr="00B82090">
        <w:rPr>
          <w:rFonts w:ascii="Times New Roman" w:eastAsia="Arial" w:hAnsi="Times New Roman" w:cs="Times New Roman"/>
        </w:rPr>
        <w:t>-356,6 Гкал и 263,6 тонн для системы теплоснабжения  школы интерната;</w:t>
      </w:r>
    </w:p>
    <w:p w14:paraId="57819E58" w14:textId="77777777" w:rsidR="00064BEC" w:rsidRPr="00B82090" w:rsidRDefault="00064BEC" w:rsidP="00064BEC">
      <w:pPr>
        <w:jc w:val="both"/>
        <w:rPr>
          <w:rFonts w:ascii="Times New Roman" w:eastAsia="Arial" w:hAnsi="Times New Roman" w:cs="Times New Roman"/>
        </w:rPr>
      </w:pPr>
      <w:r w:rsidRPr="00B82090">
        <w:rPr>
          <w:rFonts w:ascii="Times New Roman" w:eastAsia="Arial" w:hAnsi="Times New Roman" w:cs="Times New Roman"/>
        </w:rPr>
        <w:t>-</w:t>
      </w:r>
      <w:r w:rsidRPr="00B82090">
        <w:rPr>
          <w:rFonts w:ascii="Times New Roman" w:hAnsi="Times New Roman" w:cs="Times New Roman"/>
        </w:rPr>
        <w:t>5887,68</w:t>
      </w:r>
      <w:r w:rsidRPr="00B82090">
        <w:rPr>
          <w:rFonts w:ascii="Times New Roman" w:eastAsia="Arial" w:hAnsi="Times New Roman" w:cs="Times New Roman"/>
        </w:rPr>
        <w:t>Гкал и 5272,1 тонн для системы теплоснабжения  пос. Марьино;</w:t>
      </w:r>
    </w:p>
    <w:p w14:paraId="22A47EA5" w14:textId="77777777" w:rsidR="00064BEC" w:rsidRPr="00B82090" w:rsidRDefault="00064BEC" w:rsidP="00064BEC">
      <w:pPr>
        <w:jc w:val="both"/>
        <w:rPr>
          <w:rFonts w:ascii="Times New Roman" w:eastAsia="Arial" w:hAnsi="Times New Roman" w:cs="Times New Roman"/>
        </w:rPr>
      </w:pPr>
      <w:r w:rsidRPr="00B82090">
        <w:rPr>
          <w:rFonts w:ascii="Times New Roman" w:eastAsia="Arial" w:hAnsi="Times New Roman" w:cs="Times New Roman"/>
        </w:rPr>
        <w:t>-190,26 Гкал и 5272,1 тонн для системы теплоснабжения   пос. Учительский;</w:t>
      </w:r>
    </w:p>
    <w:p w14:paraId="1B9B5044" w14:textId="77777777" w:rsidR="00064BEC" w:rsidRPr="00B82090" w:rsidRDefault="00064BEC" w:rsidP="00064BEC">
      <w:pPr>
        <w:rPr>
          <w:rFonts w:ascii="Times New Roman" w:eastAsia="Arial" w:hAnsi="Times New Roman" w:cs="Times New Roman"/>
        </w:rPr>
      </w:pPr>
    </w:p>
    <w:p w14:paraId="30630FC1" w14:textId="3AD64099" w:rsidR="00064BEC" w:rsidRPr="00B82090" w:rsidRDefault="00064BEC" w:rsidP="00064BEC">
      <w:pPr>
        <w:rPr>
          <w:rFonts w:ascii="Times New Roman" w:eastAsia="Arial" w:hAnsi="Times New Roman" w:cs="Times New Roman"/>
        </w:rPr>
      </w:pPr>
      <w:r w:rsidRPr="00B82090">
        <w:rPr>
          <w:rFonts w:ascii="Times New Roman" w:eastAsia="Arial" w:hAnsi="Times New Roman" w:cs="Times New Roman"/>
        </w:rPr>
        <w:t>Отношение величин технологических потерь тепловой энергии, теплоносителя к материальной характеристике тепловой сети представлено в табл. 1</w:t>
      </w:r>
      <w:r w:rsidR="00B82090">
        <w:rPr>
          <w:rFonts w:ascii="Times New Roman" w:eastAsia="Arial" w:hAnsi="Times New Roman" w:cs="Times New Roman"/>
        </w:rPr>
        <w:t>3</w:t>
      </w:r>
      <w:r w:rsidRPr="00B82090">
        <w:rPr>
          <w:rFonts w:ascii="Times New Roman" w:eastAsia="Arial" w:hAnsi="Times New Roman" w:cs="Times New Roman"/>
        </w:rPr>
        <w:t>.2.</w:t>
      </w:r>
    </w:p>
    <w:p w14:paraId="63602ACA" w14:textId="77777777" w:rsidR="00064BEC" w:rsidRPr="00B82090" w:rsidRDefault="00064BEC" w:rsidP="00064BEC">
      <w:pPr>
        <w:rPr>
          <w:rFonts w:ascii="Times New Roman" w:eastAsia="Arial" w:hAnsi="Times New Roman" w:cs="Times New Roman"/>
        </w:rPr>
      </w:pPr>
    </w:p>
    <w:p w14:paraId="7B5672C0" w14:textId="4353C4C6" w:rsidR="00064BEC" w:rsidRPr="00B82090" w:rsidRDefault="00064BEC" w:rsidP="00064BEC">
      <w:pPr>
        <w:jc w:val="both"/>
        <w:rPr>
          <w:rFonts w:ascii="Times New Roman" w:eastAsia="Arial" w:hAnsi="Times New Roman" w:cs="Times New Roman"/>
          <w:b/>
        </w:rPr>
      </w:pPr>
      <w:r w:rsidRPr="00B82090">
        <w:rPr>
          <w:rFonts w:ascii="Times New Roman" w:eastAsia="Arial" w:hAnsi="Times New Roman" w:cs="Times New Roman"/>
          <w:b/>
        </w:rPr>
        <w:t>Таблица  1</w:t>
      </w:r>
      <w:r w:rsidR="00B82090">
        <w:rPr>
          <w:rFonts w:ascii="Times New Roman" w:eastAsia="Arial" w:hAnsi="Times New Roman" w:cs="Times New Roman"/>
          <w:b/>
        </w:rPr>
        <w:t>3</w:t>
      </w:r>
      <w:r w:rsidRPr="00B82090">
        <w:rPr>
          <w:rFonts w:ascii="Times New Roman" w:eastAsia="Arial" w:hAnsi="Times New Roman" w:cs="Times New Roman"/>
          <w:b/>
        </w:rPr>
        <w:t>.2. Отношение величин технологических потерь тепловой энергии, теплоносителя к материальной характеристике тепловой сети  пос. Учительский</w:t>
      </w:r>
    </w:p>
    <w:tbl>
      <w:tblPr>
        <w:tblW w:w="0" w:type="auto"/>
        <w:jc w:val="center"/>
        <w:tblLayout w:type="fixed"/>
        <w:tblCellMar>
          <w:left w:w="0" w:type="dxa"/>
          <w:right w:w="0" w:type="dxa"/>
        </w:tblCellMar>
        <w:tblLook w:val="0000" w:firstRow="0" w:lastRow="0" w:firstColumn="0" w:lastColumn="0" w:noHBand="0" w:noVBand="0"/>
      </w:tblPr>
      <w:tblGrid>
        <w:gridCol w:w="5293"/>
        <w:gridCol w:w="921"/>
        <w:gridCol w:w="921"/>
        <w:gridCol w:w="919"/>
        <w:gridCol w:w="921"/>
        <w:gridCol w:w="919"/>
      </w:tblGrid>
      <w:tr w:rsidR="00064BEC" w:rsidRPr="00B82090" w14:paraId="7689C9B8" w14:textId="77777777" w:rsidTr="00F17A5B">
        <w:trPr>
          <w:cantSplit/>
          <w:trHeight w:hRule="exact" w:val="834"/>
          <w:jc w:val="center"/>
        </w:trPr>
        <w:tc>
          <w:tcPr>
            <w:tcW w:w="5293"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vAlign w:val="center"/>
          </w:tcPr>
          <w:p w14:paraId="3E7D3B1E" w14:textId="77777777" w:rsidR="00064BEC" w:rsidRPr="00B82090" w:rsidRDefault="00064BEC" w:rsidP="00F17A5B">
            <w:pPr>
              <w:rPr>
                <w:rFonts w:ascii="Times New Roman" w:hAnsi="Times New Roman" w:cs="Times New Roman"/>
              </w:rPr>
            </w:pPr>
          </w:p>
          <w:p w14:paraId="6551C20A" w14:textId="77777777" w:rsidR="00064BEC" w:rsidRPr="00B82090" w:rsidRDefault="00064BEC" w:rsidP="00F17A5B">
            <w:pPr>
              <w:rPr>
                <w:rFonts w:ascii="Times New Roman" w:eastAsia="Arial" w:hAnsi="Times New Roman" w:cs="Times New Roman"/>
              </w:rPr>
            </w:pPr>
            <w:r w:rsidRPr="00B82090">
              <w:rPr>
                <w:rFonts w:ascii="Times New Roman" w:eastAsia="Arial" w:hAnsi="Times New Roman" w:cs="Times New Roman"/>
              </w:rPr>
              <w:t>Наименование</w:t>
            </w:r>
          </w:p>
        </w:tc>
        <w:tc>
          <w:tcPr>
            <w:tcW w:w="921"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vAlign w:val="center"/>
          </w:tcPr>
          <w:p w14:paraId="0C8DF92A" w14:textId="77777777" w:rsidR="00064BEC" w:rsidRPr="00B82090" w:rsidRDefault="00064BEC" w:rsidP="00F17A5B">
            <w:pPr>
              <w:jc w:val="center"/>
              <w:rPr>
                <w:rFonts w:ascii="Times New Roman" w:hAnsi="Times New Roman" w:cs="Times New Roman"/>
              </w:rPr>
            </w:pPr>
          </w:p>
          <w:p w14:paraId="3D9C7994" w14:textId="77777777" w:rsidR="00064BEC" w:rsidRPr="00B82090" w:rsidRDefault="00064BEC" w:rsidP="00F17A5B">
            <w:pPr>
              <w:jc w:val="center"/>
              <w:rPr>
                <w:rFonts w:ascii="Times New Roman" w:eastAsia="Arial" w:hAnsi="Times New Roman" w:cs="Times New Roman"/>
              </w:rPr>
            </w:pPr>
            <w:r w:rsidRPr="00B82090">
              <w:rPr>
                <w:rFonts w:ascii="Times New Roman" w:eastAsia="Arial" w:hAnsi="Times New Roman" w:cs="Times New Roman"/>
              </w:rPr>
              <w:t>2024 г.</w:t>
            </w:r>
          </w:p>
        </w:tc>
        <w:tc>
          <w:tcPr>
            <w:tcW w:w="921"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vAlign w:val="center"/>
          </w:tcPr>
          <w:p w14:paraId="36F0FAE2" w14:textId="77777777" w:rsidR="00064BEC" w:rsidRPr="00B82090" w:rsidRDefault="00064BEC" w:rsidP="00F17A5B">
            <w:pPr>
              <w:jc w:val="center"/>
              <w:rPr>
                <w:rFonts w:ascii="Times New Roman" w:hAnsi="Times New Roman" w:cs="Times New Roman"/>
              </w:rPr>
            </w:pPr>
          </w:p>
          <w:p w14:paraId="55D57AF4" w14:textId="77777777" w:rsidR="00064BEC" w:rsidRPr="00B82090" w:rsidRDefault="00064BEC" w:rsidP="00F17A5B">
            <w:pPr>
              <w:jc w:val="center"/>
              <w:rPr>
                <w:rFonts w:ascii="Times New Roman" w:eastAsia="Arial" w:hAnsi="Times New Roman" w:cs="Times New Roman"/>
              </w:rPr>
            </w:pPr>
            <w:r w:rsidRPr="00B82090">
              <w:rPr>
                <w:rFonts w:ascii="Times New Roman" w:eastAsia="Arial" w:hAnsi="Times New Roman" w:cs="Times New Roman"/>
              </w:rPr>
              <w:t>2025 г.</w:t>
            </w:r>
          </w:p>
        </w:tc>
        <w:tc>
          <w:tcPr>
            <w:tcW w:w="919"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vAlign w:val="center"/>
          </w:tcPr>
          <w:p w14:paraId="79DACE16" w14:textId="77777777" w:rsidR="00064BEC" w:rsidRPr="00B82090" w:rsidRDefault="00064BEC" w:rsidP="00F17A5B">
            <w:pPr>
              <w:jc w:val="center"/>
              <w:rPr>
                <w:rFonts w:ascii="Times New Roman" w:hAnsi="Times New Roman" w:cs="Times New Roman"/>
              </w:rPr>
            </w:pPr>
          </w:p>
          <w:p w14:paraId="5A210DF6" w14:textId="77777777" w:rsidR="00064BEC" w:rsidRPr="00B82090" w:rsidRDefault="00064BEC" w:rsidP="00F17A5B">
            <w:pPr>
              <w:jc w:val="center"/>
              <w:rPr>
                <w:rFonts w:ascii="Times New Roman" w:eastAsia="Arial" w:hAnsi="Times New Roman" w:cs="Times New Roman"/>
              </w:rPr>
            </w:pPr>
            <w:r w:rsidRPr="00B82090">
              <w:rPr>
                <w:rFonts w:ascii="Times New Roman" w:eastAsia="Arial" w:hAnsi="Times New Roman" w:cs="Times New Roman"/>
              </w:rPr>
              <w:t>2026 г.</w:t>
            </w:r>
          </w:p>
        </w:tc>
        <w:tc>
          <w:tcPr>
            <w:tcW w:w="921"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vAlign w:val="center"/>
          </w:tcPr>
          <w:p w14:paraId="41218CD4" w14:textId="77777777" w:rsidR="00064BEC" w:rsidRPr="00B82090" w:rsidRDefault="00064BEC" w:rsidP="00F17A5B">
            <w:pPr>
              <w:jc w:val="center"/>
              <w:rPr>
                <w:rFonts w:ascii="Times New Roman" w:eastAsia="Arial" w:hAnsi="Times New Roman" w:cs="Times New Roman"/>
              </w:rPr>
            </w:pPr>
            <w:r w:rsidRPr="00B82090">
              <w:rPr>
                <w:rFonts w:ascii="Times New Roman" w:eastAsia="Arial" w:hAnsi="Times New Roman" w:cs="Times New Roman"/>
              </w:rPr>
              <w:t>2024 -2026 гг.</w:t>
            </w:r>
          </w:p>
        </w:tc>
        <w:tc>
          <w:tcPr>
            <w:tcW w:w="919"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vAlign w:val="center"/>
          </w:tcPr>
          <w:p w14:paraId="3F248186" w14:textId="77777777" w:rsidR="00064BEC" w:rsidRPr="00B82090" w:rsidRDefault="00064BEC" w:rsidP="00F17A5B">
            <w:pPr>
              <w:jc w:val="center"/>
              <w:rPr>
                <w:rFonts w:ascii="Times New Roman" w:eastAsia="Arial" w:hAnsi="Times New Roman" w:cs="Times New Roman"/>
              </w:rPr>
            </w:pPr>
            <w:r w:rsidRPr="00B82090">
              <w:rPr>
                <w:rFonts w:ascii="Times New Roman" w:eastAsia="Arial" w:hAnsi="Times New Roman" w:cs="Times New Roman"/>
              </w:rPr>
              <w:t>2027-2031</w:t>
            </w:r>
          </w:p>
        </w:tc>
      </w:tr>
      <w:tr w:rsidR="00064BEC" w:rsidRPr="00B82090" w14:paraId="1E26A3DE" w14:textId="77777777" w:rsidTr="00F17A5B">
        <w:trPr>
          <w:cantSplit/>
          <w:trHeight w:hRule="exact" w:val="758"/>
          <w:jc w:val="center"/>
        </w:trPr>
        <w:tc>
          <w:tcPr>
            <w:tcW w:w="5293"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vAlign w:val="center"/>
          </w:tcPr>
          <w:p w14:paraId="1F0C8218" w14:textId="77777777" w:rsidR="00064BEC" w:rsidRPr="00B82090" w:rsidRDefault="00064BEC" w:rsidP="00F17A5B">
            <w:pPr>
              <w:rPr>
                <w:rFonts w:ascii="Times New Roman" w:eastAsia="Arial" w:hAnsi="Times New Roman" w:cs="Times New Roman"/>
              </w:rPr>
            </w:pPr>
            <w:r w:rsidRPr="00B82090">
              <w:rPr>
                <w:rFonts w:ascii="Times New Roman" w:eastAsia="Arial" w:hAnsi="Times New Roman" w:cs="Times New Roman"/>
              </w:rPr>
              <w:t>Относительная величина тепловых потерь к материальной характеристике тепловой сети, Гкал/м2</w:t>
            </w:r>
          </w:p>
        </w:tc>
        <w:tc>
          <w:tcPr>
            <w:tcW w:w="921"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vAlign w:val="center"/>
          </w:tcPr>
          <w:p w14:paraId="3DE79C13" w14:textId="77777777" w:rsidR="00064BEC" w:rsidRPr="00B82090" w:rsidRDefault="00064BEC" w:rsidP="00F17A5B">
            <w:pPr>
              <w:jc w:val="center"/>
              <w:rPr>
                <w:rFonts w:ascii="Times New Roman" w:hAnsi="Times New Roman" w:cs="Times New Roman"/>
                <w:sz w:val="22"/>
                <w:szCs w:val="22"/>
              </w:rPr>
            </w:pPr>
            <w:r w:rsidRPr="00B82090">
              <w:rPr>
                <w:rFonts w:ascii="Times New Roman" w:hAnsi="Times New Roman" w:cs="Times New Roman"/>
                <w:sz w:val="22"/>
                <w:szCs w:val="22"/>
              </w:rPr>
              <w:t>0,25</w:t>
            </w:r>
          </w:p>
        </w:tc>
        <w:tc>
          <w:tcPr>
            <w:tcW w:w="921"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vAlign w:val="center"/>
          </w:tcPr>
          <w:p w14:paraId="795B5812" w14:textId="77777777" w:rsidR="00064BEC" w:rsidRPr="00B82090" w:rsidRDefault="00064BEC" w:rsidP="00F17A5B">
            <w:pPr>
              <w:jc w:val="center"/>
              <w:rPr>
                <w:rFonts w:ascii="Times New Roman" w:hAnsi="Times New Roman" w:cs="Times New Roman"/>
                <w:sz w:val="22"/>
                <w:szCs w:val="22"/>
              </w:rPr>
            </w:pPr>
            <w:r w:rsidRPr="00B82090">
              <w:rPr>
                <w:rFonts w:ascii="Times New Roman" w:hAnsi="Times New Roman" w:cs="Times New Roman"/>
                <w:sz w:val="22"/>
                <w:szCs w:val="22"/>
              </w:rPr>
              <w:t>0,28</w:t>
            </w:r>
          </w:p>
        </w:tc>
        <w:tc>
          <w:tcPr>
            <w:tcW w:w="919"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vAlign w:val="center"/>
          </w:tcPr>
          <w:p w14:paraId="404E9C35" w14:textId="77777777" w:rsidR="00064BEC" w:rsidRPr="00B82090" w:rsidRDefault="00064BEC" w:rsidP="00F17A5B">
            <w:pPr>
              <w:jc w:val="center"/>
              <w:rPr>
                <w:rFonts w:ascii="Times New Roman" w:hAnsi="Times New Roman" w:cs="Times New Roman"/>
                <w:sz w:val="22"/>
                <w:szCs w:val="22"/>
              </w:rPr>
            </w:pPr>
            <w:r w:rsidRPr="00B82090">
              <w:rPr>
                <w:rFonts w:ascii="Times New Roman" w:hAnsi="Times New Roman" w:cs="Times New Roman"/>
                <w:sz w:val="22"/>
                <w:szCs w:val="22"/>
              </w:rPr>
              <w:t>0,30</w:t>
            </w:r>
          </w:p>
        </w:tc>
        <w:tc>
          <w:tcPr>
            <w:tcW w:w="921"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vAlign w:val="center"/>
          </w:tcPr>
          <w:p w14:paraId="22CB65DD" w14:textId="77777777" w:rsidR="00064BEC" w:rsidRPr="00B82090" w:rsidRDefault="00064BEC" w:rsidP="00F17A5B">
            <w:pPr>
              <w:jc w:val="center"/>
              <w:rPr>
                <w:rFonts w:ascii="Times New Roman" w:hAnsi="Times New Roman" w:cs="Times New Roman"/>
                <w:sz w:val="22"/>
                <w:szCs w:val="22"/>
              </w:rPr>
            </w:pPr>
            <w:r w:rsidRPr="00B82090">
              <w:rPr>
                <w:rFonts w:ascii="Times New Roman" w:hAnsi="Times New Roman" w:cs="Times New Roman"/>
                <w:sz w:val="22"/>
                <w:szCs w:val="22"/>
              </w:rPr>
              <w:t>0,33</w:t>
            </w:r>
          </w:p>
        </w:tc>
        <w:tc>
          <w:tcPr>
            <w:tcW w:w="919"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vAlign w:val="center"/>
          </w:tcPr>
          <w:p w14:paraId="700F8322" w14:textId="77777777" w:rsidR="00064BEC" w:rsidRPr="00B82090" w:rsidRDefault="00064BEC" w:rsidP="00F17A5B">
            <w:pPr>
              <w:jc w:val="center"/>
              <w:rPr>
                <w:rFonts w:ascii="Times New Roman" w:hAnsi="Times New Roman" w:cs="Times New Roman"/>
                <w:sz w:val="22"/>
                <w:szCs w:val="22"/>
              </w:rPr>
            </w:pPr>
            <w:r w:rsidRPr="00B82090">
              <w:rPr>
                <w:rFonts w:ascii="Times New Roman" w:hAnsi="Times New Roman" w:cs="Times New Roman"/>
                <w:sz w:val="22"/>
                <w:szCs w:val="22"/>
              </w:rPr>
              <w:t>0,25</w:t>
            </w:r>
          </w:p>
        </w:tc>
      </w:tr>
      <w:tr w:rsidR="00064BEC" w:rsidRPr="00B82090" w14:paraId="05D0C65C" w14:textId="77777777" w:rsidTr="00F17A5B">
        <w:trPr>
          <w:cantSplit/>
          <w:trHeight w:hRule="exact" w:val="930"/>
          <w:jc w:val="center"/>
        </w:trPr>
        <w:tc>
          <w:tcPr>
            <w:tcW w:w="5293"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vAlign w:val="center"/>
          </w:tcPr>
          <w:p w14:paraId="4B694082" w14:textId="77777777" w:rsidR="00064BEC" w:rsidRPr="00B82090" w:rsidRDefault="00064BEC" w:rsidP="00F17A5B">
            <w:pPr>
              <w:rPr>
                <w:rFonts w:ascii="Times New Roman" w:eastAsia="Arial" w:hAnsi="Times New Roman" w:cs="Times New Roman"/>
              </w:rPr>
            </w:pPr>
            <w:r w:rsidRPr="00B82090">
              <w:rPr>
                <w:rFonts w:ascii="Times New Roman" w:eastAsia="Arial" w:hAnsi="Times New Roman" w:cs="Times New Roman"/>
              </w:rPr>
              <w:t>Относительная величина потерь теплоносителя к материальной характеристике тепловой сети, м3/м2</w:t>
            </w:r>
          </w:p>
        </w:tc>
        <w:tc>
          <w:tcPr>
            <w:tcW w:w="921"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vAlign w:val="center"/>
          </w:tcPr>
          <w:p w14:paraId="1FDC924C" w14:textId="77777777" w:rsidR="00064BEC" w:rsidRPr="00B82090" w:rsidRDefault="00064BEC" w:rsidP="00F17A5B">
            <w:pPr>
              <w:jc w:val="center"/>
              <w:rPr>
                <w:rFonts w:ascii="Times New Roman" w:hAnsi="Times New Roman" w:cs="Times New Roman"/>
              </w:rPr>
            </w:pPr>
            <w:r w:rsidRPr="00B82090">
              <w:rPr>
                <w:rFonts w:ascii="Times New Roman" w:hAnsi="Times New Roman" w:cs="Times New Roman"/>
              </w:rPr>
              <w:t>8,5</w:t>
            </w:r>
          </w:p>
        </w:tc>
        <w:tc>
          <w:tcPr>
            <w:tcW w:w="921"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vAlign w:val="center"/>
          </w:tcPr>
          <w:p w14:paraId="6BE523A1" w14:textId="77777777" w:rsidR="00064BEC" w:rsidRPr="00B82090" w:rsidRDefault="00064BEC" w:rsidP="00F17A5B">
            <w:pPr>
              <w:jc w:val="center"/>
              <w:rPr>
                <w:rFonts w:ascii="Times New Roman" w:hAnsi="Times New Roman" w:cs="Times New Roman"/>
              </w:rPr>
            </w:pPr>
            <w:r w:rsidRPr="00B82090">
              <w:rPr>
                <w:rFonts w:ascii="Times New Roman" w:hAnsi="Times New Roman" w:cs="Times New Roman"/>
              </w:rPr>
              <w:t>8,5</w:t>
            </w:r>
          </w:p>
        </w:tc>
        <w:tc>
          <w:tcPr>
            <w:tcW w:w="919"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vAlign w:val="center"/>
          </w:tcPr>
          <w:p w14:paraId="5094D644" w14:textId="77777777" w:rsidR="00064BEC" w:rsidRPr="00B82090" w:rsidRDefault="00064BEC" w:rsidP="00F17A5B">
            <w:pPr>
              <w:jc w:val="center"/>
              <w:rPr>
                <w:rFonts w:ascii="Times New Roman" w:hAnsi="Times New Roman" w:cs="Times New Roman"/>
              </w:rPr>
            </w:pPr>
            <w:r w:rsidRPr="00B82090">
              <w:rPr>
                <w:rFonts w:ascii="Times New Roman" w:hAnsi="Times New Roman" w:cs="Times New Roman"/>
              </w:rPr>
              <w:t>8,5</w:t>
            </w:r>
          </w:p>
        </w:tc>
        <w:tc>
          <w:tcPr>
            <w:tcW w:w="921"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vAlign w:val="center"/>
          </w:tcPr>
          <w:p w14:paraId="78ECD56D" w14:textId="77777777" w:rsidR="00064BEC" w:rsidRPr="00B82090" w:rsidRDefault="00064BEC" w:rsidP="00F17A5B">
            <w:pPr>
              <w:jc w:val="center"/>
              <w:rPr>
                <w:rFonts w:ascii="Times New Roman" w:hAnsi="Times New Roman" w:cs="Times New Roman"/>
              </w:rPr>
            </w:pPr>
            <w:r w:rsidRPr="00B82090">
              <w:rPr>
                <w:rFonts w:ascii="Times New Roman" w:hAnsi="Times New Roman" w:cs="Times New Roman"/>
              </w:rPr>
              <w:t>8,5</w:t>
            </w:r>
          </w:p>
        </w:tc>
        <w:tc>
          <w:tcPr>
            <w:tcW w:w="919"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vAlign w:val="center"/>
          </w:tcPr>
          <w:p w14:paraId="30C4B7ED" w14:textId="77777777" w:rsidR="00064BEC" w:rsidRPr="00B82090" w:rsidRDefault="00064BEC" w:rsidP="00F17A5B">
            <w:pPr>
              <w:jc w:val="center"/>
              <w:rPr>
                <w:rFonts w:ascii="Times New Roman" w:hAnsi="Times New Roman" w:cs="Times New Roman"/>
              </w:rPr>
            </w:pPr>
            <w:r w:rsidRPr="00B82090">
              <w:rPr>
                <w:rFonts w:ascii="Times New Roman" w:hAnsi="Times New Roman" w:cs="Times New Roman"/>
              </w:rPr>
              <w:t>8,5</w:t>
            </w:r>
          </w:p>
        </w:tc>
      </w:tr>
    </w:tbl>
    <w:p w14:paraId="355660EF" w14:textId="77777777" w:rsidR="00064BEC" w:rsidRPr="00B82090" w:rsidRDefault="00064BEC" w:rsidP="00064BEC">
      <w:pPr>
        <w:rPr>
          <w:rFonts w:ascii="Times New Roman" w:eastAsia="Arial" w:hAnsi="Times New Roman" w:cs="Times New Roman"/>
        </w:rPr>
      </w:pPr>
    </w:p>
    <w:p w14:paraId="4DD17C6D" w14:textId="67F5F6B2" w:rsidR="00064BEC" w:rsidRPr="00B82090" w:rsidRDefault="00064BEC" w:rsidP="00064BEC">
      <w:pPr>
        <w:jc w:val="both"/>
        <w:rPr>
          <w:rFonts w:ascii="Times New Roman" w:eastAsia="Arial" w:hAnsi="Times New Roman" w:cs="Times New Roman"/>
          <w:b/>
        </w:rPr>
      </w:pPr>
      <w:r w:rsidRPr="00B82090">
        <w:rPr>
          <w:rFonts w:ascii="Times New Roman" w:eastAsia="Arial" w:hAnsi="Times New Roman" w:cs="Times New Roman"/>
          <w:b/>
        </w:rPr>
        <w:t>Таблица  1</w:t>
      </w:r>
      <w:r w:rsidR="00B82090">
        <w:rPr>
          <w:rFonts w:ascii="Times New Roman" w:eastAsia="Arial" w:hAnsi="Times New Roman" w:cs="Times New Roman"/>
          <w:b/>
        </w:rPr>
        <w:t>3</w:t>
      </w:r>
      <w:r w:rsidRPr="00B82090">
        <w:rPr>
          <w:rFonts w:ascii="Times New Roman" w:eastAsia="Arial" w:hAnsi="Times New Roman" w:cs="Times New Roman"/>
          <w:b/>
        </w:rPr>
        <w:t xml:space="preserve">.2. Отношение величин технологических потерь тепловой энергии, теплоносителя к материальной характеристике тепловой сети пос. Марьино </w:t>
      </w:r>
    </w:p>
    <w:tbl>
      <w:tblPr>
        <w:tblW w:w="9939" w:type="dxa"/>
        <w:jc w:val="center"/>
        <w:tblLayout w:type="fixed"/>
        <w:tblCellMar>
          <w:left w:w="0" w:type="dxa"/>
          <w:right w:w="0" w:type="dxa"/>
        </w:tblCellMar>
        <w:tblLook w:val="0000" w:firstRow="0" w:lastRow="0" w:firstColumn="0" w:lastColumn="0" w:noHBand="0" w:noVBand="0"/>
      </w:tblPr>
      <w:tblGrid>
        <w:gridCol w:w="4404"/>
        <w:gridCol w:w="1134"/>
        <w:gridCol w:w="1134"/>
        <w:gridCol w:w="992"/>
        <w:gridCol w:w="1134"/>
        <w:gridCol w:w="1141"/>
      </w:tblGrid>
      <w:tr w:rsidR="00064BEC" w:rsidRPr="00B82090" w14:paraId="45E98355" w14:textId="77777777" w:rsidTr="00F17A5B">
        <w:trPr>
          <w:cantSplit/>
          <w:trHeight w:hRule="exact" w:val="492"/>
          <w:jc w:val="center"/>
        </w:trPr>
        <w:tc>
          <w:tcPr>
            <w:tcW w:w="4404"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vAlign w:val="center"/>
          </w:tcPr>
          <w:p w14:paraId="789F4600" w14:textId="77777777" w:rsidR="00064BEC" w:rsidRPr="00B82090" w:rsidRDefault="00064BEC" w:rsidP="00F17A5B">
            <w:pPr>
              <w:jc w:val="center"/>
              <w:rPr>
                <w:rFonts w:ascii="Times New Roman" w:eastAsia="Arial" w:hAnsi="Times New Roman" w:cs="Times New Roman"/>
              </w:rPr>
            </w:pPr>
            <w:r w:rsidRPr="00B82090">
              <w:rPr>
                <w:rFonts w:ascii="Times New Roman" w:eastAsia="Arial" w:hAnsi="Times New Roman" w:cs="Times New Roman"/>
              </w:rPr>
              <w:t>Наименование</w:t>
            </w:r>
          </w:p>
        </w:tc>
        <w:tc>
          <w:tcPr>
            <w:tcW w:w="1134"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vAlign w:val="center"/>
          </w:tcPr>
          <w:p w14:paraId="114D5721" w14:textId="77777777" w:rsidR="00064BEC" w:rsidRPr="00B82090" w:rsidRDefault="00064BEC" w:rsidP="00F17A5B">
            <w:pPr>
              <w:jc w:val="center"/>
              <w:rPr>
                <w:rFonts w:ascii="Times New Roman" w:eastAsia="Arial" w:hAnsi="Times New Roman" w:cs="Times New Roman"/>
              </w:rPr>
            </w:pPr>
            <w:r w:rsidRPr="00B82090">
              <w:rPr>
                <w:rFonts w:ascii="Times New Roman" w:eastAsia="Arial" w:hAnsi="Times New Roman" w:cs="Times New Roman"/>
              </w:rPr>
              <w:t>2024 г.</w:t>
            </w:r>
          </w:p>
        </w:tc>
        <w:tc>
          <w:tcPr>
            <w:tcW w:w="1134"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vAlign w:val="center"/>
          </w:tcPr>
          <w:p w14:paraId="5F143A78" w14:textId="77777777" w:rsidR="00064BEC" w:rsidRPr="00B82090" w:rsidRDefault="00064BEC" w:rsidP="00F17A5B">
            <w:pPr>
              <w:jc w:val="center"/>
              <w:rPr>
                <w:rFonts w:ascii="Times New Roman" w:eastAsia="Arial" w:hAnsi="Times New Roman" w:cs="Times New Roman"/>
              </w:rPr>
            </w:pPr>
            <w:r w:rsidRPr="00B82090">
              <w:rPr>
                <w:rFonts w:ascii="Times New Roman" w:eastAsia="Arial" w:hAnsi="Times New Roman" w:cs="Times New Roman"/>
              </w:rPr>
              <w:t>2025 г.</w:t>
            </w:r>
          </w:p>
        </w:tc>
        <w:tc>
          <w:tcPr>
            <w:tcW w:w="992"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vAlign w:val="center"/>
          </w:tcPr>
          <w:p w14:paraId="2613F140" w14:textId="77777777" w:rsidR="00064BEC" w:rsidRPr="00B82090" w:rsidRDefault="00064BEC" w:rsidP="00F17A5B">
            <w:pPr>
              <w:jc w:val="center"/>
              <w:rPr>
                <w:rFonts w:ascii="Times New Roman" w:eastAsia="Arial" w:hAnsi="Times New Roman" w:cs="Times New Roman"/>
              </w:rPr>
            </w:pPr>
            <w:r w:rsidRPr="00B82090">
              <w:rPr>
                <w:rFonts w:ascii="Times New Roman" w:eastAsia="Arial" w:hAnsi="Times New Roman" w:cs="Times New Roman"/>
              </w:rPr>
              <w:t>2026 г.</w:t>
            </w:r>
          </w:p>
        </w:tc>
        <w:tc>
          <w:tcPr>
            <w:tcW w:w="1134"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vAlign w:val="center"/>
          </w:tcPr>
          <w:p w14:paraId="661AEE0D" w14:textId="77777777" w:rsidR="00064BEC" w:rsidRPr="00B82090" w:rsidRDefault="00064BEC" w:rsidP="00F17A5B">
            <w:pPr>
              <w:jc w:val="center"/>
              <w:rPr>
                <w:rFonts w:ascii="Times New Roman" w:eastAsia="Arial" w:hAnsi="Times New Roman" w:cs="Times New Roman"/>
              </w:rPr>
            </w:pPr>
            <w:r w:rsidRPr="00B82090">
              <w:rPr>
                <w:rFonts w:ascii="Times New Roman" w:eastAsia="Arial" w:hAnsi="Times New Roman" w:cs="Times New Roman"/>
              </w:rPr>
              <w:t>2024 -2026</w:t>
            </w:r>
          </w:p>
        </w:tc>
        <w:tc>
          <w:tcPr>
            <w:tcW w:w="1141"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vAlign w:val="center"/>
          </w:tcPr>
          <w:p w14:paraId="322B65B4" w14:textId="77777777" w:rsidR="00064BEC" w:rsidRPr="00B82090" w:rsidRDefault="00064BEC" w:rsidP="00F17A5B">
            <w:pPr>
              <w:jc w:val="center"/>
              <w:rPr>
                <w:rFonts w:ascii="Times New Roman" w:eastAsia="Arial" w:hAnsi="Times New Roman" w:cs="Times New Roman"/>
              </w:rPr>
            </w:pPr>
            <w:r w:rsidRPr="00B82090">
              <w:rPr>
                <w:rFonts w:ascii="Times New Roman" w:eastAsia="Arial" w:hAnsi="Times New Roman" w:cs="Times New Roman"/>
              </w:rPr>
              <w:t>2027-2031</w:t>
            </w:r>
          </w:p>
        </w:tc>
      </w:tr>
      <w:tr w:rsidR="00064BEC" w:rsidRPr="00B82090" w14:paraId="31AA202B" w14:textId="77777777" w:rsidTr="00F17A5B">
        <w:trPr>
          <w:cantSplit/>
          <w:trHeight w:hRule="exact" w:val="806"/>
          <w:jc w:val="center"/>
        </w:trPr>
        <w:tc>
          <w:tcPr>
            <w:tcW w:w="4404"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vAlign w:val="center"/>
          </w:tcPr>
          <w:p w14:paraId="2A601EA9" w14:textId="77777777" w:rsidR="00064BEC" w:rsidRPr="00B82090" w:rsidRDefault="00064BEC" w:rsidP="00F17A5B">
            <w:pPr>
              <w:rPr>
                <w:rFonts w:ascii="Times New Roman" w:eastAsia="Arial" w:hAnsi="Times New Roman" w:cs="Times New Roman"/>
              </w:rPr>
            </w:pPr>
            <w:r w:rsidRPr="00B82090">
              <w:rPr>
                <w:rFonts w:ascii="Times New Roman" w:eastAsia="Arial" w:hAnsi="Times New Roman" w:cs="Times New Roman"/>
              </w:rPr>
              <w:t>Относительная величина тепловых потерь к материальной характеристике тепловой сети, Гкал/м2</w:t>
            </w:r>
          </w:p>
        </w:tc>
        <w:tc>
          <w:tcPr>
            <w:tcW w:w="1134"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vAlign w:val="center"/>
          </w:tcPr>
          <w:p w14:paraId="4484F783" w14:textId="77777777" w:rsidR="00064BEC" w:rsidRPr="00B82090" w:rsidRDefault="00064BEC" w:rsidP="00F17A5B">
            <w:pPr>
              <w:jc w:val="center"/>
              <w:rPr>
                <w:rFonts w:ascii="Times New Roman" w:hAnsi="Times New Roman" w:cs="Times New Roman"/>
              </w:rPr>
            </w:pPr>
            <w:r w:rsidRPr="00B82090">
              <w:rPr>
                <w:rFonts w:ascii="Times New Roman" w:hAnsi="Times New Roman" w:cs="Times New Roman"/>
              </w:rPr>
              <w:t>2,08</w:t>
            </w:r>
          </w:p>
        </w:tc>
        <w:tc>
          <w:tcPr>
            <w:tcW w:w="1134"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vAlign w:val="center"/>
          </w:tcPr>
          <w:p w14:paraId="3C182652" w14:textId="77777777" w:rsidR="00064BEC" w:rsidRPr="00B82090" w:rsidRDefault="00064BEC" w:rsidP="00F17A5B">
            <w:pPr>
              <w:jc w:val="center"/>
              <w:rPr>
                <w:rFonts w:ascii="Times New Roman" w:hAnsi="Times New Roman" w:cs="Times New Roman"/>
              </w:rPr>
            </w:pPr>
            <w:r w:rsidRPr="00B82090">
              <w:rPr>
                <w:rFonts w:ascii="Times New Roman" w:hAnsi="Times New Roman" w:cs="Times New Roman"/>
              </w:rPr>
              <w:t>2,08</w:t>
            </w:r>
          </w:p>
        </w:tc>
        <w:tc>
          <w:tcPr>
            <w:tcW w:w="992"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vAlign w:val="center"/>
          </w:tcPr>
          <w:p w14:paraId="0582E771" w14:textId="77777777" w:rsidR="00064BEC" w:rsidRPr="00B82090" w:rsidRDefault="00064BEC" w:rsidP="00F17A5B">
            <w:pPr>
              <w:jc w:val="center"/>
              <w:rPr>
                <w:rFonts w:ascii="Times New Roman" w:hAnsi="Times New Roman" w:cs="Times New Roman"/>
              </w:rPr>
            </w:pPr>
            <w:r w:rsidRPr="00B82090">
              <w:rPr>
                <w:rFonts w:ascii="Times New Roman" w:hAnsi="Times New Roman" w:cs="Times New Roman"/>
              </w:rPr>
              <w:t>2,08</w:t>
            </w:r>
          </w:p>
        </w:tc>
        <w:tc>
          <w:tcPr>
            <w:tcW w:w="1134"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vAlign w:val="center"/>
          </w:tcPr>
          <w:p w14:paraId="09F590C1" w14:textId="77777777" w:rsidR="00064BEC" w:rsidRPr="00B82090" w:rsidRDefault="00064BEC" w:rsidP="00F17A5B">
            <w:pPr>
              <w:jc w:val="center"/>
              <w:rPr>
                <w:rFonts w:ascii="Times New Roman" w:hAnsi="Times New Roman" w:cs="Times New Roman"/>
              </w:rPr>
            </w:pPr>
            <w:r w:rsidRPr="00B82090">
              <w:rPr>
                <w:rFonts w:ascii="Times New Roman" w:hAnsi="Times New Roman" w:cs="Times New Roman"/>
              </w:rPr>
              <w:t>2,08</w:t>
            </w:r>
          </w:p>
        </w:tc>
        <w:tc>
          <w:tcPr>
            <w:tcW w:w="1141"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vAlign w:val="center"/>
          </w:tcPr>
          <w:p w14:paraId="2CBEE028" w14:textId="77777777" w:rsidR="00064BEC" w:rsidRPr="00B82090" w:rsidRDefault="00064BEC" w:rsidP="00F17A5B">
            <w:pPr>
              <w:jc w:val="center"/>
              <w:rPr>
                <w:rFonts w:ascii="Times New Roman" w:hAnsi="Times New Roman" w:cs="Times New Roman"/>
              </w:rPr>
            </w:pPr>
            <w:r w:rsidRPr="00B82090">
              <w:rPr>
                <w:rFonts w:ascii="Times New Roman" w:hAnsi="Times New Roman" w:cs="Times New Roman"/>
              </w:rPr>
              <w:t>2,08</w:t>
            </w:r>
          </w:p>
        </w:tc>
      </w:tr>
      <w:tr w:rsidR="00064BEC" w:rsidRPr="00B82090" w14:paraId="2607CFFC" w14:textId="77777777" w:rsidTr="00B82090">
        <w:trPr>
          <w:cantSplit/>
          <w:trHeight w:hRule="exact" w:val="1195"/>
          <w:jc w:val="center"/>
        </w:trPr>
        <w:tc>
          <w:tcPr>
            <w:tcW w:w="4404"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vAlign w:val="center"/>
          </w:tcPr>
          <w:p w14:paraId="66A0EFF4" w14:textId="77777777" w:rsidR="00064BEC" w:rsidRPr="00B82090" w:rsidRDefault="00064BEC" w:rsidP="00F17A5B">
            <w:pPr>
              <w:rPr>
                <w:rFonts w:ascii="Times New Roman" w:eastAsia="Arial" w:hAnsi="Times New Roman" w:cs="Times New Roman"/>
              </w:rPr>
            </w:pPr>
            <w:r w:rsidRPr="00B82090">
              <w:rPr>
                <w:rFonts w:ascii="Times New Roman" w:eastAsia="Arial" w:hAnsi="Times New Roman" w:cs="Times New Roman"/>
              </w:rPr>
              <w:t>Относительная величина потерь теплоносителя к материальной характеристике тепловой сети, м3/м2</w:t>
            </w:r>
          </w:p>
        </w:tc>
        <w:tc>
          <w:tcPr>
            <w:tcW w:w="1134"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vAlign w:val="center"/>
          </w:tcPr>
          <w:p w14:paraId="472257C8" w14:textId="77777777" w:rsidR="00064BEC" w:rsidRPr="00B82090" w:rsidRDefault="00064BEC" w:rsidP="00F17A5B">
            <w:pPr>
              <w:jc w:val="center"/>
              <w:rPr>
                <w:rFonts w:ascii="Times New Roman" w:hAnsi="Times New Roman" w:cs="Times New Roman"/>
              </w:rPr>
            </w:pPr>
            <w:r w:rsidRPr="00B82090">
              <w:rPr>
                <w:rFonts w:ascii="Times New Roman" w:hAnsi="Times New Roman" w:cs="Times New Roman"/>
              </w:rPr>
              <w:t>13,8</w:t>
            </w:r>
          </w:p>
        </w:tc>
        <w:tc>
          <w:tcPr>
            <w:tcW w:w="1134"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vAlign w:val="center"/>
          </w:tcPr>
          <w:p w14:paraId="0B8E5BF7" w14:textId="77777777" w:rsidR="00064BEC" w:rsidRPr="00B82090" w:rsidRDefault="00064BEC" w:rsidP="00F17A5B">
            <w:pPr>
              <w:jc w:val="center"/>
              <w:rPr>
                <w:rFonts w:ascii="Times New Roman" w:hAnsi="Times New Roman" w:cs="Times New Roman"/>
              </w:rPr>
            </w:pPr>
            <w:r w:rsidRPr="00B82090">
              <w:rPr>
                <w:rFonts w:ascii="Times New Roman" w:hAnsi="Times New Roman" w:cs="Times New Roman"/>
              </w:rPr>
              <w:t>13,8</w:t>
            </w:r>
          </w:p>
        </w:tc>
        <w:tc>
          <w:tcPr>
            <w:tcW w:w="992"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vAlign w:val="center"/>
          </w:tcPr>
          <w:p w14:paraId="6F6AD111" w14:textId="77777777" w:rsidR="00064BEC" w:rsidRPr="00B82090" w:rsidRDefault="00064BEC" w:rsidP="00F17A5B">
            <w:pPr>
              <w:jc w:val="center"/>
              <w:rPr>
                <w:rFonts w:ascii="Times New Roman" w:hAnsi="Times New Roman" w:cs="Times New Roman"/>
              </w:rPr>
            </w:pPr>
            <w:r w:rsidRPr="00B82090">
              <w:rPr>
                <w:rFonts w:ascii="Times New Roman" w:hAnsi="Times New Roman" w:cs="Times New Roman"/>
              </w:rPr>
              <w:t>13,8</w:t>
            </w:r>
          </w:p>
        </w:tc>
        <w:tc>
          <w:tcPr>
            <w:tcW w:w="1134"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vAlign w:val="center"/>
          </w:tcPr>
          <w:p w14:paraId="6FE37E2C" w14:textId="77777777" w:rsidR="00064BEC" w:rsidRPr="00B82090" w:rsidRDefault="00064BEC" w:rsidP="00F17A5B">
            <w:pPr>
              <w:jc w:val="center"/>
              <w:rPr>
                <w:rFonts w:ascii="Times New Roman" w:hAnsi="Times New Roman" w:cs="Times New Roman"/>
              </w:rPr>
            </w:pPr>
            <w:r w:rsidRPr="00B82090">
              <w:rPr>
                <w:rFonts w:ascii="Times New Roman" w:hAnsi="Times New Roman" w:cs="Times New Roman"/>
              </w:rPr>
              <w:t>13,8</w:t>
            </w:r>
          </w:p>
        </w:tc>
        <w:tc>
          <w:tcPr>
            <w:tcW w:w="1141"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vAlign w:val="center"/>
          </w:tcPr>
          <w:p w14:paraId="056C47B6" w14:textId="77777777" w:rsidR="00064BEC" w:rsidRPr="00B82090" w:rsidRDefault="00064BEC" w:rsidP="00F17A5B">
            <w:pPr>
              <w:jc w:val="center"/>
              <w:rPr>
                <w:rFonts w:ascii="Times New Roman" w:hAnsi="Times New Roman" w:cs="Times New Roman"/>
              </w:rPr>
            </w:pPr>
            <w:r w:rsidRPr="00B82090">
              <w:rPr>
                <w:rFonts w:ascii="Times New Roman" w:hAnsi="Times New Roman" w:cs="Times New Roman"/>
              </w:rPr>
              <w:t>13,8</w:t>
            </w:r>
          </w:p>
        </w:tc>
      </w:tr>
    </w:tbl>
    <w:p w14:paraId="14C2B93C" w14:textId="77777777" w:rsidR="00064BEC" w:rsidRPr="00B82090" w:rsidRDefault="00064BEC" w:rsidP="00064BEC">
      <w:pPr>
        <w:rPr>
          <w:rFonts w:ascii="Times New Roman" w:eastAsia="Arial" w:hAnsi="Times New Roman" w:cs="Times New Roman"/>
        </w:rPr>
      </w:pPr>
    </w:p>
    <w:p w14:paraId="0D48FF9A" w14:textId="193E21F7" w:rsidR="00064BEC" w:rsidRPr="00B82090" w:rsidRDefault="00064BEC" w:rsidP="00064BEC">
      <w:pPr>
        <w:rPr>
          <w:rFonts w:ascii="Times New Roman" w:eastAsia="Arial" w:hAnsi="Times New Roman" w:cs="Times New Roman"/>
          <w:b/>
          <w:sz w:val="22"/>
          <w:szCs w:val="22"/>
        </w:rPr>
      </w:pPr>
      <w:r w:rsidRPr="00B82090">
        <w:rPr>
          <w:rFonts w:ascii="Times New Roman" w:eastAsia="Arial" w:hAnsi="Times New Roman" w:cs="Times New Roman"/>
          <w:b/>
          <w:sz w:val="22"/>
          <w:szCs w:val="22"/>
        </w:rPr>
        <w:t>Таблица  1</w:t>
      </w:r>
      <w:r w:rsidR="00B82090">
        <w:rPr>
          <w:rFonts w:ascii="Times New Roman" w:eastAsia="Arial" w:hAnsi="Times New Roman" w:cs="Times New Roman"/>
          <w:b/>
          <w:sz w:val="22"/>
          <w:szCs w:val="22"/>
        </w:rPr>
        <w:t>3</w:t>
      </w:r>
      <w:r w:rsidRPr="00B82090">
        <w:rPr>
          <w:rFonts w:ascii="Times New Roman" w:eastAsia="Arial" w:hAnsi="Times New Roman" w:cs="Times New Roman"/>
          <w:b/>
          <w:sz w:val="22"/>
          <w:szCs w:val="22"/>
        </w:rPr>
        <w:t>.3. Отношение величин технологических потерь тепловой энергии, теплоносителя к материальной характеристике тепловой сети школы интерната</w:t>
      </w:r>
    </w:p>
    <w:tbl>
      <w:tblPr>
        <w:tblW w:w="0" w:type="auto"/>
        <w:jc w:val="center"/>
        <w:tblLayout w:type="fixed"/>
        <w:tblCellMar>
          <w:left w:w="0" w:type="dxa"/>
          <w:right w:w="0" w:type="dxa"/>
        </w:tblCellMar>
        <w:tblLook w:val="0000" w:firstRow="0" w:lastRow="0" w:firstColumn="0" w:lastColumn="0" w:noHBand="0" w:noVBand="0"/>
      </w:tblPr>
      <w:tblGrid>
        <w:gridCol w:w="4333"/>
        <w:gridCol w:w="1134"/>
        <w:gridCol w:w="1134"/>
        <w:gridCol w:w="992"/>
        <w:gridCol w:w="1134"/>
        <w:gridCol w:w="1070"/>
      </w:tblGrid>
      <w:tr w:rsidR="00064BEC" w:rsidRPr="00B82090" w14:paraId="51F3650C" w14:textId="77777777" w:rsidTr="00F17A5B">
        <w:trPr>
          <w:cantSplit/>
          <w:trHeight w:hRule="exact" w:val="834"/>
          <w:jc w:val="center"/>
        </w:trPr>
        <w:tc>
          <w:tcPr>
            <w:tcW w:w="4333"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vAlign w:val="center"/>
          </w:tcPr>
          <w:p w14:paraId="44827164" w14:textId="77777777" w:rsidR="00064BEC" w:rsidRPr="00B82090" w:rsidRDefault="00064BEC" w:rsidP="00F17A5B">
            <w:pPr>
              <w:jc w:val="center"/>
              <w:rPr>
                <w:rFonts w:ascii="Times New Roman" w:eastAsia="Arial" w:hAnsi="Times New Roman" w:cs="Times New Roman"/>
              </w:rPr>
            </w:pPr>
            <w:r w:rsidRPr="00B82090">
              <w:rPr>
                <w:rFonts w:ascii="Times New Roman" w:eastAsia="Arial" w:hAnsi="Times New Roman" w:cs="Times New Roman"/>
              </w:rPr>
              <w:t>Наименование</w:t>
            </w:r>
          </w:p>
        </w:tc>
        <w:tc>
          <w:tcPr>
            <w:tcW w:w="1134"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vAlign w:val="center"/>
          </w:tcPr>
          <w:p w14:paraId="5B44D6E1" w14:textId="77777777" w:rsidR="00064BEC" w:rsidRPr="00B82090" w:rsidRDefault="00064BEC" w:rsidP="00F17A5B">
            <w:pPr>
              <w:jc w:val="center"/>
              <w:rPr>
                <w:rFonts w:ascii="Times New Roman" w:eastAsia="Arial" w:hAnsi="Times New Roman" w:cs="Times New Roman"/>
              </w:rPr>
            </w:pPr>
            <w:r w:rsidRPr="00B82090">
              <w:rPr>
                <w:rFonts w:ascii="Times New Roman" w:eastAsia="Arial" w:hAnsi="Times New Roman" w:cs="Times New Roman"/>
              </w:rPr>
              <w:t>2024 г.</w:t>
            </w:r>
          </w:p>
        </w:tc>
        <w:tc>
          <w:tcPr>
            <w:tcW w:w="1134"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vAlign w:val="center"/>
          </w:tcPr>
          <w:p w14:paraId="7AF44F80" w14:textId="77777777" w:rsidR="00064BEC" w:rsidRPr="00B82090" w:rsidRDefault="00064BEC" w:rsidP="00F17A5B">
            <w:pPr>
              <w:jc w:val="center"/>
              <w:rPr>
                <w:rFonts w:ascii="Times New Roman" w:eastAsia="Arial" w:hAnsi="Times New Roman" w:cs="Times New Roman"/>
              </w:rPr>
            </w:pPr>
            <w:r w:rsidRPr="00B82090">
              <w:rPr>
                <w:rFonts w:ascii="Times New Roman" w:eastAsia="Arial" w:hAnsi="Times New Roman" w:cs="Times New Roman"/>
              </w:rPr>
              <w:t>2025 г.</w:t>
            </w:r>
          </w:p>
        </w:tc>
        <w:tc>
          <w:tcPr>
            <w:tcW w:w="992"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vAlign w:val="center"/>
          </w:tcPr>
          <w:p w14:paraId="099AD292" w14:textId="77777777" w:rsidR="00064BEC" w:rsidRPr="00B82090" w:rsidRDefault="00064BEC" w:rsidP="00F17A5B">
            <w:pPr>
              <w:jc w:val="center"/>
              <w:rPr>
                <w:rFonts w:ascii="Times New Roman" w:eastAsia="Arial" w:hAnsi="Times New Roman" w:cs="Times New Roman"/>
              </w:rPr>
            </w:pPr>
            <w:r w:rsidRPr="00B82090">
              <w:rPr>
                <w:rFonts w:ascii="Times New Roman" w:eastAsia="Arial" w:hAnsi="Times New Roman" w:cs="Times New Roman"/>
              </w:rPr>
              <w:t>2026 г.</w:t>
            </w:r>
          </w:p>
        </w:tc>
        <w:tc>
          <w:tcPr>
            <w:tcW w:w="1134"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vAlign w:val="center"/>
          </w:tcPr>
          <w:p w14:paraId="138CE244" w14:textId="77777777" w:rsidR="00064BEC" w:rsidRPr="00B82090" w:rsidRDefault="00064BEC" w:rsidP="00F17A5B">
            <w:pPr>
              <w:jc w:val="center"/>
              <w:rPr>
                <w:rFonts w:ascii="Times New Roman" w:eastAsia="Arial" w:hAnsi="Times New Roman" w:cs="Times New Roman"/>
              </w:rPr>
            </w:pPr>
            <w:r w:rsidRPr="00B82090">
              <w:rPr>
                <w:rFonts w:ascii="Times New Roman" w:eastAsia="Arial" w:hAnsi="Times New Roman" w:cs="Times New Roman"/>
              </w:rPr>
              <w:t>2024 -2026</w:t>
            </w:r>
          </w:p>
        </w:tc>
        <w:tc>
          <w:tcPr>
            <w:tcW w:w="1070"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vAlign w:val="center"/>
          </w:tcPr>
          <w:p w14:paraId="1ED0F929" w14:textId="77777777" w:rsidR="00064BEC" w:rsidRPr="00B82090" w:rsidRDefault="00064BEC" w:rsidP="00F17A5B">
            <w:pPr>
              <w:jc w:val="center"/>
              <w:rPr>
                <w:rFonts w:ascii="Times New Roman" w:eastAsia="Arial" w:hAnsi="Times New Roman" w:cs="Times New Roman"/>
              </w:rPr>
            </w:pPr>
            <w:r w:rsidRPr="00B82090">
              <w:rPr>
                <w:rFonts w:ascii="Times New Roman" w:eastAsia="Arial" w:hAnsi="Times New Roman" w:cs="Times New Roman"/>
              </w:rPr>
              <w:t>2027-2031</w:t>
            </w:r>
          </w:p>
        </w:tc>
      </w:tr>
      <w:tr w:rsidR="00064BEC" w:rsidRPr="00B82090" w14:paraId="68939AAF" w14:textId="77777777" w:rsidTr="00F17A5B">
        <w:trPr>
          <w:cantSplit/>
          <w:trHeight w:hRule="exact" w:val="867"/>
          <w:jc w:val="center"/>
        </w:trPr>
        <w:tc>
          <w:tcPr>
            <w:tcW w:w="4333"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vAlign w:val="center"/>
          </w:tcPr>
          <w:p w14:paraId="01785E52" w14:textId="77777777" w:rsidR="00064BEC" w:rsidRPr="00B82090" w:rsidRDefault="00064BEC" w:rsidP="00F17A5B">
            <w:pPr>
              <w:rPr>
                <w:rFonts w:ascii="Times New Roman" w:eastAsia="Arial" w:hAnsi="Times New Roman" w:cs="Times New Roman"/>
              </w:rPr>
            </w:pPr>
            <w:r w:rsidRPr="00B82090">
              <w:rPr>
                <w:rFonts w:ascii="Times New Roman" w:eastAsia="Arial" w:hAnsi="Times New Roman" w:cs="Times New Roman"/>
              </w:rPr>
              <w:t>Относительная величина тепловых потерь к материальной характеристике тепловой сети, Гкал/м2</w:t>
            </w:r>
          </w:p>
        </w:tc>
        <w:tc>
          <w:tcPr>
            <w:tcW w:w="1134"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vAlign w:val="center"/>
          </w:tcPr>
          <w:p w14:paraId="01C724EB" w14:textId="77777777" w:rsidR="00064BEC" w:rsidRPr="00B82090" w:rsidRDefault="00064BEC" w:rsidP="00F17A5B">
            <w:pPr>
              <w:jc w:val="center"/>
              <w:rPr>
                <w:rFonts w:ascii="Times New Roman" w:hAnsi="Times New Roman" w:cs="Times New Roman"/>
              </w:rPr>
            </w:pPr>
            <w:r w:rsidRPr="00B82090">
              <w:rPr>
                <w:rFonts w:ascii="Times New Roman" w:hAnsi="Times New Roman" w:cs="Times New Roman"/>
              </w:rPr>
              <w:t>17,83</w:t>
            </w:r>
          </w:p>
        </w:tc>
        <w:tc>
          <w:tcPr>
            <w:tcW w:w="1134"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vAlign w:val="center"/>
          </w:tcPr>
          <w:p w14:paraId="4FDFF688" w14:textId="77777777" w:rsidR="00064BEC" w:rsidRPr="00B82090" w:rsidRDefault="00064BEC" w:rsidP="00F17A5B">
            <w:pPr>
              <w:jc w:val="center"/>
              <w:rPr>
                <w:rFonts w:ascii="Times New Roman" w:hAnsi="Times New Roman" w:cs="Times New Roman"/>
              </w:rPr>
            </w:pPr>
            <w:r w:rsidRPr="00B82090">
              <w:rPr>
                <w:rFonts w:ascii="Times New Roman" w:hAnsi="Times New Roman" w:cs="Times New Roman"/>
              </w:rPr>
              <w:t>17,83</w:t>
            </w:r>
          </w:p>
        </w:tc>
        <w:tc>
          <w:tcPr>
            <w:tcW w:w="992"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vAlign w:val="center"/>
          </w:tcPr>
          <w:p w14:paraId="5E01965B" w14:textId="77777777" w:rsidR="00064BEC" w:rsidRPr="00B82090" w:rsidRDefault="00064BEC" w:rsidP="00F17A5B">
            <w:pPr>
              <w:jc w:val="center"/>
              <w:rPr>
                <w:rFonts w:ascii="Times New Roman" w:hAnsi="Times New Roman" w:cs="Times New Roman"/>
              </w:rPr>
            </w:pPr>
            <w:r w:rsidRPr="00B82090">
              <w:rPr>
                <w:rFonts w:ascii="Times New Roman" w:hAnsi="Times New Roman" w:cs="Times New Roman"/>
              </w:rPr>
              <w:t>17,83</w:t>
            </w:r>
          </w:p>
        </w:tc>
        <w:tc>
          <w:tcPr>
            <w:tcW w:w="1134"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vAlign w:val="center"/>
          </w:tcPr>
          <w:p w14:paraId="7DF21592" w14:textId="77777777" w:rsidR="00064BEC" w:rsidRPr="00B82090" w:rsidRDefault="00064BEC" w:rsidP="00F17A5B">
            <w:pPr>
              <w:jc w:val="center"/>
              <w:rPr>
                <w:rFonts w:ascii="Times New Roman" w:hAnsi="Times New Roman" w:cs="Times New Roman"/>
              </w:rPr>
            </w:pPr>
            <w:r w:rsidRPr="00B82090">
              <w:rPr>
                <w:rFonts w:ascii="Times New Roman" w:hAnsi="Times New Roman" w:cs="Times New Roman"/>
              </w:rPr>
              <w:t>17,83</w:t>
            </w:r>
          </w:p>
        </w:tc>
        <w:tc>
          <w:tcPr>
            <w:tcW w:w="1070"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vAlign w:val="center"/>
          </w:tcPr>
          <w:p w14:paraId="4B326D30" w14:textId="77777777" w:rsidR="00064BEC" w:rsidRPr="00B82090" w:rsidRDefault="00064BEC" w:rsidP="00F17A5B">
            <w:pPr>
              <w:jc w:val="center"/>
              <w:rPr>
                <w:rFonts w:ascii="Times New Roman" w:hAnsi="Times New Roman" w:cs="Times New Roman"/>
              </w:rPr>
            </w:pPr>
            <w:r w:rsidRPr="00B82090">
              <w:rPr>
                <w:rFonts w:ascii="Times New Roman" w:hAnsi="Times New Roman" w:cs="Times New Roman"/>
              </w:rPr>
              <w:t>17,83</w:t>
            </w:r>
          </w:p>
        </w:tc>
      </w:tr>
      <w:tr w:rsidR="00064BEC" w:rsidRPr="00B82090" w14:paraId="3124384E" w14:textId="77777777" w:rsidTr="00F17A5B">
        <w:trPr>
          <w:cantSplit/>
          <w:trHeight w:hRule="exact" w:val="896"/>
          <w:jc w:val="center"/>
        </w:trPr>
        <w:tc>
          <w:tcPr>
            <w:tcW w:w="4333"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vAlign w:val="center"/>
          </w:tcPr>
          <w:p w14:paraId="01A21A06" w14:textId="77777777" w:rsidR="00064BEC" w:rsidRPr="00B82090" w:rsidRDefault="00064BEC" w:rsidP="00F17A5B">
            <w:pPr>
              <w:rPr>
                <w:rFonts w:ascii="Times New Roman" w:eastAsia="Arial" w:hAnsi="Times New Roman" w:cs="Times New Roman"/>
              </w:rPr>
            </w:pPr>
            <w:r w:rsidRPr="00B82090">
              <w:rPr>
                <w:rFonts w:ascii="Times New Roman" w:eastAsia="Arial" w:hAnsi="Times New Roman" w:cs="Times New Roman"/>
              </w:rPr>
              <w:lastRenderedPageBreak/>
              <w:t xml:space="preserve">Относительная величина потерь теплоносителя к материальной характеристике тепловой сети, </w:t>
            </w:r>
          </w:p>
          <w:p w14:paraId="42CD019D" w14:textId="77777777" w:rsidR="00064BEC" w:rsidRPr="00B82090" w:rsidRDefault="00064BEC" w:rsidP="00F17A5B">
            <w:pPr>
              <w:rPr>
                <w:rFonts w:ascii="Times New Roman" w:eastAsia="Arial" w:hAnsi="Times New Roman" w:cs="Times New Roman"/>
              </w:rPr>
            </w:pPr>
            <w:r w:rsidRPr="00B82090">
              <w:rPr>
                <w:rFonts w:ascii="Times New Roman" w:eastAsia="Arial" w:hAnsi="Times New Roman" w:cs="Times New Roman"/>
              </w:rPr>
              <w:t>м3/м2</w:t>
            </w:r>
          </w:p>
        </w:tc>
        <w:tc>
          <w:tcPr>
            <w:tcW w:w="1134"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vAlign w:val="center"/>
          </w:tcPr>
          <w:p w14:paraId="4DC3CF09" w14:textId="77777777" w:rsidR="00064BEC" w:rsidRPr="00B82090" w:rsidRDefault="00064BEC" w:rsidP="00F17A5B">
            <w:pPr>
              <w:jc w:val="center"/>
              <w:rPr>
                <w:rFonts w:ascii="Times New Roman" w:hAnsi="Times New Roman" w:cs="Times New Roman"/>
              </w:rPr>
            </w:pPr>
            <w:r w:rsidRPr="00B82090">
              <w:rPr>
                <w:rFonts w:ascii="Times New Roman" w:hAnsi="Times New Roman" w:cs="Times New Roman"/>
              </w:rPr>
              <w:t>19,5</w:t>
            </w:r>
          </w:p>
        </w:tc>
        <w:tc>
          <w:tcPr>
            <w:tcW w:w="1134"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vAlign w:val="center"/>
          </w:tcPr>
          <w:p w14:paraId="6BEA59E5" w14:textId="77777777" w:rsidR="00064BEC" w:rsidRPr="00B82090" w:rsidRDefault="00064BEC" w:rsidP="00F17A5B">
            <w:pPr>
              <w:jc w:val="center"/>
              <w:rPr>
                <w:rFonts w:ascii="Times New Roman" w:hAnsi="Times New Roman" w:cs="Times New Roman"/>
              </w:rPr>
            </w:pPr>
            <w:r w:rsidRPr="00B82090">
              <w:rPr>
                <w:rFonts w:ascii="Times New Roman" w:hAnsi="Times New Roman" w:cs="Times New Roman"/>
              </w:rPr>
              <w:t>19,5</w:t>
            </w:r>
          </w:p>
        </w:tc>
        <w:tc>
          <w:tcPr>
            <w:tcW w:w="992"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vAlign w:val="center"/>
          </w:tcPr>
          <w:p w14:paraId="188786ED" w14:textId="77777777" w:rsidR="00064BEC" w:rsidRPr="00B82090" w:rsidRDefault="00064BEC" w:rsidP="00F17A5B">
            <w:pPr>
              <w:jc w:val="center"/>
              <w:rPr>
                <w:rFonts w:ascii="Times New Roman" w:hAnsi="Times New Roman" w:cs="Times New Roman"/>
              </w:rPr>
            </w:pPr>
            <w:r w:rsidRPr="00B82090">
              <w:rPr>
                <w:rFonts w:ascii="Times New Roman" w:hAnsi="Times New Roman" w:cs="Times New Roman"/>
              </w:rPr>
              <w:t>19,5</w:t>
            </w:r>
          </w:p>
        </w:tc>
        <w:tc>
          <w:tcPr>
            <w:tcW w:w="1134"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vAlign w:val="center"/>
          </w:tcPr>
          <w:p w14:paraId="224FF8C2" w14:textId="77777777" w:rsidR="00064BEC" w:rsidRPr="00B82090" w:rsidRDefault="00064BEC" w:rsidP="00F17A5B">
            <w:pPr>
              <w:jc w:val="center"/>
              <w:rPr>
                <w:rFonts w:ascii="Times New Roman" w:hAnsi="Times New Roman" w:cs="Times New Roman"/>
              </w:rPr>
            </w:pPr>
            <w:r w:rsidRPr="00B82090">
              <w:rPr>
                <w:rFonts w:ascii="Times New Roman" w:hAnsi="Times New Roman" w:cs="Times New Roman"/>
              </w:rPr>
              <w:t>19,5</w:t>
            </w:r>
          </w:p>
        </w:tc>
        <w:tc>
          <w:tcPr>
            <w:tcW w:w="1070"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vAlign w:val="center"/>
          </w:tcPr>
          <w:p w14:paraId="7106E8F7" w14:textId="77777777" w:rsidR="00064BEC" w:rsidRPr="00B82090" w:rsidRDefault="00064BEC" w:rsidP="00F17A5B">
            <w:pPr>
              <w:jc w:val="center"/>
              <w:rPr>
                <w:rFonts w:ascii="Times New Roman" w:hAnsi="Times New Roman" w:cs="Times New Roman"/>
              </w:rPr>
            </w:pPr>
            <w:r w:rsidRPr="00B82090">
              <w:rPr>
                <w:rFonts w:ascii="Times New Roman" w:hAnsi="Times New Roman" w:cs="Times New Roman"/>
              </w:rPr>
              <w:t>19,5</w:t>
            </w:r>
          </w:p>
        </w:tc>
      </w:tr>
    </w:tbl>
    <w:p w14:paraId="5590C374" w14:textId="77777777" w:rsidR="00064BEC" w:rsidRPr="00B82090" w:rsidRDefault="00064BEC" w:rsidP="00064BEC">
      <w:pPr>
        <w:rPr>
          <w:rFonts w:ascii="Times New Roman" w:eastAsia="Arial" w:hAnsi="Times New Roman" w:cs="Times New Roman"/>
        </w:rPr>
      </w:pPr>
    </w:p>
    <w:p w14:paraId="2DA71F0B" w14:textId="7C4A0257" w:rsidR="00064BEC" w:rsidRPr="00B82090" w:rsidRDefault="00064BEC" w:rsidP="00064BEC">
      <w:pPr>
        <w:rPr>
          <w:rFonts w:ascii="Times New Roman" w:hAnsi="Times New Roman" w:cs="Times New Roman"/>
          <w:b/>
        </w:rPr>
      </w:pPr>
      <w:bookmarkStart w:id="293" w:name="_Toc40725274"/>
      <w:bookmarkStart w:id="294" w:name="_Toc41977737"/>
      <w:bookmarkStart w:id="295" w:name="_Toc41978007"/>
      <w:bookmarkStart w:id="296" w:name="_Toc88680338"/>
      <w:r w:rsidRPr="00B82090">
        <w:rPr>
          <w:rFonts w:ascii="Times New Roman" w:hAnsi="Times New Roman" w:cs="Times New Roman"/>
          <w:b/>
        </w:rPr>
        <w:t>1</w:t>
      </w:r>
      <w:r w:rsidR="00B82090">
        <w:rPr>
          <w:rFonts w:ascii="Times New Roman" w:hAnsi="Times New Roman" w:cs="Times New Roman"/>
          <w:b/>
        </w:rPr>
        <w:t>3</w:t>
      </w:r>
      <w:r w:rsidRPr="00B82090">
        <w:rPr>
          <w:rFonts w:ascii="Times New Roman" w:hAnsi="Times New Roman" w:cs="Times New Roman"/>
          <w:b/>
        </w:rPr>
        <w:t>.6. Коэффициент использования установленной тепловой мощности (КИУТМ)</w:t>
      </w:r>
      <w:bookmarkEnd w:id="293"/>
      <w:bookmarkEnd w:id="294"/>
      <w:bookmarkEnd w:id="295"/>
      <w:bookmarkEnd w:id="296"/>
    </w:p>
    <w:p w14:paraId="7F5EC408" w14:textId="77777777" w:rsidR="00064BEC" w:rsidRPr="00B82090" w:rsidRDefault="00064BEC" w:rsidP="00064BEC">
      <w:pPr>
        <w:rPr>
          <w:rFonts w:ascii="Times New Roman" w:eastAsia="Arial" w:hAnsi="Times New Roman" w:cs="Times New Roman"/>
        </w:rPr>
      </w:pPr>
    </w:p>
    <w:p w14:paraId="71935B58" w14:textId="77777777" w:rsidR="00064BEC" w:rsidRPr="00B82090" w:rsidRDefault="00064BEC" w:rsidP="00064BEC">
      <w:pPr>
        <w:jc w:val="both"/>
        <w:rPr>
          <w:rFonts w:ascii="Times New Roman" w:eastAsia="Arial" w:hAnsi="Times New Roman" w:cs="Times New Roman"/>
        </w:rPr>
      </w:pPr>
      <w:r w:rsidRPr="00B82090">
        <w:rPr>
          <w:rFonts w:ascii="Times New Roman" w:eastAsia="Arial" w:hAnsi="Times New Roman" w:cs="Times New Roman"/>
        </w:rPr>
        <w:t>Коэффициент использования установленной тепловой мощности численно равняется отношению фактической выработки тепловой энергии за определённый период к теоретической выработке при работе без остановок на установленной тепловой мощности.</w:t>
      </w:r>
    </w:p>
    <w:p w14:paraId="3D24234C" w14:textId="3E446B88" w:rsidR="00064BEC" w:rsidRPr="00B82090" w:rsidRDefault="00064BEC" w:rsidP="00064BEC">
      <w:pPr>
        <w:jc w:val="both"/>
        <w:rPr>
          <w:rFonts w:ascii="Times New Roman" w:eastAsia="Arial" w:hAnsi="Times New Roman" w:cs="Times New Roman"/>
        </w:rPr>
      </w:pPr>
      <w:r w:rsidRPr="00B82090">
        <w:rPr>
          <w:rFonts w:ascii="Times New Roman" w:eastAsia="Arial" w:hAnsi="Times New Roman" w:cs="Times New Roman"/>
        </w:rPr>
        <w:t>В таблицах 1</w:t>
      </w:r>
      <w:r w:rsidR="00B82090">
        <w:rPr>
          <w:rFonts w:ascii="Times New Roman" w:eastAsia="Arial" w:hAnsi="Times New Roman" w:cs="Times New Roman"/>
        </w:rPr>
        <w:t>3</w:t>
      </w:r>
      <w:r w:rsidRPr="00B82090">
        <w:rPr>
          <w:rFonts w:ascii="Times New Roman" w:eastAsia="Arial" w:hAnsi="Times New Roman" w:cs="Times New Roman"/>
        </w:rPr>
        <w:t>.4-1</w:t>
      </w:r>
      <w:r w:rsidR="00B82090">
        <w:rPr>
          <w:rFonts w:ascii="Times New Roman" w:eastAsia="Arial" w:hAnsi="Times New Roman" w:cs="Times New Roman"/>
        </w:rPr>
        <w:t>3</w:t>
      </w:r>
      <w:r w:rsidRPr="00B82090">
        <w:rPr>
          <w:rFonts w:ascii="Times New Roman" w:eastAsia="Arial" w:hAnsi="Times New Roman" w:cs="Times New Roman"/>
        </w:rPr>
        <w:t>.6  представлены перспективные значения коэффициента использования установленной тепловой мощности.</w:t>
      </w:r>
    </w:p>
    <w:p w14:paraId="2E6AFCD7" w14:textId="77777777" w:rsidR="00064BEC" w:rsidRPr="00B82090" w:rsidRDefault="00064BEC" w:rsidP="00064BEC">
      <w:pPr>
        <w:jc w:val="both"/>
        <w:rPr>
          <w:rFonts w:ascii="Times New Roman" w:eastAsia="Arial" w:hAnsi="Times New Roman" w:cs="Times New Roman"/>
        </w:rPr>
      </w:pPr>
    </w:p>
    <w:p w14:paraId="5972A2F7" w14:textId="077B9A29" w:rsidR="00064BEC" w:rsidRPr="00B82090" w:rsidRDefault="00064BEC" w:rsidP="00064BEC">
      <w:pPr>
        <w:rPr>
          <w:rFonts w:ascii="Times New Roman" w:eastAsia="Arial" w:hAnsi="Times New Roman" w:cs="Times New Roman"/>
          <w:b/>
          <w:sz w:val="22"/>
          <w:szCs w:val="22"/>
        </w:rPr>
      </w:pPr>
      <w:r w:rsidRPr="00B82090">
        <w:rPr>
          <w:rFonts w:ascii="Times New Roman" w:eastAsia="Arial" w:hAnsi="Times New Roman" w:cs="Times New Roman"/>
          <w:b/>
          <w:sz w:val="22"/>
          <w:szCs w:val="22"/>
        </w:rPr>
        <w:t>Таблица 1</w:t>
      </w:r>
      <w:r w:rsidR="00B82090">
        <w:rPr>
          <w:rFonts w:ascii="Times New Roman" w:eastAsia="Arial" w:hAnsi="Times New Roman" w:cs="Times New Roman"/>
          <w:b/>
          <w:sz w:val="22"/>
          <w:szCs w:val="22"/>
        </w:rPr>
        <w:t>3</w:t>
      </w:r>
      <w:r w:rsidRPr="00B82090">
        <w:rPr>
          <w:rFonts w:ascii="Times New Roman" w:eastAsia="Arial" w:hAnsi="Times New Roman" w:cs="Times New Roman"/>
          <w:b/>
          <w:sz w:val="22"/>
          <w:szCs w:val="22"/>
        </w:rPr>
        <w:t xml:space="preserve">.4. Результаты расчёта перспективных значений коэффициента использования установленной тепловой мощности школы интерната </w:t>
      </w:r>
    </w:p>
    <w:tbl>
      <w:tblPr>
        <w:tblW w:w="996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142"/>
        <w:gridCol w:w="1276"/>
        <w:gridCol w:w="1275"/>
        <w:gridCol w:w="1134"/>
        <w:gridCol w:w="1701"/>
        <w:gridCol w:w="1439"/>
      </w:tblGrid>
      <w:tr w:rsidR="00064BEC" w:rsidRPr="00B82090" w14:paraId="043E5EEB" w14:textId="77777777" w:rsidTr="00F17A5B">
        <w:trPr>
          <w:trHeight w:val="330"/>
          <w:jc w:val="center"/>
        </w:trPr>
        <w:tc>
          <w:tcPr>
            <w:tcW w:w="3142" w:type="dxa"/>
            <w:vMerge w:val="restart"/>
            <w:shd w:val="clear" w:color="000000" w:fill="FFFFFF"/>
            <w:vAlign w:val="center"/>
            <w:hideMark/>
          </w:tcPr>
          <w:p w14:paraId="1DE2B5EC" w14:textId="77777777" w:rsidR="00064BEC" w:rsidRPr="00B82090" w:rsidRDefault="00064BEC" w:rsidP="00F17A5B">
            <w:pPr>
              <w:rPr>
                <w:rFonts w:ascii="Times New Roman" w:hAnsi="Times New Roman" w:cs="Times New Roman"/>
              </w:rPr>
            </w:pPr>
            <w:r w:rsidRPr="00B82090">
              <w:rPr>
                <w:rFonts w:ascii="Times New Roman" w:eastAsia="Arial" w:hAnsi="Times New Roman" w:cs="Times New Roman"/>
              </w:rPr>
              <w:t>Наименование источника тепловой энергии</w:t>
            </w:r>
          </w:p>
        </w:tc>
        <w:tc>
          <w:tcPr>
            <w:tcW w:w="6825" w:type="dxa"/>
            <w:gridSpan w:val="5"/>
            <w:shd w:val="clear" w:color="auto" w:fill="auto"/>
            <w:vAlign w:val="center"/>
            <w:hideMark/>
          </w:tcPr>
          <w:p w14:paraId="1D69F08F" w14:textId="77777777" w:rsidR="00064BEC" w:rsidRPr="00B82090" w:rsidRDefault="00064BEC" w:rsidP="00F17A5B">
            <w:pPr>
              <w:jc w:val="center"/>
              <w:rPr>
                <w:rFonts w:ascii="Times New Roman" w:hAnsi="Times New Roman" w:cs="Times New Roman"/>
              </w:rPr>
            </w:pPr>
            <w:r w:rsidRPr="00B82090">
              <w:rPr>
                <w:rFonts w:ascii="Times New Roman" w:eastAsia="Arial" w:hAnsi="Times New Roman" w:cs="Times New Roman"/>
              </w:rPr>
              <w:t>КИУТМ</w:t>
            </w:r>
          </w:p>
        </w:tc>
      </w:tr>
      <w:tr w:rsidR="00064BEC" w:rsidRPr="00B82090" w14:paraId="60B8D452" w14:textId="77777777" w:rsidTr="00F17A5B">
        <w:trPr>
          <w:trHeight w:val="645"/>
          <w:jc w:val="center"/>
        </w:trPr>
        <w:tc>
          <w:tcPr>
            <w:tcW w:w="3142" w:type="dxa"/>
            <w:vMerge/>
            <w:vAlign w:val="center"/>
            <w:hideMark/>
          </w:tcPr>
          <w:p w14:paraId="67CBFCFD" w14:textId="77777777" w:rsidR="00064BEC" w:rsidRPr="00B82090" w:rsidRDefault="00064BEC" w:rsidP="00F17A5B">
            <w:pPr>
              <w:rPr>
                <w:rFonts w:ascii="Times New Roman" w:hAnsi="Times New Roman" w:cs="Times New Roman"/>
              </w:rPr>
            </w:pPr>
          </w:p>
        </w:tc>
        <w:tc>
          <w:tcPr>
            <w:tcW w:w="1276" w:type="dxa"/>
            <w:shd w:val="clear" w:color="auto" w:fill="auto"/>
            <w:vAlign w:val="center"/>
            <w:hideMark/>
          </w:tcPr>
          <w:p w14:paraId="17B568C7" w14:textId="77777777" w:rsidR="00064BEC" w:rsidRPr="00B82090" w:rsidRDefault="00064BEC" w:rsidP="00F17A5B">
            <w:pPr>
              <w:jc w:val="center"/>
              <w:rPr>
                <w:rFonts w:ascii="Times New Roman" w:hAnsi="Times New Roman" w:cs="Times New Roman"/>
              </w:rPr>
            </w:pPr>
            <w:r w:rsidRPr="00B82090">
              <w:rPr>
                <w:rFonts w:ascii="Times New Roman" w:hAnsi="Times New Roman" w:cs="Times New Roman"/>
              </w:rPr>
              <w:t>2024 г.</w:t>
            </w:r>
          </w:p>
        </w:tc>
        <w:tc>
          <w:tcPr>
            <w:tcW w:w="1275" w:type="dxa"/>
            <w:shd w:val="clear" w:color="auto" w:fill="auto"/>
            <w:vAlign w:val="center"/>
            <w:hideMark/>
          </w:tcPr>
          <w:p w14:paraId="25815F3B" w14:textId="77777777" w:rsidR="00064BEC" w:rsidRPr="00B82090" w:rsidRDefault="00064BEC" w:rsidP="00F17A5B">
            <w:pPr>
              <w:jc w:val="center"/>
              <w:rPr>
                <w:rFonts w:ascii="Times New Roman" w:hAnsi="Times New Roman" w:cs="Times New Roman"/>
              </w:rPr>
            </w:pPr>
            <w:r w:rsidRPr="00B82090">
              <w:rPr>
                <w:rFonts w:ascii="Times New Roman" w:hAnsi="Times New Roman" w:cs="Times New Roman"/>
              </w:rPr>
              <w:t>2025 г.</w:t>
            </w:r>
          </w:p>
        </w:tc>
        <w:tc>
          <w:tcPr>
            <w:tcW w:w="1134" w:type="dxa"/>
            <w:shd w:val="clear" w:color="auto" w:fill="auto"/>
            <w:vAlign w:val="center"/>
            <w:hideMark/>
          </w:tcPr>
          <w:p w14:paraId="6F2F121A" w14:textId="77777777" w:rsidR="00064BEC" w:rsidRPr="00B82090" w:rsidRDefault="00064BEC" w:rsidP="00F17A5B">
            <w:pPr>
              <w:jc w:val="center"/>
              <w:rPr>
                <w:rFonts w:ascii="Times New Roman" w:hAnsi="Times New Roman" w:cs="Times New Roman"/>
              </w:rPr>
            </w:pPr>
            <w:r w:rsidRPr="00B82090">
              <w:rPr>
                <w:rFonts w:ascii="Times New Roman" w:hAnsi="Times New Roman" w:cs="Times New Roman"/>
              </w:rPr>
              <w:t>2026 г.</w:t>
            </w:r>
          </w:p>
        </w:tc>
        <w:tc>
          <w:tcPr>
            <w:tcW w:w="1701" w:type="dxa"/>
            <w:shd w:val="clear" w:color="auto" w:fill="auto"/>
            <w:vAlign w:val="center"/>
            <w:hideMark/>
          </w:tcPr>
          <w:p w14:paraId="7BD66E12" w14:textId="77777777" w:rsidR="00064BEC" w:rsidRPr="00B82090" w:rsidRDefault="00064BEC" w:rsidP="00F17A5B">
            <w:pPr>
              <w:jc w:val="center"/>
              <w:rPr>
                <w:rFonts w:ascii="Times New Roman" w:hAnsi="Times New Roman" w:cs="Times New Roman"/>
              </w:rPr>
            </w:pPr>
            <w:r w:rsidRPr="00B82090">
              <w:rPr>
                <w:rFonts w:ascii="Times New Roman" w:eastAsia="Arial" w:hAnsi="Times New Roman" w:cs="Times New Roman"/>
              </w:rPr>
              <w:t>2022 -2026 гг.</w:t>
            </w:r>
          </w:p>
        </w:tc>
        <w:tc>
          <w:tcPr>
            <w:tcW w:w="1439" w:type="dxa"/>
            <w:shd w:val="clear" w:color="auto" w:fill="auto"/>
            <w:vAlign w:val="center"/>
            <w:hideMark/>
          </w:tcPr>
          <w:p w14:paraId="6C49A7D7" w14:textId="77777777" w:rsidR="00064BEC" w:rsidRPr="00B82090" w:rsidRDefault="00064BEC" w:rsidP="00F17A5B">
            <w:pPr>
              <w:jc w:val="center"/>
              <w:rPr>
                <w:rFonts w:ascii="Times New Roman" w:hAnsi="Times New Roman" w:cs="Times New Roman"/>
              </w:rPr>
            </w:pPr>
            <w:r w:rsidRPr="00B82090">
              <w:rPr>
                <w:rFonts w:ascii="Times New Roman" w:eastAsia="Arial" w:hAnsi="Times New Roman" w:cs="Times New Roman"/>
              </w:rPr>
              <w:t>2027-2031</w:t>
            </w:r>
          </w:p>
        </w:tc>
      </w:tr>
      <w:tr w:rsidR="00064BEC" w:rsidRPr="00B82090" w14:paraId="7C95DB6B" w14:textId="77777777" w:rsidTr="00F17A5B">
        <w:trPr>
          <w:trHeight w:val="645"/>
          <w:jc w:val="center"/>
        </w:trPr>
        <w:tc>
          <w:tcPr>
            <w:tcW w:w="3142" w:type="dxa"/>
            <w:shd w:val="clear" w:color="000000" w:fill="FFFFFF"/>
            <w:vAlign w:val="center"/>
            <w:hideMark/>
          </w:tcPr>
          <w:p w14:paraId="2DB63950" w14:textId="77777777" w:rsidR="00064BEC" w:rsidRPr="00B82090" w:rsidRDefault="00064BEC" w:rsidP="00F17A5B">
            <w:pPr>
              <w:rPr>
                <w:rFonts w:ascii="Times New Roman" w:hAnsi="Times New Roman" w:cs="Times New Roman"/>
              </w:rPr>
            </w:pPr>
            <w:r w:rsidRPr="00B82090">
              <w:rPr>
                <w:rFonts w:ascii="Times New Roman" w:eastAsia="Arial" w:hAnsi="Times New Roman" w:cs="Times New Roman"/>
              </w:rPr>
              <w:t>Котельная школы интерната</w:t>
            </w:r>
          </w:p>
        </w:tc>
        <w:tc>
          <w:tcPr>
            <w:tcW w:w="1276" w:type="dxa"/>
            <w:shd w:val="clear" w:color="auto" w:fill="auto"/>
            <w:vAlign w:val="center"/>
            <w:hideMark/>
          </w:tcPr>
          <w:p w14:paraId="42C17EA4" w14:textId="77777777" w:rsidR="00064BEC" w:rsidRPr="00B82090" w:rsidRDefault="00064BEC" w:rsidP="00F17A5B">
            <w:pPr>
              <w:jc w:val="center"/>
              <w:rPr>
                <w:rFonts w:ascii="Times New Roman" w:hAnsi="Times New Roman" w:cs="Times New Roman"/>
              </w:rPr>
            </w:pPr>
            <w:r w:rsidRPr="00B82090">
              <w:rPr>
                <w:rFonts w:ascii="Times New Roman" w:hAnsi="Times New Roman" w:cs="Times New Roman"/>
              </w:rPr>
              <w:t>0,22</w:t>
            </w:r>
          </w:p>
        </w:tc>
        <w:tc>
          <w:tcPr>
            <w:tcW w:w="1275" w:type="dxa"/>
            <w:shd w:val="clear" w:color="auto" w:fill="auto"/>
            <w:vAlign w:val="center"/>
            <w:hideMark/>
          </w:tcPr>
          <w:p w14:paraId="1424257C" w14:textId="77777777" w:rsidR="00064BEC" w:rsidRPr="00B82090" w:rsidRDefault="00064BEC" w:rsidP="00F17A5B">
            <w:pPr>
              <w:jc w:val="center"/>
              <w:rPr>
                <w:rFonts w:ascii="Times New Roman" w:hAnsi="Times New Roman" w:cs="Times New Roman"/>
              </w:rPr>
            </w:pPr>
            <w:r w:rsidRPr="00B82090">
              <w:rPr>
                <w:rFonts w:ascii="Times New Roman" w:hAnsi="Times New Roman" w:cs="Times New Roman"/>
              </w:rPr>
              <w:t>0,22</w:t>
            </w:r>
          </w:p>
        </w:tc>
        <w:tc>
          <w:tcPr>
            <w:tcW w:w="1134" w:type="dxa"/>
            <w:shd w:val="clear" w:color="auto" w:fill="auto"/>
            <w:vAlign w:val="center"/>
            <w:hideMark/>
          </w:tcPr>
          <w:p w14:paraId="49BEB999" w14:textId="77777777" w:rsidR="00064BEC" w:rsidRPr="00B82090" w:rsidRDefault="00064BEC" w:rsidP="00F17A5B">
            <w:pPr>
              <w:jc w:val="center"/>
              <w:rPr>
                <w:rFonts w:ascii="Times New Roman" w:hAnsi="Times New Roman" w:cs="Times New Roman"/>
              </w:rPr>
            </w:pPr>
            <w:r w:rsidRPr="00B82090">
              <w:rPr>
                <w:rFonts w:ascii="Times New Roman" w:hAnsi="Times New Roman" w:cs="Times New Roman"/>
              </w:rPr>
              <w:t>0,22</w:t>
            </w:r>
          </w:p>
        </w:tc>
        <w:tc>
          <w:tcPr>
            <w:tcW w:w="1701" w:type="dxa"/>
            <w:shd w:val="clear" w:color="auto" w:fill="auto"/>
            <w:vAlign w:val="center"/>
            <w:hideMark/>
          </w:tcPr>
          <w:p w14:paraId="34E2FB39" w14:textId="77777777" w:rsidR="00064BEC" w:rsidRPr="00B82090" w:rsidRDefault="00064BEC" w:rsidP="00F17A5B">
            <w:pPr>
              <w:jc w:val="center"/>
              <w:rPr>
                <w:rFonts w:ascii="Times New Roman" w:hAnsi="Times New Roman" w:cs="Times New Roman"/>
              </w:rPr>
            </w:pPr>
            <w:r w:rsidRPr="00B82090">
              <w:rPr>
                <w:rFonts w:ascii="Times New Roman" w:hAnsi="Times New Roman" w:cs="Times New Roman"/>
              </w:rPr>
              <w:t>0,22</w:t>
            </w:r>
          </w:p>
        </w:tc>
        <w:tc>
          <w:tcPr>
            <w:tcW w:w="1439" w:type="dxa"/>
            <w:shd w:val="clear" w:color="auto" w:fill="auto"/>
            <w:vAlign w:val="center"/>
            <w:hideMark/>
          </w:tcPr>
          <w:p w14:paraId="02CC8EFB" w14:textId="77777777" w:rsidR="00064BEC" w:rsidRPr="00B82090" w:rsidRDefault="00064BEC" w:rsidP="00F17A5B">
            <w:pPr>
              <w:jc w:val="center"/>
              <w:rPr>
                <w:rFonts w:ascii="Times New Roman" w:hAnsi="Times New Roman" w:cs="Times New Roman"/>
              </w:rPr>
            </w:pPr>
            <w:r w:rsidRPr="00B82090">
              <w:rPr>
                <w:rFonts w:ascii="Times New Roman" w:hAnsi="Times New Roman" w:cs="Times New Roman"/>
              </w:rPr>
              <w:t>0,22</w:t>
            </w:r>
          </w:p>
        </w:tc>
      </w:tr>
    </w:tbl>
    <w:p w14:paraId="1C0F8678" w14:textId="77777777" w:rsidR="00064BEC" w:rsidRPr="00B82090" w:rsidRDefault="00064BEC" w:rsidP="00064BEC">
      <w:pPr>
        <w:rPr>
          <w:rFonts w:ascii="Times New Roman" w:eastAsia="Arial" w:hAnsi="Times New Roman" w:cs="Times New Roman"/>
          <w:b/>
          <w:sz w:val="22"/>
          <w:szCs w:val="22"/>
        </w:rPr>
      </w:pPr>
    </w:p>
    <w:p w14:paraId="1AA6780C" w14:textId="1E03F2B2" w:rsidR="00064BEC" w:rsidRPr="00B82090" w:rsidRDefault="00064BEC" w:rsidP="00064BEC">
      <w:pPr>
        <w:rPr>
          <w:rFonts w:ascii="Times New Roman" w:eastAsia="Arial" w:hAnsi="Times New Roman" w:cs="Times New Roman"/>
          <w:b/>
          <w:sz w:val="22"/>
          <w:szCs w:val="22"/>
        </w:rPr>
      </w:pPr>
      <w:r w:rsidRPr="00B82090">
        <w:rPr>
          <w:rFonts w:ascii="Times New Roman" w:eastAsia="Arial" w:hAnsi="Times New Roman" w:cs="Times New Roman"/>
          <w:b/>
          <w:sz w:val="22"/>
          <w:szCs w:val="22"/>
        </w:rPr>
        <w:t>Таблица 1</w:t>
      </w:r>
      <w:r w:rsidR="00B82090">
        <w:rPr>
          <w:rFonts w:ascii="Times New Roman" w:eastAsia="Arial" w:hAnsi="Times New Roman" w:cs="Times New Roman"/>
          <w:b/>
          <w:sz w:val="22"/>
          <w:szCs w:val="22"/>
        </w:rPr>
        <w:t>3</w:t>
      </w:r>
      <w:r w:rsidRPr="00B82090">
        <w:rPr>
          <w:rFonts w:ascii="Times New Roman" w:eastAsia="Arial" w:hAnsi="Times New Roman" w:cs="Times New Roman"/>
          <w:b/>
          <w:sz w:val="22"/>
          <w:szCs w:val="22"/>
        </w:rPr>
        <w:t xml:space="preserve">.5. Результаты расчёта перспективных значений коэффициента использования установленной тепловой мощности пос. Марьино  </w:t>
      </w:r>
    </w:p>
    <w:tbl>
      <w:tblPr>
        <w:tblW w:w="996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142"/>
        <w:gridCol w:w="1276"/>
        <w:gridCol w:w="1275"/>
        <w:gridCol w:w="1134"/>
        <w:gridCol w:w="1701"/>
        <w:gridCol w:w="1439"/>
      </w:tblGrid>
      <w:tr w:rsidR="00064BEC" w:rsidRPr="00B82090" w14:paraId="0549E607" w14:textId="77777777" w:rsidTr="00F17A5B">
        <w:trPr>
          <w:trHeight w:val="330"/>
          <w:jc w:val="center"/>
        </w:trPr>
        <w:tc>
          <w:tcPr>
            <w:tcW w:w="3142" w:type="dxa"/>
            <w:vMerge w:val="restart"/>
            <w:shd w:val="clear" w:color="000000" w:fill="FFFFFF"/>
            <w:vAlign w:val="center"/>
            <w:hideMark/>
          </w:tcPr>
          <w:p w14:paraId="7F581EA6" w14:textId="77777777" w:rsidR="00064BEC" w:rsidRPr="00B82090" w:rsidRDefault="00064BEC" w:rsidP="00F17A5B">
            <w:pPr>
              <w:rPr>
                <w:rFonts w:ascii="Times New Roman" w:hAnsi="Times New Roman" w:cs="Times New Roman"/>
              </w:rPr>
            </w:pPr>
            <w:r w:rsidRPr="00B82090">
              <w:rPr>
                <w:rFonts w:ascii="Times New Roman" w:eastAsia="Arial" w:hAnsi="Times New Roman" w:cs="Times New Roman"/>
              </w:rPr>
              <w:t>Наименование источника тепловой энергии</w:t>
            </w:r>
          </w:p>
        </w:tc>
        <w:tc>
          <w:tcPr>
            <w:tcW w:w="6825" w:type="dxa"/>
            <w:gridSpan w:val="5"/>
            <w:shd w:val="clear" w:color="auto" w:fill="auto"/>
            <w:vAlign w:val="center"/>
            <w:hideMark/>
          </w:tcPr>
          <w:p w14:paraId="729CD2A5" w14:textId="77777777" w:rsidR="00064BEC" w:rsidRPr="00B82090" w:rsidRDefault="00064BEC" w:rsidP="00F17A5B">
            <w:pPr>
              <w:jc w:val="center"/>
              <w:rPr>
                <w:rFonts w:ascii="Times New Roman" w:hAnsi="Times New Roman" w:cs="Times New Roman"/>
              </w:rPr>
            </w:pPr>
            <w:r w:rsidRPr="00B82090">
              <w:rPr>
                <w:rFonts w:ascii="Times New Roman" w:eastAsia="Arial" w:hAnsi="Times New Roman" w:cs="Times New Roman"/>
              </w:rPr>
              <w:t>КИУТМ</w:t>
            </w:r>
          </w:p>
        </w:tc>
      </w:tr>
      <w:tr w:rsidR="00064BEC" w:rsidRPr="00B82090" w14:paraId="3C412482" w14:textId="77777777" w:rsidTr="00F17A5B">
        <w:trPr>
          <w:trHeight w:val="645"/>
          <w:jc w:val="center"/>
        </w:trPr>
        <w:tc>
          <w:tcPr>
            <w:tcW w:w="3142" w:type="dxa"/>
            <w:vMerge/>
            <w:vAlign w:val="center"/>
            <w:hideMark/>
          </w:tcPr>
          <w:p w14:paraId="7F0A452C" w14:textId="77777777" w:rsidR="00064BEC" w:rsidRPr="00B82090" w:rsidRDefault="00064BEC" w:rsidP="00F17A5B">
            <w:pPr>
              <w:rPr>
                <w:rFonts w:ascii="Times New Roman" w:hAnsi="Times New Roman" w:cs="Times New Roman"/>
              </w:rPr>
            </w:pPr>
          </w:p>
        </w:tc>
        <w:tc>
          <w:tcPr>
            <w:tcW w:w="1276" w:type="dxa"/>
            <w:shd w:val="clear" w:color="auto" w:fill="auto"/>
            <w:vAlign w:val="center"/>
            <w:hideMark/>
          </w:tcPr>
          <w:p w14:paraId="480CB6C0" w14:textId="77777777" w:rsidR="00064BEC" w:rsidRPr="00B82090" w:rsidRDefault="00064BEC" w:rsidP="00F17A5B">
            <w:pPr>
              <w:jc w:val="center"/>
              <w:rPr>
                <w:rFonts w:ascii="Times New Roman" w:eastAsia="Arial" w:hAnsi="Times New Roman" w:cs="Times New Roman"/>
              </w:rPr>
            </w:pPr>
            <w:r w:rsidRPr="00B82090">
              <w:rPr>
                <w:rFonts w:ascii="Times New Roman" w:eastAsia="Arial" w:hAnsi="Times New Roman" w:cs="Times New Roman"/>
              </w:rPr>
              <w:t>2024 г.</w:t>
            </w:r>
          </w:p>
        </w:tc>
        <w:tc>
          <w:tcPr>
            <w:tcW w:w="1275" w:type="dxa"/>
            <w:shd w:val="clear" w:color="auto" w:fill="auto"/>
            <w:vAlign w:val="center"/>
            <w:hideMark/>
          </w:tcPr>
          <w:p w14:paraId="2ACBB0B4" w14:textId="77777777" w:rsidR="00064BEC" w:rsidRPr="00B82090" w:rsidRDefault="00064BEC" w:rsidP="00F17A5B">
            <w:pPr>
              <w:jc w:val="center"/>
              <w:rPr>
                <w:rFonts w:ascii="Times New Roman" w:eastAsia="Arial" w:hAnsi="Times New Roman" w:cs="Times New Roman"/>
              </w:rPr>
            </w:pPr>
            <w:r w:rsidRPr="00B82090">
              <w:rPr>
                <w:rFonts w:ascii="Times New Roman" w:eastAsia="Arial" w:hAnsi="Times New Roman" w:cs="Times New Roman"/>
              </w:rPr>
              <w:t>2025 г.</w:t>
            </w:r>
          </w:p>
        </w:tc>
        <w:tc>
          <w:tcPr>
            <w:tcW w:w="1134" w:type="dxa"/>
            <w:shd w:val="clear" w:color="auto" w:fill="auto"/>
            <w:vAlign w:val="center"/>
            <w:hideMark/>
          </w:tcPr>
          <w:p w14:paraId="6346B1C5" w14:textId="77777777" w:rsidR="00064BEC" w:rsidRPr="00B82090" w:rsidRDefault="00064BEC" w:rsidP="00F17A5B">
            <w:pPr>
              <w:jc w:val="center"/>
              <w:rPr>
                <w:rFonts w:ascii="Times New Roman" w:eastAsia="Arial" w:hAnsi="Times New Roman" w:cs="Times New Roman"/>
              </w:rPr>
            </w:pPr>
            <w:r w:rsidRPr="00B82090">
              <w:rPr>
                <w:rFonts w:ascii="Times New Roman" w:eastAsia="Arial" w:hAnsi="Times New Roman" w:cs="Times New Roman"/>
              </w:rPr>
              <w:t>2026 г.</w:t>
            </w:r>
          </w:p>
        </w:tc>
        <w:tc>
          <w:tcPr>
            <w:tcW w:w="1701" w:type="dxa"/>
            <w:shd w:val="clear" w:color="auto" w:fill="auto"/>
            <w:vAlign w:val="center"/>
            <w:hideMark/>
          </w:tcPr>
          <w:p w14:paraId="2A1EBE3D" w14:textId="77777777" w:rsidR="00064BEC" w:rsidRPr="00B82090" w:rsidRDefault="00064BEC" w:rsidP="00F17A5B">
            <w:pPr>
              <w:jc w:val="center"/>
              <w:rPr>
                <w:rFonts w:ascii="Times New Roman" w:eastAsia="Arial" w:hAnsi="Times New Roman" w:cs="Times New Roman"/>
              </w:rPr>
            </w:pPr>
            <w:r w:rsidRPr="00B82090">
              <w:rPr>
                <w:rFonts w:ascii="Times New Roman" w:eastAsia="Arial" w:hAnsi="Times New Roman" w:cs="Times New Roman"/>
              </w:rPr>
              <w:t>2022 -2026 гг.</w:t>
            </w:r>
          </w:p>
        </w:tc>
        <w:tc>
          <w:tcPr>
            <w:tcW w:w="1439" w:type="dxa"/>
            <w:shd w:val="clear" w:color="auto" w:fill="auto"/>
            <w:vAlign w:val="center"/>
            <w:hideMark/>
          </w:tcPr>
          <w:p w14:paraId="787504AC" w14:textId="77777777" w:rsidR="00064BEC" w:rsidRPr="00B82090" w:rsidRDefault="00064BEC" w:rsidP="00F17A5B">
            <w:pPr>
              <w:jc w:val="center"/>
              <w:rPr>
                <w:rFonts w:ascii="Times New Roman" w:eastAsia="Arial" w:hAnsi="Times New Roman" w:cs="Times New Roman"/>
              </w:rPr>
            </w:pPr>
            <w:r w:rsidRPr="00B82090">
              <w:rPr>
                <w:rFonts w:ascii="Times New Roman" w:eastAsia="Arial" w:hAnsi="Times New Roman" w:cs="Times New Roman"/>
              </w:rPr>
              <w:t>2027-2031</w:t>
            </w:r>
          </w:p>
        </w:tc>
      </w:tr>
      <w:tr w:rsidR="00064BEC" w:rsidRPr="00B82090" w14:paraId="255B1CE9" w14:textId="77777777" w:rsidTr="00F17A5B">
        <w:trPr>
          <w:trHeight w:val="645"/>
          <w:jc w:val="center"/>
        </w:trPr>
        <w:tc>
          <w:tcPr>
            <w:tcW w:w="3142" w:type="dxa"/>
            <w:shd w:val="clear" w:color="000000" w:fill="FFFFFF"/>
            <w:vAlign w:val="center"/>
            <w:hideMark/>
          </w:tcPr>
          <w:p w14:paraId="2A2269F7" w14:textId="77777777" w:rsidR="00064BEC" w:rsidRPr="00B82090" w:rsidRDefault="00064BEC" w:rsidP="00F17A5B">
            <w:pPr>
              <w:rPr>
                <w:rFonts w:ascii="Times New Roman" w:hAnsi="Times New Roman" w:cs="Times New Roman"/>
              </w:rPr>
            </w:pPr>
            <w:r w:rsidRPr="00B82090">
              <w:rPr>
                <w:rFonts w:ascii="Times New Roman" w:eastAsia="Arial" w:hAnsi="Times New Roman" w:cs="Times New Roman"/>
              </w:rPr>
              <w:t>Котельная Марьино</w:t>
            </w:r>
          </w:p>
        </w:tc>
        <w:tc>
          <w:tcPr>
            <w:tcW w:w="1276" w:type="dxa"/>
            <w:shd w:val="clear" w:color="auto" w:fill="auto"/>
            <w:vAlign w:val="center"/>
            <w:hideMark/>
          </w:tcPr>
          <w:p w14:paraId="0548014D" w14:textId="77777777" w:rsidR="00064BEC" w:rsidRPr="00B82090" w:rsidRDefault="00064BEC" w:rsidP="00F17A5B">
            <w:pPr>
              <w:jc w:val="center"/>
              <w:rPr>
                <w:rFonts w:ascii="Times New Roman" w:hAnsi="Times New Roman" w:cs="Times New Roman"/>
              </w:rPr>
            </w:pPr>
            <w:r w:rsidRPr="00B82090">
              <w:rPr>
                <w:rFonts w:ascii="Times New Roman" w:hAnsi="Times New Roman" w:cs="Times New Roman"/>
              </w:rPr>
              <w:t>0,16</w:t>
            </w:r>
          </w:p>
        </w:tc>
        <w:tc>
          <w:tcPr>
            <w:tcW w:w="1275" w:type="dxa"/>
            <w:shd w:val="clear" w:color="auto" w:fill="auto"/>
            <w:vAlign w:val="center"/>
            <w:hideMark/>
          </w:tcPr>
          <w:p w14:paraId="36668EE9" w14:textId="77777777" w:rsidR="00064BEC" w:rsidRPr="00B82090" w:rsidRDefault="00064BEC" w:rsidP="00F17A5B">
            <w:pPr>
              <w:jc w:val="center"/>
              <w:rPr>
                <w:rFonts w:ascii="Times New Roman" w:hAnsi="Times New Roman" w:cs="Times New Roman"/>
              </w:rPr>
            </w:pPr>
            <w:r w:rsidRPr="00B82090">
              <w:rPr>
                <w:rFonts w:ascii="Times New Roman" w:hAnsi="Times New Roman" w:cs="Times New Roman"/>
              </w:rPr>
              <w:t>0,16</w:t>
            </w:r>
          </w:p>
        </w:tc>
        <w:tc>
          <w:tcPr>
            <w:tcW w:w="1134" w:type="dxa"/>
            <w:shd w:val="clear" w:color="auto" w:fill="auto"/>
            <w:vAlign w:val="center"/>
            <w:hideMark/>
          </w:tcPr>
          <w:p w14:paraId="1785535E" w14:textId="77777777" w:rsidR="00064BEC" w:rsidRPr="00B82090" w:rsidRDefault="00064BEC" w:rsidP="00F17A5B">
            <w:pPr>
              <w:jc w:val="center"/>
              <w:rPr>
                <w:rFonts w:ascii="Times New Roman" w:hAnsi="Times New Roman" w:cs="Times New Roman"/>
              </w:rPr>
            </w:pPr>
            <w:r w:rsidRPr="00B82090">
              <w:rPr>
                <w:rFonts w:ascii="Times New Roman" w:hAnsi="Times New Roman" w:cs="Times New Roman"/>
              </w:rPr>
              <w:t>0,16</w:t>
            </w:r>
          </w:p>
        </w:tc>
        <w:tc>
          <w:tcPr>
            <w:tcW w:w="1701" w:type="dxa"/>
            <w:shd w:val="clear" w:color="auto" w:fill="auto"/>
            <w:vAlign w:val="center"/>
            <w:hideMark/>
          </w:tcPr>
          <w:p w14:paraId="70DC0501" w14:textId="77777777" w:rsidR="00064BEC" w:rsidRPr="00B82090" w:rsidRDefault="00064BEC" w:rsidP="00F17A5B">
            <w:pPr>
              <w:jc w:val="center"/>
              <w:rPr>
                <w:rFonts w:ascii="Times New Roman" w:hAnsi="Times New Roman" w:cs="Times New Roman"/>
              </w:rPr>
            </w:pPr>
            <w:r w:rsidRPr="00B82090">
              <w:rPr>
                <w:rFonts w:ascii="Times New Roman" w:hAnsi="Times New Roman" w:cs="Times New Roman"/>
              </w:rPr>
              <w:t>0,16</w:t>
            </w:r>
          </w:p>
        </w:tc>
        <w:tc>
          <w:tcPr>
            <w:tcW w:w="1439" w:type="dxa"/>
            <w:shd w:val="clear" w:color="auto" w:fill="auto"/>
            <w:vAlign w:val="center"/>
            <w:hideMark/>
          </w:tcPr>
          <w:p w14:paraId="43B8D89F" w14:textId="77777777" w:rsidR="00064BEC" w:rsidRPr="00B82090" w:rsidRDefault="00064BEC" w:rsidP="00F17A5B">
            <w:pPr>
              <w:jc w:val="center"/>
              <w:rPr>
                <w:rFonts w:ascii="Times New Roman" w:hAnsi="Times New Roman" w:cs="Times New Roman"/>
              </w:rPr>
            </w:pPr>
            <w:r w:rsidRPr="00B82090">
              <w:rPr>
                <w:rFonts w:ascii="Times New Roman" w:hAnsi="Times New Roman" w:cs="Times New Roman"/>
              </w:rPr>
              <w:t>0,16</w:t>
            </w:r>
          </w:p>
        </w:tc>
      </w:tr>
    </w:tbl>
    <w:p w14:paraId="3370E59F" w14:textId="77777777" w:rsidR="00064BEC" w:rsidRPr="00B82090" w:rsidRDefault="00064BEC" w:rsidP="00064BEC">
      <w:pPr>
        <w:rPr>
          <w:rFonts w:ascii="Times New Roman" w:eastAsia="Arial" w:hAnsi="Times New Roman" w:cs="Times New Roman"/>
        </w:rPr>
      </w:pPr>
    </w:p>
    <w:p w14:paraId="0D25C979" w14:textId="77777777" w:rsidR="00064BEC" w:rsidRPr="00B82090" w:rsidRDefault="00064BEC" w:rsidP="00064BEC">
      <w:pPr>
        <w:rPr>
          <w:rFonts w:ascii="Times New Roman" w:eastAsia="Arial" w:hAnsi="Times New Roman" w:cs="Times New Roman"/>
        </w:rPr>
      </w:pPr>
    </w:p>
    <w:p w14:paraId="7DAEF015" w14:textId="77777777" w:rsidR="00064BEC" w:rsidRPr="00B82090" w:rsidRDefault="00064BEC" w:rsidP="00064BEC">
      <w:pPr>
        <w:rPr>
          <w:rFonts w:ascii="Times New Roman" w:eastAsia="Arial" w:hAnsi="Times New Roman" w:cs="Times New Roman"/>
          <w:b/>
          <w:sz w:val="22"/>
          <w:szCs w:val="22"/>
        </w:rPr>
      </w:pPr>
      <w:r w:rsidRPr="00B82090">
        <w:rPr>
          <w:rFonts w:ascii="Times New Roman" w:eastAsia="Arial" w:hAnsi="Times New Roman" w:cs="Times New Roman"/>
          <w:b/>
          <w:sz w:val="22"/>
          <w:szCs w:val="22"/>
        </w:rPr>
        <w:t xml:space="preserve">Таблица 13.6. Результаты расчёта перспективных значений коэффициента использования установленной тепловой мощности пос.  Учительский </w:t>
      </w:r>
    </w:p>
    <w:tbl>
      <w:tblPr>
        <w:tblW w:w="996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142"/>
        <w:gridCol w:w="1276"/>
        <w:gridCol w:w="1275"/>
        <w:gridCol w:w="1134"/>
        <w:gridCol w:w="1701"/>
        <w:gridCol w:w="1439"/>
      </w:tblGrid>
      <w:tr w:rsidR="00064BEC" w:rsidRPr="00B82090" w14:paraId="5BE4A23D" w14:textId="77777777" w:rsidTr="00F17A5B">
        <w:trPr>
          <w:trHeight w:val="330"/>
          <w:jc w:val="center"/>
        </w:trPr>
        <w:tc>
          <w:tcPr>
            <w:tcW w:w="3142" w:type="dxa"/>
            <w:vMerge w:val="restart"/>
            <w:shd w:val="clear" w:color="000000" w:fill="FFFFFF"/>
            <w:vAlign w:val="center"/>
            <w:hideMark/>
          </w:tcPr>
          <w:p w14:paraId="3B3D609F" w14:textId="77777777" w:rsidR="00064BEC" w:rsidRPr="00B82090" w:rsidRDefault="00064BEC" w:rsidP="00F17A5B">
            <w:pPr>
              <w:rPr>
                <w:rFonts w:ascii="Times New Roman" w:hAnsi="Times New Roman" w:cs="Times New Roman"/>
              </w:rPr>
            </w:pPr>
            <w:r w:rsidRPr="00B82090">
              <w:rPr>
                <w:rFonts w:ascii="Times New Roman" w:eastAsia="Arial" w:hAnsi="Times New Roman" w:cs="Times New Roman"/>
              </w:rPr>
              <w:t>Наименование источника тепловой энергии</w:t>
            </w:r>
          </w:p>
        </w:tc>
        <w:tc>
          <w:tcPr>
            <w:tcW w:w="6825" w:type="dxa"/>
            <w:gridSpan w:val="5"/>
            <w:shd w:val="clear" w:color="auto" w:fill="auto"/>
            <w:vAlign w:val="center"/>
            <w:hideMark/>
          </w:tcPr>
          <w:p w14:paraId="3CB08B81" w14:textId="77777777" w:rsidR="00064BEC" w:rsidRPr="00B82090" w:rsidRDefault="00064BEC" w:rsidP="00F17A5B">
            <w:pPr>
              <w:jc w:val="center"/>
              <w:rPr>
                <w:rFonts w:ascii="Times New Roman" w:hAnsi="Times New Roman" w:cs="Times New Roman"/>
              </w:rPr>
            </w:pPr>
            <w:r w:rsidRPr="00B82090">
              <w:rPr>
                <w:rFonts w:ascii="Times New Roman" w:eastAsia="Arial" w:hAnsi="Times New Roman" w:cs="Times New Roman"/>
              </w:rPr>
              <w:t>КИУТМ</w:t>
            </w:r>
          </w:p>
        </w:tc>
      </w:tr>
      <w:tr w:rsidR="00064BEC" w:rsidRPr="00B82090" w14:paraId="104CB98B" w14:textId="77777777" w:rsidTr="00F17A5B">
        <w:trPr>
          <w:trHeight w:val="645"/>
          <w:jc w:val="center"/>
        </w:trPr>
        <w:tc>
          <w:tcPr>
            <w:tcW w:w="3142" w:type="dxa"/>
            <w:vMerge/>
            <w:vAlign w:val="center"/>
            <w:hideMark/>
          </w:tcPr>
          <w:p w14:paraId="6D30D7D9" w14:textId="77777777" w:rsidR="00064BEC" w:rsidRPr="00B82090" w:rsidRDefault="00064BEC" w:rsidP="00F17A5B">
            <w:pPr>
              <w:rPr>
                <w:rFonts w:ascii="Times New Roman" w:hAnsi="Times New Roman" w:cs="Times New Roman"/>
              </w:rPr>
            </w:pPr>
          </w:p>
        </w:tc>
        <w:tc>
          <w:tcPr>
            <w:tcW w:w="1276" w:type="dxa"/>
            <w:shd w:val="clear" w:color="auto" w:fill="auto"/>
            <w:vAlign w:val="center"/>
            <w:hideMark/>
          </w:tcPr>
          <w:p w14:paraId="05D589EF" w14:textId="77777777" w:rsidR="00064BEC" w:rsidRPr="00B82090" w:rsidRDefault="00064BEC" w:rsidP="00F17A5B">
            <w:pPr>
              <w:jc w:val="center"/>
              <w:rPr>
                <w:rFonts w:ascii="Times New Roman" w:hAnsi="Times New Roman" w:cs="Times New Roman"/>
              </w:rPr>
            </w:pPr>
          </w:p>
          <w:p w14:paraId="6C195117" w14:textId="77777777" w:rsidR="00064BEC" w:rsidRPr="00B82090" w:rsidRDefault="00064BEC" w:rsidP="00F17A5B">
            <w:pPr>
              <w:jc w:val="center"/>
              <w:rPr>
                <w:rFonts w:ascii="Times New Roman" w:eastAsia="Arial" w:hAnsi="Times New Roman" w:cs="Times New Roman"/>
              </w:rPr>
            </w:pPr>
            <w:r w:rsidRPr="00B82090">
              <w:rPr>
                <w:rFonts w:ascii="Times New Roman" w:eastAsia="Arial" w:hAnsi="Times New Roman" w:cs="Times New Roman"/>
              </w:rPr>
              <w:t>2024 г.</w:t>
            </w:r>
          </w:p>
        </w:tc>
        <w:tc>
          <w:tcPr>
            <w:tcW w:w="1275" w:type="dxa"/>
            <w:shd w:val="clear" w:color="auto" w:fill="auto"/>
            <w:vAlign w:val="center"/>
            <w:hideMark/>
          </w:tcPr>
          <w:p w14:paraId="2248D332" w14:textId="77777777" w:rsidR="00064BEC" w:rsidRPr="00B82090" w:rsidRDefault="00064BEC" w:rsidP="00F17A5B">
            <w:pPr>
              <w:jc w:val="center"/>
              <w:rPr>
                <w:rFonts w:ascii="Times New Roman" w:hAnsi="Times New Roman" w:cs="Times New Roman"/>
              </w:rPr>
            </w:pPr>
          </w:p>
          <w:p w14:paraId="5EDAF81C" w14:textId="77777777" w:rsidR="00064BEC" w:rsidRPr="00B82090" w:rsidRDefault="00064BEC" w:rsidP="00F17A5B">
            <w:pPr>
              <w:jc w:val="center"/>
              <w:rPr>
                <w:rFonts w:ascii="Times New Roman" w:eastAsia="Arial" w:hAnsi="Times New Roman" w:cs="Times New Roman"/>
              </w:rPr>
            </w:pPr>
            <w:r w:rsidRPr="00B82090">
              <w:rPr>
                <w:rFonts w:ascii="Times New Roman" w:eastAsia="Arial" w:hAnsi="Times New Roman" w:cs="Times New Roman"/>
              </w:rPr>
              <w:t>2025 г.</w:t>
            </w:r>
          </w:p>
        </w:tc>
        <w:tc>
          <w:tcPr>
            <w:tcW w:w="1134" w:type="dxa"/>
            <w:shd w:val="clear" w:color="auto" w:fill="auto"/>
            <w:vAlign w:val="center"/>
            <w:hideMark/>
          </w:tcPr>
          <w:p w14:paraId="116D26F0" w14:textId="77777777" w:rsidR="00064BEC" w:rsidRPr="00B82090" w:rsidRDefault="00064BEC" w:rsidP="00F17A5B">
            <w:pPr>
              <w:jc w:val="center"/>
              <w:rPr>
                <w:rFonts w:ascii="Times New Roman" w:hAnsi="Times New Roman" w:cs="Times New Roman"/>
              </w:rPr>
            </w:pPr>
          </w:p>
          <w:p w14:paraId="237B73B8" w14:textId="77777777" w:rsidR="00064BEC" w:rsidRPr="00B82090" w:rsidRDefault="00064BEC" w:rsidP="00F17A5B">
            <w:pPr>
              <w:jc w:val="center"/>
              <w:rPr>
                <w:rFonts w:ascii="Times New Roman" w:eastAsia="Arial" w:hAnsi="Times New Roman" w:cs="Times New Roman"/>
              </w:rPr>
            </w:pPr>
            <w:r w:rsidRPr="00B82090">
              <w:rPr>
                <w:rFonts w:ascii="Times New Roman" w:eastAsia="Arial" w:hAnsi="Times New Roman" w:cs="Times New Roman"/>
              </w:rPr>
              <w:t>2026 г.</w:t>
            </w:r>
          </w:p>
        </w:tc>
        <w:tc>
          <w:tcPr>
            <w:tcW w:w="1701" w:type="dxa"/>
            <w:shd w:val="clear" w:color="auto" w:fill="auto"/>
            <w:vAlign w:val="center"/>
            <w:hideMark/>
          </w:tcPr>
          <w:p w14:paraId="52132BF7" w14:textId="77777777" w:rsidR="00064BEC" w:rsidRPr="00B82090" w:rsidRDefault="00064BEC" w:rsidP="00F17A5B">
            <w:pPr>
              <w:jc w:val="center"/>
              <w:rPr>
                <w:rFonts w:ascii="Times New Roman" w:eastAsia="Arial" w:hAnsi="Times New Roman" w:cs="Times New Roman"/>
              </w:rPr>
            </w:pPr>
            <w:r w:rsidRPr="00B82090">
              <w:rPr>
                <w:rFonts w:ascii="Times New Roman" w:eastAsia="Arial" w:hAnsi="Times New Roman" w:cs="Times New Roman"/>
              </w:rPr>
              <w:t>2022 -2026 гг.</w:t>
            </w:r>
          </w:p>
        </w:tc>
        <w:tc>
          <w:tcPr>
            <w:tcW w:w="1439" w:type="dxa"/>
            <w:shd w:val="clear" w:color="auto" w:fill="auto"/>
            <w:vAlign w:val="center"/>
            <w:hideMark/>
          </w:tcPr>
          <w:p w14:paraId="448A7F91" w14:textId="77777777" w:rsidR="00064BEC" w:rsidRPr="00B82090" w:rsidRDefault="00064BEC" w:rsidP="00F17A5B">
            <w:pPr>
              <w:jc w:val="center"/>
              <w:rPr>
                <w:rFonts w:ascii="Times New Roman" w:eastAsia="Arial" w:hAnsi="Times New Roman" w:cs="Times New Roman"/>
              </w:rPr>
            </w:pPr>
            <w:r w:rsidRPr="00B82090">
              <w:rPr>
                <w:rFonts w:ascii="Times New Roman" w:eastAsia="Arial" w:hAnsi="Times New Roman" w:cs="Times New Roman"/>
              </w:rPr>
              <w:t>2027-2031</w:t>
            </w:r>
          </w:p>
        </w:tc>
      </w:tr>
      <w:tr w:rsidR="00064BEC" w:rsidRPr="00B82090" w14:paraId="2D843429" w14:textId="77777777" w:rsidTr="00F17A5B">
        <w:trPr>
          <w:trHeight w:val="645"/>
          <w:jc w:val="center"/>
        </w:trPr>
        <w:tc>
          <w:tcPr>
            <w:tcW w:w="3142" w:type="dxa"/>
            <w:shd w:val="clear" w:color="000000" w:fill="FFFFFF"/>
            <w:vAlign w:val="center"/>
            <w:hideMark/>
          </w:tcPr>
          <w:p w14:paraId="6A76B122" w14:textId="77777777" w:rsidR="00064BEC" w:rsidRPr="00B82090" w:rsidRDefault="00064BEC" w:rsidP="00F17A5B">
            <w:pPr>
              <w:rPr>
                <w:rFonts w:ascii="Times New Roman" w:hAnsi="Times New Roman" w:cs="Times New Roman"/>
              </w:rPr>
            </w:pPr>
            <w:r w:rsidRPr="00B82090">
              <w:rPr>
                <w:rFonts w:ascii="Times New Roman" w:eastAsia="Arial" w:hAnsi="Times New Roman" w:cs="Times New Roman"/>
              </w:rPr>
              <w:t>Котельная  пос. Учительский»</w:t>
            </w:r>
          </w:p>
        </w:tc>
        <w:tc>
          <w:tcPr>
            <w:tcW w:w="1276" w:type="dxa"/>
            <w:shd w:val="clear" w:color="auto" w:fill="auto"/>
            <w:vAlign w:val="center"/>
            <w:hideMark/>
          </w:tcPr>
          <w:p w14:paraId="6676428F" w14:textId="77777777" w:rsidR="00064BEC" w:rsidRPr="00B82090" w:rsidRDefault="00064BEC" w:rsidP="00F17A5B">
            <w:pPr>
              <w:jc w:val="center"/>
              <w:rPr>
                <w:rFonts w:ascii="Times New Roman" w:hAnsi="Times New Roman" w:cs="Times New Roman"/>
              </w:rPr>
            </w:pPr>
            <w:r w:rsidRPr="00B82090">
              <w:rPr>
                <w:rFonts w:ascii="Times New Roman" w:hAnsi="Times New Roman" w:cs="Times New Roman"/>
              </w:rPr>
              <w:t>0,63</w:t>
            </w:r>
          </w:p>
        </w:tc>
        <w:tc>
          <w:tcPr>
            <w:tcW w:w="1275" w:type="dxa"/>
            <w:shd w:val="clear" w:color="auto" w:fill="auto"/>
            <w:vAlign w:val="center"/>
            <w:hideMark/>
          </w:tcPr>
          <w:p w14:paraId="61E466A7" w14:textId="77777777" w:rsidR="00064BEC" w:rsidRPr="00B82090" w:rsidRDefault="00064BEC" w:rsidP="00F17A5B">
            <w:pPr>
              <w:jc w:val="center"/>
              <w:rPr>
                <w:rFonts w:ascii="Times New Roman" w:hAnsi="Times New Roman" w:cs="Times New Roman"/>
              </w:rPr>
            </w:pPr>
            <w:r w:rsidRPr="00B82090">
              <w:rPr>
                <w:rFonts w:ascii="Times New Roman" w:hAnsi="Times New Roman" w:cs="Times New Roman"/>
              </w:rPr>
              <w:t>0,63</w:t>
            </w:r>
          </w:p>
        </w:tc>
        <w:tc>
          <w:tcPr>
            <w:tcW w:w="1134" w:type="dxa"/>
            <w:shd w:val="clear" w:color="auto" w:fill="auto"/>
            <w:vAlign w:val="center"/>
            <w:hideMark/>
          </w:tcPr>
          <w:p w14:paraId="1242F46E" w14:textId="77777777" w:rsidR="00064BEC" w:rsidRPr="00B82090" w:rsidRDefault="00064BEC" w:rsidP="00F17A5B">
            <w:pPr>
              <w:jc w:val="center"/>
              <w:rPr>
                <w:rFonts w:ascii="Times New Roman" w:hAnsi="Times New Roman" w:cs="Times New Roman"/>
              </w:rPr>
            </w:pPr>
            <w:r w:rsidRPr="00B82090">
              <w:rPr>
                <w:rFonts w:ascii="Times New Roman" w:hAnsi="Times New Roman" w:cs="Times New Roman"/>
              </w:rPr>
              <w:t>0,63</w:t>
            </w:r>
          </w:p>
        </w:tc>
        <w:tc>
          <w:tcPr>
            <w:tcW w:w="1701" w:type="dxa"/>
            <w:shd w:val="clear" w:color="auto" w:fill="auto"/>
            <w:vAlign w:val="center"/>
            <w:hideMark/>
          </w:tcPr>
          <w:p w14:paraId="2DA7D8AF" w14:textId="77777777" w:rsidR="00064BEC" w:rsidRPr="00B82090" w:rsidRDefault="00064BEC" w:rsidP="00F17A5B">
            <w:pPr>
              <w:jc w:val="center"/>
              <w:rPr>
                <w:rFonts w:ascii="Times New Roman" w:hAnsi="Times New Roman" w:cs="Times New Roman"/>
              </w:rPr>
            </w:pPr>
            <w:r w:rsidRPr="00B82090">
              <w:rPr>
                <w:rFonts w:ascii="Times New Roman" w:hAnsi="Times New Roman" w:cs="Times New Roman"/>
              </w:rPr>
              <w:t>0,63</w:t>
            </w:r>
          </w:p>
        </w:tc>
        <w:tc>
          <w:tcPr>
            <w:tcW w:w="1439" w:type="dxa"/>
            <w:shd w:val="clear" w:color="auto" w:fill="auto"/>
            <w:vAlign w:val="center"/>
            <w:hideMark/>
          </w:tcPr>
          <w:p w14:paraId="1B30784F" w14:textId="77777777" w:rsidR="00064BEC" w:rsidRPr="00B82090" w:rsidRDefault="00064BEC" w:rsidP="00F17A5B">
            <w:pPr>
              <w:jc w:val="center"/>
              <w:rPr>
                <w:rFonts w:ascii="Times New Roman" w:hAnsi="Times New Roman" w:cs="Times New Roman"/>
              </w:rPr>
            </w:pPr>
            <w:r w:rsidRPr="00B82090">
              <w:rPr>
                <w:rFonts w:ascii="Times New Roman" w:hAnsi="Times New Roman" w:cs="Times New Roman"/>
              </w:rPr>
              <w:t>0,63</w:t>
            </w:r>
          </w:p>
        </w:tc>
      </w:tr>
    </w:tbl>
    <w:p w14:paraId="43D1CAFB" w14:textId="77777777" w:rsidR="00064BEC" w:rsidRPr="00B82090" w:rsidRDefault="00064BEC" w:rsidP="00064BEC">
      <w:pPr>
        <w:rPr>
          <w:rFonts w:ascii="Times New Roman" w:hAnsi="Times New Roman" w:cs="Times New Roman"/>
          <w:b/>
        </w:rPr>
      </w:pPr>
    </w:p>
    <w:p w14:paraId="6264E0F7" w14:textId="597CF796" w:rsidR="00064BEC" w:rsidRPr="00B82090" w:rsidRDefault="00064BEC" w:rsidP="00064BEC">
      <w:pPr>
        <w:rPr>
          <w:rFonts w:ascii="Times New Roman" w:hAnsi="Times New Roman" w:cs="Times New Roman"/>
          <w:b/>
        </w:rPr>
      </w:pPr>
      <w:r w:rsidRPr="00B82090">
        <w:rPr>
          <w:rFonts w:ascii="Times New Roman" w:hAnsi="Times New Roman" w:cs="Times New Roman"/>
          <w:b/>
        </w:rPr>
        <w:t>1</w:t>
      </w:r>
      <w:r w:rsidR="00B82090">
        <w:rPr>
          <w:rFonts w:ascii="Times New Roman" w:hAnsi="Times New Roman" w:cs="Times New Roman"/>
          <w:b/>
        </w:rPr>
        <w:t>3</w:t>
      </w:r>
      <w:r w:rsidRPr="00B82090">
        <w:rPr>
          <w:rFonts w:ascii="Times New Roman" w:hAnsi="Times New Roman" w:cs="Times New Roman"/>
          <w:b/>
        </w:rPr>
        <w:t>.7. Удельная материальная характеристика тепловых сетей, приведенная к расчетной тепловой нагрузке</w:t>
      </w:r>
    </w:p>
    <w:p w14:paraId="53173F24" w14:textId="77777777" w:rsidR="00064BEC" w:rsidRPr="00B82090" w:rsidRDefault="00064BEC" w:rsidP="00064BEC">
      <w:pPr>
        <w:jc w:val="both"/>
        <w:rPr>
          <w:rFonts w:ascii="Times New Roman" w:hAnsi="Times New Roman" w:cs="Times New Roman"/>
          <w:shd w:val="clear" w:color="auto" w:fill="FFFFFF"/>
        </w:rPr>
      </w:pPr>
    </w:p>
    <w:p w14:paraId="3DDE38FF" w14:textId="77777777" w:rsidR="00064BEC" w:rsidRPr="00B82090" w:rsidRDefault="00064BEC" w:rsidP="00064BEC">
      <w:pPr>
        <w:jc w:val="both"/>
        <w:rPr>
          <w:rFonts w:ascii="Times New Roman" w:hAnsi="Times New Roman" w:cs="Times New Roman"/>
          <w:b/>
        </w:rPr>
      </w:pPr>
      <w:r w:rsidRPr="00B82090">
        <w:rPr>
          <w:rFonts w:ascii="Times New Roman" w:hAnsi="Times New Roman" w:cs="Times New Roman"/>
          <w:shd w:val="clear" w:color="auto" w:fill="FFFFFF"/>
        </w:rPr>
        <w:t>Удельная материальная характеристика показывает соотношение материальной характеристики тепловых сетей и передаваемой нагрузки, чем меньше величина удельной материальной характеристики ТС, тем выше энергоэффективность система центрального теплоснабжения в целом.</w:t>
      </w:r>
    </w:p>
    <w:p w14:paraId="113D5E37" w14:textId="77777777" w:rsidR="00064BEC" w:rsidRPr="00B82090" w:rsidRDefault="00064BEC" w:rsidP="00064BEC">
      <w:pPr>
        <w:jc w:val="both"/>
        <w:rPr>
          <w:rFonts w:ascii="Times New Roman" w:hAnsi="Times New Roman" w:cs="Times New Roman"/>
          <w:shd w:val="clear" w:color="auto" w:fill="FFFFFF"/>
        </w:rPr>
      </w:pPr>
      <w:r w:rsidRPr="00B82090">
        <w:rPr>
          <w:rFonts w:ascii="Times New Roman" w:hAnsi="Times New Roman" w:cs="Times New Roman"/>
          <w:shd w:val="clear" w:color="auto" w:fill="FFFFFF"/>
        </w:rPr>
        <w:t>Все изменения прогнозного значения индекса обусловлены подключением новых потребителей в рассматриваемый период, а также реконструкцией магистральный и квартальных тепловых сетей, в рамках мероприятий, приведенных в настоящей актуализированной схеме теплоснабжения МО.</w:t>
      </w:r>
    </w:p>
    <w:tbl>
      <w:tblPr>
        <w:tblW w:w="9826" w:type="dxa"/>
        <w:jc w:val="center"/>
        <w:tblLook w:val="04A0" w:firstRow="1" w:lastRow="0" w:firstColumn="1" w:lastColumn="0" w:noHBand="0" w:noVBand="1"/>
      </w:tblPr>
      <w:tblGrid>
        <w:gridCol w:w="2080"/>
        <w:gridCol w:w="2758"/>
        <w:gridCol w:w="1701"/>
        <w:gridCol w:w="3051"/>
        <w:gridCol w:w="236"/>
      </w:tblGrid>
      <w:tr w:rsidR="00064BEC" w:rsidRPr="00B82090" w14:paraId="0684FBA5" w14:textId="77777777" w:rsidTr="00F17A5B">
        <w:trPr>
          <w:trHeight w:val="780"/>
          <w:jc w:val="center"/>
        </w:trPr>
        <w:tc>
          <w:tcPr>
            <w:tcW w:w="9826" w:type="dxa"/>
            <w:gridSpan w:val="5"/>
            <w:tcBorders>
              <w:top w:val="nil"/>
              <w:left w:val="nil"/>
              <w:bottom w:val="nil"/>
              <w:right w:val="nil"/>
            </w:tcBorders>
            <w:shd w:val="clear" w:color="auto" w:fill="auto"/>
            <w:vAlign w:val="center"/>
            <w:hideMark/>
          </w:tcPr>
          <w:p w14:paraId="7A5413B5" w14:textId="45230F76" w:rsidR="00064BEC" w:rsidRPr="00B82090" w:rsidRDefault="00064BEC" w:rsidP="00F17A5B">
            <w:pPr>
              <w:rPr>
                <w:rFonts w:ascii="Times New Roman" w:hAnsi="Times New Roman" w:cs="Times New Roman"/>
                <w:b/>
                <w:bCs/>
                <w:sz w:val="22"/>
                <w:szCs w:val="22"/>
              </w:rPr>
            </w:pPr>
            <w:r w:rsidRPr="00B82090">
              <w:rPr>
                <w:rFonts w:ascii="Times New Roman" w:hAnsi="Times New Roman" w:cs="Times New Roman"/>
                <w:b/>
                <w:bCs/>
                <w:sz w:val="22"/>
                <w:szCs w:val="22"/>
              </w:rPr>
              <w:lastRenderedPageBreak/>
              <w:t xml:space="preserve">Таблица  </w:t>
            </w:r>
            <w:r w:rsidR="00B82090">
              <w:rPr>
                <w:rFonts w:ascii="Times New Roman" w:hAnsi="Times New Roman" w:cs="Times New Roman"/>
                <w:b/>
                <w:bCs/>
                <w:sz w:val="22"/>
                <w:szCs w:val="22"/>
              </w:rPr>
              <w:t>1</w:t>
            </w:r>
            <w:r w:rsidRPr="00B82090">
              <w:rPr>
                <w:rFonts w:ascii="Times New Roman" w:hAnsi="Times New Roman" w:cs="Times New Roman"/>
                <w:b/>
                <w:bCs/>
                <w:sz w:val="22"/>
                <w:szCs w:val="22"/>
              </w:rPr>
              <w:t>3.</w:t>
            </w:r>
            <w:r w:rsidR="00B82090">
              <w:rPr>
                <w:rFonts w:ascii="Times New Roman" w:hAnsi="Times New Roman" w:cs="Times New Roman"/>
                <w:b/>
                <w:bCs/>
                <w:sz w:val="22"/>
                <w:szCs w:val="22"/>
              </w:rPr>
              <w:t>7</w:t>
            </w:r>
            <w:r w:rsidRPr="00B82090">
              <w:rPr>
                <w:rFonts w:ascii="Times New Roman" w:hAnsi="Times New Roman" w:cs="Times New Roman"/>
                <w:b/>
                <w:bCs/>
                <w:sz w:val="22"/>
                <w:szCs w:val="22"/>
              </w:rPr>
              <w:t xml:space="preserve">. Итоги расчёта </w:t>
            </w:r>
            <w:r w:rsidRPr="00B82090">
              <w:rPr>
                <w:rFonts w:ascii="Times New Roman" w:hAnsi="Times New Roman" w:cs="Times New Roman"/>
                <w:b/>
                <w:bCs/>
                <w:shd w:val="clear" w:color="auto" w:fill="FFFFFF"/>
              </w:rPr>
              <w:t xml:space="preserve">материальной характеристики тепловых сетей </w:t>
            </w:r>
            <w:r w:rsidRPr="00B82090">
              <w:rPr>
                <w:rFonts w:ascii="Times New Roman" w:hAnsi="Times New Roman" w:cs="Times New Roman"/>
                <w:b/>
                <w:bCs/>
                <w:sz w:val="22"/>
                <w:szCs w:val="22"/>
              </w:rPr>
              <w:t xml:space="preserve">  </w:t>
            </w:r>
            <w:r w:rsidRPr="00B82090">
              <w:rPr>
                <w:rFonts w:ascii="Times New Roman" w:hAnsi="Times New Roman" w:cs="Times New Roman"/>
                <w:b/>
                <w:bCs/>
              </w:rPr>
              <w:t>пос.Марьино и пос. Учительский</w:t>
            </w:r>
            <w:r w:rsidRPr="00B82090">
              <w:rPr>
                <w:rFonts w:ascii="Times New Roman" w:hAnsi="Times New Roman" w:cs="Times New Roman"/>
                <w:b/>
                <w:bCs/>
                <w:sz w:val="22"/>
                <w:szCs w:val="22"/>
              </w:rPr>
              <w:t xml:space="preserve"> </w:t>
            </w:r>
          </w:p>
        </w:tc>
      </w:tr>
      <w:tr w:rsidR="00064BEC" w:rsidRPr="00B82090" w14:paraId="24836EDA" w14:textId="77777777" w:rsidTr="00F17A5B">
        <w:trPr>
          <w:trHeight w:val="634"/>
          <w:jc w:val="center"/>
        </w:trPr>
        <w:tc>
          <w:tcPr>
            <w:tcW w:w="208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6B6AA34" w14:textId="77777777" w:rsidR="00064BEC" w:rsidRPr="00B82090" w:rsidRDefault="00064BEC" w:rsidP="00F17A5B">
            <w:pPr>
              <w:jc w:val="center"/>
              <w:rPr>
                <w:rFonts w:ascii="Times New Roman" w:hAnsi="Times New Roman" w:cs="Times New Roman"/>
                <w:sz w:val="20"/>
              </w:rPr>
            </w:pPr>
            <w:r w:rsidRPr="00B82090">
              <w:rPr>
                <w:rFonts w:ascii="Times New Roman" w:hAnsi="Times New Roman" w:cs="Times New Roman"/>
                <w:sz w:val="20"/>
              </w:rPr>
              <w:t>Диаметр, мм</w:t>
            </w:r>
          </w:p>
        </w:tc>
        <w:tc>
          <w:tcPr>
            <w:tcW w:w="2758" w:type="dxa"/>
            <w:tcBorders>
              <w:top w:val="single" w:sz="4" w:space="0" w:color="auto"/>
              <w:left w:val="nil"/>
              <w:bottom w:val="single" w:sz="4" w:space="0" w:color="auto"/>
              <w:right w:val="single" w:sz="4" w:space="0" w:color="auto"/>
            </w:tcBorders>
            <w:shd w:val="clear" w:color="auto" w:fill="auto"/>
            <w:vAlign w:val="center"/>
            <w:hideMark/>
          </w:tcPr>
          <w:p w14:paraId="18AC6EC0" w14:textId="77777777" w:rsidR="00064BEC" w:rsidRPr="00B82090" w:rsidRDefault="00064BEC" w:rsidP="00F17A5B">
            <w:pPr>
              <w:jc w:val="center"/>
              <w:rPr>
                <w:rFonts w:ascii="Times New Roman" w:hAnsi="Times New Roman" w:cs="Times New Roman"/>
                <w:sz w:val="20"/>
              </w:rPr>
            </w:pPr>
            <w:r w:rsidRPr="00B82090">
              <w:rPr>
                <w:rFonts w:ascii="Times New Roman" w:hAnsi="Times New Roman" w:cs="Times New Roman"/>
                <w:sz w:val="20"/>
              </w:rPr>
              <w:t>Распределительные сети (однотрубное исчисление), м</w:t>
            </w:r>
          </w:p>
        </w:tc>
        <w:tc>
          <w:tcPr>
            <w:tcW w:w="1701" w:type="dxa"/>
            <w:tcBorders>
              <w:top w:val="single" w:sz="4" w:space="0" w:color="auto"/>
              <w:left w:val="nil"/>
              <w:bottom w:val="single" w:sz="4" w:space="0" w:color="auto"/>
              <w:right w:val="single" w:sz="4" w:space="0" w:color="auto"/>
            </w:tcBorders>
            <w:shd w:val="clear" w:color="auto" w:fill="auto"/>
            <w:vAlign w:val="center"/>
            <w:hideMark/>
          </w:tcPr>
          <w:p w14:paraId="2A2177C5" w14:textId="77777777" w:rsidR="00064BEC" w:rsidRPr="00B82090" w:rsidRDefault="00064BEC" w:rsidP="00F17A5B">
            <w:pPr>
              <w:jc w:val="center"/>
              <w:rPr>
                <w:rFonts w:ascii="Times New Roman" w:hAnsi="Times New Roman" w:cs="Times New Roman"/>
                <w:sz w:val="20"/>
              </w:rPr>
            </w:pPr>
            <w:r w:rsidRPr="00B82090">
              <w:rPr>
                <w:rFonts w:ascii="Times New Roman" w:hAnsi="Times New Roman" w:cs="Times New Roman"/>
                <w:sz w:val="20"/>
              </w:rPr>
              <w:t>Итого, п.м</w:t>
            </w:r>
          </w:p>
        </w:tc>
        <w:tc>
          <w:tcPr>
            <w:tcW w:w="3051" w:type="dxa"/>
            <w:tcBorders>
              <w:top w:val="single" w:sz="4" w:space="0" w:color="auto"/>
              <w:left w:val="nil"/>
              <w:bottom w:val="single" w:sz="4" w:space="0" w:color="auto"/>
              <w:right w:val="single" w:sz="4" w:space="0" w:color="auto"/>
            </w:tcBorders>
            <w:shd w:val="clear" w:color="auto" w:fill="auto"/>
            <w:vAlign w:val="center"/>
            <w:hideMark/>
          </w:tcPr>
          <w:p w14:paraId="60FC86FF" w14:textId="77777777" w:rsidR="00064BEC" w:rsidRPr="00B82090" w:rsidRDefault="00064BEC" w:rsidP="00F17A5B">
            <w:pPr>
              <w:jc w:val="center"/>
              <w:rPr>
                <w:rFonts w:ascii="Times New Roman" w:hAnsi="Times New Roman" w:cs="Times New Roman"/>
                <w:sz w:val="20"/>
              </w:rPr>
            </w:pPr>
            <w:r w:rsidRPr="00B82090">
              <w:rPr>
                <w:rFonts w:ascii="Times New Roman" w:hAnsi="Times New Roman" w:cs="Times New Roman"/>
                <w:sz w:val="20"/>
              </w:rPr>
              <w:t>Материальная характеристика, м2</w:t>
            </w:r>
          </w:p>
        </w:tc>
        <w:tc>
          <w:tcPr>
            <w:tcW w:w="236" w:type="dxa"/>
            <w:tcBorders>
              <w:top w:val="single" w:sz="4" w:space="0" w:color="auto"/>
              <w:left w:val="nil"/>
              <w:bottom w:val="single" w:sz="4" w:space="0" w:color="auto"/>
              <w:right w:val="single" w:sz="4" w:space="0" w:color="auto"/>
            </w:tcBorders>
            <w:shd w:val="clear" w:color="auto" w:fill="auto"/>
            <w:vAlign w:val="bottom"/>
            <w:hideMark/>
          </w:tcPr>
          <w:p w14:paraId="52D3DAF3" w14:textId="77777777" w:rsidR="00064BEC" w:rsidRPr="00B82090" w:rsidRDefault="00064BEC" w:rsidP="00F17A5B">
            <w:pPr>
              <w:jc w:val="center"/>
              <w:rPr>
                <w:rFonts w:ascii="Times New Roman" w:hAnsi="Times New Roman" w:cs="Times New Roman"/>
                <w:sz w:val="20"/>
              </w:rPr>
            </w:pPr>
          </w:p>
        </w:tc>
      </w:tr>
      <w:tr w:rsidR="00064BEC" w:rsidRPr="00B82090" w14:paraId="7CF45108" w14:textId="77777777" w:rsidTr="00D24FDC">
        <w:trPr>
          <w:trHeight w:val="300"/>
          <w:jc w:val="center"/>
        </w:trPr>
        <w:tc>
          <w:tcPr>
            <w:tcW w:w="9826" w:type="dxa"/>
            <w:gridSpan w:val="5"/>
            <w:tcBorders>
              <w:top w:val="single" w:sz="4" w:space="0" w:color="auto"/>
              <w:left w:val="single" w:sz="4" w:space="0" w:color="auto"/>
              <w:bottom w:val="single" w:sz="4" w:space="0" w:color="auto"/>
              <w:right w:val="single" w:sz="4" w:space="0" w:color="auto"/>
            </w:tcBorders>
            <w:shd w:val="clear" w:color="auto" w:fill="auto"/>
            <w:vAlign w:val="center"/>
            <w:hideMark/>
          </w:tcPr>
          <w:p w14:paraId="61405B1D" w14:textId="77777777" w:rsidR="00064BEC" w:rsidRPr="00B82090" w:rsidRDefault="00064BEC" w:rsidP="00F17A5B">
            <w:pPr>
              <w:jc w:val="center"/>
              <w:rPr>
                <w:rFonts w:ascii="Times New Roman" w:hAnsi="Times New Roman" w:cs="Times New Roman"/>
                <w:sz w:val="20"/>
              </w:rPr>
            </w:pPr>
            <w:r w:rsidRPr="00B82090">
              <w:rPr>
                <w:rFonts w:ascii="Times New Roman" w:hAnsi="Times New Roman" w:cs="Times New Roman"/>
                <w:sz w:val="20"/>
              </w:rPr>
              <w:t>Участок п. Марьино</w:t>
            </w:r>
          </w:p>
        </w:tc>
      </w:tr>
      <w:tr w:rsidR="00064BEC" w:rsidRPr="00B82090" w14:paraId="2AC9F60E" w14:textId="77777777" w:rsidTr="00F17A5B">
        <w:trPr>
          <w:trHeight w:val="300"/>
          <w:jc w:val="center"/>
        </w:trPr>
        <w:tc>
          <w:tcPr>
            <w:tcW w:w="2080" w:type="dxa"/>
            <w:tcBorders>
              <w:top w:val="nil"/>
              <w:left w:val="single" w:sz="4" w:space="0" w:color="auto"/>
              <w:bottom w:val="single" w:sz="4" w:space="0" w:color="auto"/>
              <w:right w:val="single" w:sz="4" w:space="0" w:color="auto"/>
            </w:tcBorders>
            <w:shd w:val="clear" w:color="auto" w:fill="auto"/>
            <w:vAlign w:val="center"/>
            <w:hideMark/>
          </w:tcPr>
          <w:p w14:paraId="43D59685" w14:textId="77777777" w:rsidR="00064BEC" w:rsidRPr="00B82090" w:rsidRDefault="00064BEC" w:rsidP="00F17A5B">
            <w:pPr>
              <w:jc w:val="center"/>
              <w:rPr>
                <w:rFonts w:ascii="Times New Roman" w:hAnsi="Times New Roman" w:cs="Times New Roman"/>
                <w:sz w:val="18"/>
                <w:szCs w:val="18"/>
              </w:rPr>
            </w:pPr>
            <w:r w:rsidRPr="00B82090">
              <w:rPr>
                <w:rFonts w:ascii="Times New Roman" w:hAnsi="Times New Roman" w:cs="Times New Roman"/>
                <w:sz w:val="18"/>
                <w:szCs w:val="18"/>
              </w:rPr>
              <w:t>325</w:t>
            </w:r>
          </w:p>
        </w:tc>
        <w:tc>
          <w:tcPr>
            <w:tcW w:w="2758" w:type="dxa"/>
            <w:tcBorders>
              <w:top w:val="nil"/>
              <w:left w:val="nil"/>
              <w:bottom w:val="single" w:sz="4" w:space="0" w:color="auto"/>
              <w:right w:val="single" w:sz="4" w:space="0" w:color="auto"/>
            </w:tcBorders>
            <w:shd w:val="clear" w:color="auto" w:fill="auto"/>
            <w:vAlign w:val="center"/>
            <w:hideMark/>
          </w:tcPr>
          <w:p w14:paraId="73FC3478" w14:textId="77777777" w:rsidR="00064BEC" w:rsidRPr="00B82090" w:rsidRDefault="00064BEC" w:rsidP="00F17A5B">
            <w:pPr>
              <w:jc w:val="center"/>
              <w:rPr>
                <w:rFonts w:ascii="Times New Roman" w:hAnsi="Times New Roman" w:cs="Times New Roman"/>
                <w:sz w:val="20"/>
              </w:rPr>
            </w:pPr>
            <w:r w:rsidRPr="00B82090">
              <w:rPr>
                <w:rFonts w:ascii="Times New Roman" w:hAnsi="Times New Roman" w:cs="Times New Roman"/>
                <w:sz w:val="20"/>
              </w:rPr>
              <w:t>100,0</w:t>
            </w:r>
          </w:p>
        </w:tc>
        <w:tc>
          <w:tcPr>
            <w:tcW w:w="1701" w:type="dxa"/>
            <w:tcBorders>
              <w:top w:val="nil"/>
              <w:left w:val="nil"/>
              <w:bottom w:val="single" w:sz="4" w:space="0" w:color="auto"/>
              <w:right w:val="single" w:sz="4" w:space="0" w:color="auto"/>
            </w:tcBorders>
            <w:shd w:val="clear" w:color="auto" w:fill="auto"/>
            <w:vAlign w:val="center"/>
            <w:hideMark/>
          </w:tcPr>
          <w:p w14:paraId="2D75DCBA" w14:textId="77777777" w:rsidR="00064BEC" w:rsidRPr="00B82090" w:rsidRDefault="00064BEC" w:rsidP="00F17A5B">
            <w:pPr>
              <w:jc w:val="center"/>
              <w:rPr>
                <w:rFonts w:ascii="Times New Roman" w:hAnsi="Times New Roman" w:cs="Times New Roman"/>
                <w:sz w:val="20"/>
              </w:rPr>
            </w:pPr>
            <w:r w:rsidRPr="00B82090">
              <w:rPr>
                <w:rFonts w:ascii="Times New Roman" w:hAnsi="Times New Roman" w:cs="Times New Roman"/>
                <w:sz w:val="20"/>
              </w:rPr>
              <w:t>100</w:t>
            </w:r>
          </w:p>
        </w:tc>
        <w:tc>
          <w:tcPr>
            <w:tcW w:w="3051" w:type="dxa"/>
            <w:tcBorders>
              <w:top w:val="nil"/>
              <w:left w:val="nil"/>
              <w:bottom w:val="single" w:sz="4" w:space="0" w:color="auto"/>
              <w:right w:val="single" w:sz="4" w:space="0" w:color="auto"/>
            </w:tcBorders>
            <w:shd w:val="clear" w:color="auto" w:fill="auto"/>
            <w:noWrap/>
            <w:vAlign w:val="bottom"/>
            <w:hideMark/>
          </w:tcPr>
          <w:p w14:paraId="1DA18C3C" w14:textId="77777777" w:rsidR="00064BEC" w:rsidRPr="00B82090" w:rsidRDefault="00064BEC" w:rsidP="00F17A5B">
            <w:pPr>
              <w:jc w:val="center"/>
              <w:rPr>
                <w:rFonts w:ascii="Times New Roman" w:hAnsi="Times New Roman" w:cs="Times New Roman"/>
                <w:sz w:val="22"/>
                <w:szCs w:val="22"/>
              </w:rPr>
            </w:pPr>
            <w:r w:rsidRPr="00B82090">
              <w:rPr>
                <w:rFonts w:ascii="Times New Roman" w:hAnsi="Times New Roman" w:cs="Times New Roman"/>
                <w:sz w:val="22"/>
                <w:szCs w:val="22"/>
              </w:rPr>
              <w:t>32,5</w:t>
            </w:r>
          </w:p>
        </w:tc>
        <w:tc>
          <w:tcPr>
            <w:tcW w:w="236" w:type="dxa"/>
            <w:tcBorders>
              <w:top w:val="nil"/>
              <w:left w:val="nil"/>
              <w:bottom w:val="single" w:sz="4" w:space="0" w:color="auto"/>
              <w:right w:val="single" w:sz="4" w:space="0" w:color="auto"/>
            </w:tcBorders>
            <w:shd w:val="clear" w:color="auto" w:fill="auto"/>
            <w:noWrap/>
            <w:vAlign w:val="bottom"/>
          </w:tcPr>
          <w:p w14:paraId="598DAA45" w14:textId="77777777" w:rsidR="00064BEC" w:rsidRPr="00B82090" w:rsidRDefault="00064BEC" w:rsidP="00F17A5B">
            <w:pPr>
              <w:jc w:val="center"/>
              <w:rPr>
                <w:rFonts w:ascii="Times New Roman" w:hAnsi="Times New Roman" w:cs="Times New Roman"/>
                <w:sz w:val="22"/>
                <w:szCs w:val="22"/>
              </w:rPr>
            </w:pPr>
          </w:p>
        </w:tc>
      </w:tr>
      <w:tr w:rsidR="00064BEC" w:rsidRPr="00B82090" w14:paraId="32D7C764" w14:textId="77777777" w:rsidTr="00F17A5B">
        <w:trPr>
          <w:trHeight w:val="300"/>
          <w:jc w:val="center"/>
        </w:trPr>
        <w:tc>
          <w:tcPr>
            <w:tcW w:w="2080" w:type="dxa"/>
            <w:tcBorders>
              <w:top w:val="nil"/>
              <w:left w:val="single" w:sz="4" w:space="0" w:color="auto"/>
              <w:bottom w:val="single" w:sz="4" w:space="0" w:color="auto"/>
              <w:right w:val="single" w:sz="4" w:space="0" w:color="auto"/>
            </w:tcBorders>
            <w:shd w:val="clear" w:color="auto" w:fill="auto"/>
            <w:vAlign w:val="center"/>
            <w:hideMark/>
          </w:tcPr>
          <w:p w14:paraId="20F13A86" w14:textId="77777777" w:rsidR="00064BEC" w:rsidRPr="00B82090" w:rsidRDefault="00064BEC" w:rsidP="00F17A5B">
            <w:pPr>
              <w:jc w:val="center"/>
              <w:rPr>
                <w:rFonts w:ascii="Times New Roman" w:hAnsi="Times New Roman" w:cs="Times New Roman"/>
                <w:sz w:val="18"/>
                <w:szCs w:val="18"/>
              </w:rPr>
            </w:pPr>
            <w:r w:rsidRPr="00B82090">
              <w:rPr>
                <w:rFonts w:ascii="Times New Roman" w:hAnsi="Times New Roman" w:cs="Times New Roman"/>
                <w:sz w:val="18"/>
                <w:szCs w:val="18"/>
              </w:rPr>
              <w:t>273</w:t>
            </w:r>
          </w:p>
        </w:tc>
        <w:tc>
          <w:tcPr>
            <w:tcW w:w="2758" w:type="dxa"/>
            <w:tcBorders>
              <w:top w:val="nil"/>
              <w:left w:val="nil"/>
              <w:bottom w:val="single" w:sz="4" w:space="0" w:color="auto"/>
              <w:right w:val="single" w:sz="4" w:space="0" w:color="auto"/>
            </w:tcBorders>
            <w:shd w:val="clear" w:color="auto" w:fill="auto"/>
            <w:vAlign w:val="center"/>
            <w:hideMark/>
          </w:tcPr>
          <w:p w14:paraId="615EEC70" w14:textId="77777777" w:rsidR="00064BEC" w:rsidRPr="00B82090" w:rsidRDefault="00064BEC" w:rsidP="00F17A5B">
            <w:pPr>
              <w:jc w:val="center"/>
              <w:rPr>
                <w:rFonts w:ascii="Times New Roman" w:hAnsi="Times New Roman" w:cs="Times New Roman"/>
                <w:sz w:val="20"/>
              </w:rPr>
            </w:pPr>
            <w:r w:rsidRPr="00B82090">
              <w:rPr>
                <w:rFonts w:ascii="Times New Roman" w:hAnsi="Times New Roman" w:cs="Times New Roman"/>
                <w:sz w:val="20"/>
              </w:rPr>
              <w:t>169,0</w:t>
            </w:r>
          </w:p>
        </w:tc>
        <w:tc>
          <w:tcPr>
            <w:tcW w:w="1701" w:type="dxa"/>
            <w:tcBorders>
              <w:top w:val="nil"/>
              <w:left w:val="nil"/>
              <w:bottom w:val="single" w:sz="4" w:space="0" w:color="auto"/>
              <w:right w:val="single" w:sz="4" w:space="0" w:color="auto"/>
            </w:tcBorders>
            <w:shd w:val="clear" w:color="auto" w:fill="auto"/>
            <w:vAlign w:val="center"/>
            <w:hideMark/>
          </w:tcPr>
          <w:p w14:paraId="11A162A7" w14:textId="77777777" w:rsidR="00064BEC" w:rsidRPr="00B82090" w:rsidRDefault="00064BEC" w:rsidP="00F17A5B">
            <w:pPr>
              <w:jc w:val="center"/>
              <w:rPr>
                <w:rFonts w:ascii="Times New Roman" w:hAnsi="Times New Roman" w:cs="Times New Roman"/>
                <w:sz w:val="20"/>
              </w:rPr>
            </w:pPr>
            <w:r w:rsidRPr="00B82090">
              <w:rPr>
                <w:rFonts w:ascii="Times New Roman" w:hAnsi="Times New Roman" w:cs="Times New Roman"/>
                <w:sz w:val="20"/>
              </w:rPr>
              <w:t>169</w:t>
            </w:r>
          </w:p>
        </w:tc>
        <w:tc>
          <w:tcPr>
            <w:tcW w:w="3051" w:type="dxa"/>
            <w:tcBorders>
              <w:top w:val="nil"/>
              <w:left w:val="nil"/>
              <w:bottom w:val="single" w:sz="4" w:space="0" w:color="auto"/>
              <w:right w:val="single" w:sz="4" w:space="0" w:color="auto"/>
            </w:tcBorders>
            <w:shd w:val="clear" w:color="auto" w:fill="auto"/>
            <w:noWrap/>
            <w:vAlign w:val="bottom"/>
            <w:hideMark/>
          </w:tcPr>
          <w:p w14:paraId="77524B99" w14:textId="77777777" w:rsidR="00064BEC" w:rsidRPr="00B82090" w:rsidRDefault="00064BEC" w:rsidP="00F17A5B">
            <w:pPr>
              <w:jc w:val="center"/>
              <w:rPr>
                <w:rFonts w:ascii="Times New Roman" w:hAnsi="Times New Roman" w:cs="Times New Roman"/>
                <w:sz w:val="22"/>
                <w:szCs w:val="22"/>
              </w:rPr>
            </w:pPr>
            <w:r w:rsidRPr="00B82090">
              <w:rPr>
                <w:rFonts w:ascii="Times New Roman" w:hAnsi="Times New Roman" w:cs="Times New Roman"/>
                <w:sz w:val="22"/>
                <w:szCs w:val="22"/>
              </w:rPr>
              <w:t>46,1</w:t>
            </w:r>
          </w:p>
        </w:tc>
        <w:tc>
          <w:tcPr>
            <w:tcW w:w="236" w:type="dxa"/>
            <w:tcBorders>
              <w:top w:val="nil"/>
              <w:left w:val="nil"/>
              <w:bottom w:val="single" w:sz="4" w:space="0" w:color="auto"/>
              <w:right w:val="single" w:sz="4" w:space="0" w:color="auto"/>
            </w:tcBorders>
            <w:shd w:val="clear" w:color="auto" w:fill="auto"/>
            <w:noWrap/>
            <w:vAlign w:val="bottom"/>
          </w:tcPr>
          <w:p w14:paraId="2B2B2FDC" w14:textId="77777777" w:rsidR="00064BEC" w:rsidRPr="00B82090" w:rsidRDefault="00064BEC" w:rsidP="00F17A5B">
            <w:pPr>
              <w:jc w:val="center"/>
              <w:rPr>
                <w:rFonts w:ascii="Times New Roman" w:hAnsi="Times New Roman" w:cs="Times New Roman"/>
                <w:sz w:val="22"/>
                <w:szCs w:val="22"/>
              </w:rPr>
            </w:pPr>
          </w:p>
        </w:tc>
      </w:tr>
      <w:tr w:rsidR="00064BEC" w:rsidRPr="00B82090" w14:paraId="524F92BE" w14:textId="77777777" w:rsidTr="00F17A5B">
        <w:trPr>
          <w:trHeight w:val="300"/>
          <w:jc w:val="center"/>
        </w:trPr>
        <w:tc>
          <w:tcPr>
            <w:tcW w:w="2080" w:type="dxa"/>
            <w:tcBorders>
              <w:top w:val="nil"/>
              <w:left w:val="single" w:sz="4" w:space="0" w:color="auto"/>
              <w:bottom w:val="single" w:sz="4" w:space="0" w:color="auto"/>
              <w:right w:val="single" w:sz="4" w:space="0" w:color="auto"/>
            </w:tcBorders>
            <w:shd w:val="clear" w:color="auto" w:fill="auto"/>
            <w:vAlign w:val="center"/>
            <w:hideMark/>
          </w:tcPr>
          <w:p w14:paraId="1B091136" w14:textId="77777777" w:rsidR="00064BEC" w:rsidRPr="00B82090" w:rsidRDefault="00064BEC" w:rsidP="00F17A5B">
            <w:pPr>
              <w:jc w:val="center"/>
              <w:rPr>
                <w:rFonts w:ascii="Times New Roman" w:hAnsi="Times New Roman" w:cs="Times New Roman"/>
                <w:sz w:val="20"/>
              </w:rPr>
            </w:pPr>
            <w:r w:rsidRPr="00B82090">
              <w:rPr>
                <w:rFonts w:ascii="Times New Roman" w:hAnsi="Times New Roman" w:cs="Times New Roman"/>
                <w:sz w:val="20"/>
              </w:rPr>
              <w:t>219</w:t>
            </w:r>
          </w:p>
        </w:tc>
        <w:tc>
          <w:tcPr>
            <w:tcW w:w="2758" w:type="dxa"/>
            <w:tcBorders>
              <w:top w:val="nil"/>
              <w:left w:val="nil"/>
              <w:bottom w:val="single" w:sz="4" w:space="0" w:color="auto"/>
              <w:right w:val="single" w:sz="4" w:space="0" w:color="auto"/>
            </w:tcBorders>
            <w:shd w:val="clear" w:color="auto" w:fill="auto"/>
            <w:vAlign w:val="center"/>
            <w:hideMark/>
          </w:tcPr>
          <w:p w14:paraId="45E5FBD7" w14:textId="77777777" w:rsidR="00064BEC" w:rsidRPr="00B82090" w:rsidRDefault="00064BEC" w:rsidP="00F17A5B">
            <w:pPr>
              <w:jc w:val="center"/>
              <w:rPr>
                <w:rFonts w:ascii="Times New Roman" w:hAnsi="Times New Roman" w:cs="Times New Roman"/>
                <w:sz w:val="20"/>
              </w:rPr>
            </w:pPr>
            <w:r w:rsidRPr="00B82090">
              <w:rPr>
                <w:rFonts w:ascii="Times New Roman" w:hAnsi="Times New Roman" w:cs="Times New Roman"/>
                <w:sz w:val="20"/>
              </w:rPr>
              <w:t>1858,0</w:t>
            </w:r>
          </w:p>
        </w:tc>
        <w:tc>
          <w:tcPr>
            <w:tcW w:w="1701" w:type="dxa"/>
            <w:tcBorders>
              <w:top w:val="nil"/>
              <w:left w:val="nil"/>
              <w:bottom w:val="single" w:sz="4" w:space="0" w:color="auto"/>
              <w:right w:val="single" w:sz="4" w:space="0" w:color="auto"/>
            </w:tcBorders>
            <w:shd w:val="clear" w:color="auto" w:fill="auto"/>
            <w:vAlign w:val="center"/>
            <w:hideMark/>
          </w:tcPr>
          <w:p w14:paraId="22FB3BED" w14:textId="77777777" w:rsidR="00064BEC" w:rsidRPr="00B82090" w:rsidRDefault="00064BEC" w:rsidP="00F17A5B">
            <w:pPr>
              <w:jc w:val="center"/>
              <w:rPr>
                <w:rFonts w:ascii="Times New Roman" w:hAnsi="Times New Roman" w:cs="Times New Roman"/>
                <w:sz w:val="20"/>
              </w:rPr>
            </w:pPr>
            <w:r w:rsidRPr="00B82090">
              <w:rPr>
                <w:rFonts w:ascii="Times New Roman" w:hAnsi="Times New Roman" w:cs="Times New Roman"/>
                <w:sz w:val="20"/>
              </w:rPr>
              <w:t>1858</w:t>
            </w:r>
          </w:p>
        </w:tc>
        <w:tc>
          <w:tcPr>
            <w:tcW w:w="3051" w:type="dxa"/>
            <w:tcBorders>
              <w:top w:val="nil"/>
              <w:left w:val="nil"/>
              <w:bottom w:val="single" w:sz="4" w:space="0" w:color="auto"/>
              <w:right w:val="single" w:sz="4" w:space="0" w:color="auto"/>
            </w:tcBorders>
            <w:shd w:val="clear" w:color="auto" w:fill="auto"/>
            <w:noWrap/>
            <w:vAlign w:val="bottom"/>
            <w:hideMark/>
          </w:tcPr>
          <w:p w14:paraId="1B36BE41" w14:textId="77777777" w:rsidR="00064BEC" w:rsidRPr="00B82090" w:rsidRDefault="00064BEC" w:rsidP="00F17A5B">
            <w:pPr>
              <w:jc w:val="center"/>
              <w:rPr>
                <w:rFonts w:ascii="Times New Roman" w:hAnsi="Times New Roman" w:cs="Times New Roman"/>
                <w:sz w:val="22"/>
                <w:szCs w:val="22"/>
              </w:rPr>
            </w:pPr>
            <w:r w:rsidRPr="00B82090">
              <w:rPr>
                <w:rFonts w:ascii="Times New Roman" w:hAnsi="Times New Roman" w:cs="Times New Roman"/>
                <w:sz w:val="22"/>
                <w:szCs w:val="22"/>
              </w:rPr>
              <w:t>406,9</w:t>
            </w:r>
          </w:p>
        </w:tc>
        <w:tc>
          <w:tcPr>
            <w:tcW w:w="236" w:type="dxa"/>
            <w:tcBorders>
              <w:top w:val="nil"/>
              <w:left w:val="nil"/>
              <w:bottom w:val="single" w:sz="4" w:space="0" w:color="auto"/>
              <w:right w:val="single" w:sz="4" w:space="0" w:color="auto"/>
            </w:tcBorders>
            <w:shd w:val="clear" w:color="auto" w:fill="auto"/>
            <w:noWrap/>
            <w:vAlign w:val="bottom"/>
          </w:tcPr>
          <w:p w14:paraId="1E2D7E36" w14:textId="77777777" w:rsidR="00064BEC" w:rsidRPr="00B82090" w:rsidRDefault="00064BEC" w:rsidP="00F17A5B">
            <w:pPr>
              <w:jc w:val="center"/>
              <w:rPr>
                <w:rFonts w:ascii="Times New Roman" w:hAnsi="Times New Roman" w:cs="Times New Roman"/>
                <w:sz w:val="22"/>
                <w:szCs w:val="22"/>
              </w:rPr>
            </w:pPr>
          </w:p>
        </w:tc>
      </w:tr>
      <w:tr w:rsidR="00064BEC" w:rsidRPr="00B82090" w14:paraId="70BC36FC" w14:textId="77777777" w:rsidTr="00F17A5B">
        <w:trPr>
          <w:trHeight w:val="300"/>
          <w:jc w:val="center"/>
        </w:trPr>
        <w:tc>
          <w:tcPr>
            <w:tcW w:w="2080" w:type="dxa"/>
            <w:tcBorders>
              <w:top w:val="nil"/>
              <w:left w:val="single" w:sz="4" w:space="0" w:color="auto"/>
              <w:bottom w:val="single" w:sz="4" w:space="0" w:color="auto"/>
              <w:right w:val="single" w:sz="4" w:space="0" w:color="auto"/>
            </w:tcBorders>
            <w:shd w:val="clear" w:color="auto" w:fill="auto"/>
            <w:vAlign w:val="center"/>
            <w:hideMark/>
          </w:tcPr>
          <w:p w14:paraId="51BD548B" w14:textId="77777777" w:rsidR="00064BEC" w:rsidRPr="00B82090" w:rsidRDefault="00064BEC" w:rsidP="00F17A5B">
            <w:pPr>
              <w:jc w:val="center"/>
              <w:rPr>
                <w:rFonts w:ascii="Times New Roman" w:hAnsi="Times New Roman" w:cs="Times New Roman"/>
                <w:sz w:val="20"/>
              </w:rPr>
            </w:pPr>
            <w:r w:rsidRPr="00B82090">
              <w:rPr>
                <w:rFonts w:ascii="Times New Roman" w:hAnsi="Times New Roman" w:cs="Times New Roman"/>
                <w:sz w:val="20"/>
              </w:rPr>
              <w:t>159</w:t>
            </w:r>
          </w:p>
        </w:tc>
        <w:tc>
          <w:tcPr>
            <w:tcW w:w="2758" w:type="dxa"/>
            <w:tcBorders>
              <w:top w:val="nil"/>
              <w:left w:val="nil"/>
              <w:bottom w:val="single" w:sz="4" w:space="0" w:color="auto"/>
              <w:right w:val="single" w:sz="4" w:space="0" w:color="auto"/>
            </w:tcBorders>
            <w:shd w:val="clear" w:color="auto" w:fill="auto"/>
            <w:vAlign w:val="center"/>
            <w:hideMark/>
          </w:tcPr>
          <w:p w14:paraId="67614A4F" w14:textId="77777777" w:rsidR="00064BEC" w:rsidRPr="00B82090" w:rsidRDefault="00064BEC" w:rsidP="00F17A5B">
            <w:pPr>
              <w:jc w:val="center"/>
              <w:rPr>
                <w:rFonts w:ascii="Times New Roman" w:hAnsi="Times New Roman" w:cs="Times New Roman"/>
                <w:sz w:val="20"/>
              </w:rPr>
            </w:pPr>
            <w:r w:rsidRPr="00B82090">
              <w:rPr>
                <w:rFonts w:ascii="Times New Roman" w:hAnsi="Times New Roman" w:cs="Times New Roman"/>
                <w:sz w:val="20"/>
              </w:rPr>
              <w:t>6181,0</w:t>
            </w:r>
          </w:p>
        </w:tc>
        <w:tc>
          <w:tcPr>
            <w:tcW w:w="1701" w:type="dxa"/>
            <w:tcBorders>
              <w:top w:val="nil"/>
              <w:left w:val="nil"/>
              <w:bottom w:val="single" w:sz="4" w:space="0" w:color="auto"/>
              <w:right w:val="single" w:sz="4" w:space="0" w:color="auto"/>
            </w:tcBorders>
            <w:shd w:val="clear" w:color="auto" w:fill="auto"/>
            <w:vAlign w:val="center"/>
            <w:hideMark/>
          </w:tcPr>
          <w:p w14:paraId="1A6CB588" w14:textId="77777777" w:rsidR="00064BEC" w:rsidRPr="00B82090" w:rsidRDefault="00064BEC" w:rsidP="00F17A5B">
            <w:pPr>
              <w:jc w:val="center"/>
              <w:rPr>
                <w:rFonts w:ascii="Times New Roman" w:hAnsi="Times New Roman" w:cs="Times New Roman"/>
                <w:sz w:val="20"/>
              </w:rPr>
            </w:pPr>
            <w:r w:rsidRPr="00B82090">
              <w:rPr>
                <w:rFonts w:ascii="Times New Roman" w:hAnsi="Times New Roman" w:cs="Times New Roman"/>
                <w:sz w:val="20"/>
              </w:rPr>
              <w:t>6181</w:t>
            </w:r>
          </w:p>
        </w:tc>
        <w:tc>
          <w:tcPr>
            <w:tcW w:w="3051" w:type="dxa"/>
            <w:tcBorders>
              <w:top w:val="nil"/>
              <w:left w:val="nil"/>
              <w:bottom w:val="single" w:sz="4" w:space="0" w:color="auto"/>
              <w:right w:val="single" w:sz="4" w:space="0" w:color="auto"/>
            </w:tcBorders>
            <w:shd w:val="clear" w:color="auto" w:fill="auto"/>
            <w:noWrap/>
            <w:vAlign w:val="bottom"/>
            <w:hideMark/>
          </w:tcPr>
          <w:p w14:paraId="577CED69" w14:textId="77777777" w:rsidR="00064BEC" w:rsidRPr="00B82090" w:rsidRDefault="00064BEC" w:rsidP="00F17A5B">
            <w:pPr>
              <w:jc w:val="center"/>
              <w:rPr>
                <w:rFonts w:ascii="Times New Roman" w:hAnsi="Times New Roman" w:cs="Times New Roman"/>
                <w:sz w:val="22"/>
                <w:szCs w:val="22"/>
              </w:rPr>
            </w:pPr>
            <w:r w:rsidRPr="00B82090">
              <w:rPr>
                <w:rFonts w:ascii="Times New Roman" w:hAnsi="Times New Roman" w:cs="Times New Roman"/>
                <w:sz w:val="22"/>
                <w:szCs w:val="22"/>
              </w:rPr>
              <w:t>982,8</w:t>
            </w:r>
          </w:p>
        </w:tc>
        <w:tc>
          <w:tcPr>
            <w:tcW w:w="236" w:type="dxa"/>
            <w:tcBorders>
              <w:top w:val="nil"/>
              <w:left w:val="nil"/>
              <w:bottom w:val="single" w:sz="4" w:space="0" w:color="auto"/>
              <w:right w:val="single" w:sz="4" w:space="0" w:color="auto"/>
            </w:tcBorders>
            <w:shd w:val="clear" w:color="auto" w:fill="auto"/>
            <w:noWrap/>
            <w:vAlign w:val="bottom"/>
          </w:tcPr>
          <w:p w14:paraId="6EACA82A" w14:textId="77777777" w:rsidR="00064BEC" w:rsidRPr="00B82090" w:rsidRDefault="00064BEC" w:rsidP="00F17A5B">
            <w:pPr>
              <w:jc w:val="center"/>
              <w:rPr>
                <w:rFonts w:ascii="Times New Roman" w:hAnsi="Times New Roman" w:cs="Times New Roman"/>
                <w:sz w:val="22"/>
                <w:szCs w:val="22"/>
              </w:rPr>
            </w:pPr>
          </w:p>
        </w:tc>
      </w:tr>
      <w:tr w:rsidR="00064BEC" w:rsidRPr="00B82090" w14:paraId="35DB3E8E" w14:textId="77777777" w:rsidTr="00F17A5B">
        <w:trPr>
          <w:trHeight w:val="300"/>
          <w:jc w:val="center"/>
        </w:trPr>
        <w:tc>
          <w:tcPr>
            <w:tcW w:w="2080" w:type="dxa"/>
            <w:tcBorders>
              <w:top w:val="nil"/>
              <w:left w:val="single" w:sz="4" w:space="0" w:color="auto"/>
              <w:bottom w:val="single" w:sz="4" w:space="0" w:color="auto"/>
              <w:right w:val="single" w:sz="4" w:space="0" w:color="auto"/>
            </w:tcBorders>
            <w:shd w:val="clear" w:color="auto" w:fill="auto"/>
            <w:vAlign w:val="center"/>
            <w:hideMark/>
          </w:tcPr>
          <w:p w14:paraId="7F9658C1" w14:textId="77777777" w:rsidR="00064BEC" w:rsidRPr="00B82090" w:rsidRDefault="00064BEC" w:rsidP="00F17A5B">
            <w:pPr>
              <w:jc w:val="center"/>
              <w:rPr>
                <w:rFonts w:ascii="Times New Roman" w:hAnsi="Times New Roman" w:cs="Times New Roman"/>
                <w:sz w:val="20"/>
              </w:rPr>
            </w:pPr>
            <w:r w:rsidRPr="00B82090">
              <w:rPr>
                <w:rFonts w:ascii="Times New Roman" w:hAnsi="Times New Roman" w:cs="Times New Roman"/>
                <w:sz w:val="20"/>
              </w:rPr>
              <w:t>133</w:t>
            </w:r>
          </w:p>
        </w:tc>
        <w:tc>
          <w:tcPr>
            <w:tcW w:w="2758" w:type="dxa"/>
            <w:tcBorders>
              <w:top w:val="nil"/>
              <w:left w:val="nil"/>
              <w:bottom w:val="single" w:sz="4" w:space="0" w:color="auto"/>
              <w:right w:val="single" w:sz="4" w:space="0" w:color="auto"/>
            </w:tcBorders>
            <w:shd w:val="clear" w:color="auto" w:fill="auto"/>
            <w:vAlign w:val="center"/>
            <w:hideMark/>
          </w:tcPr>
          <w:p w14:paraId="45D7E404" w14:textId="77777777" w:rsidR="00064BEC" w:rsidRPr="00B82090" w:rsidRDefault="00064BEC" w:rsidP="00F17A5B">
            <w:pPr>
              <w:jc w:val="center"/>
              <w:rPr>
                <w:rFonts w:ascii="Times New Roman" w:hAnsi="Times New Roman" w:cs="Times New Roman"/>
                <w:sz w:val="20"/>
              </w:rPr>
            </w:pPr>
            <w:r w:rsidRPr="00B82090">
              <w:rPr>
                <w:rFonts w:ascii="Times New Roman" w:hAnsi="Times New Roman" w:cs="Times New Roman"/>
                <w:sz w:val="20"/>
              </w:rPr>
              <w:t>3418,0</w:t>
            </w:r>
          </w:p>
        </w:tc>
        <w:tc>
          <w:tcPr>
            <w:tcW w:w="1701" w:type="dxa"/>
            <w:tcBorders>
              <w:top w:val="nil"/>
              <w:left w:val="nil"/>
              <w:bottom w:val="single" w:sz="4" w:space="0" w:color="auto"/>
              <w:right w:val="single" w:sz="4" w:space="0" w:color="auto"/>
            </w:tcBorders>
            <w:shd w:val="clear" w:color="auto" w:fill="auto"/>
            <w:vAlign w:val="center"/>
            <w:hideMark/>
          </w:tcPr>
          <w:p w14:paraId="065349B2" w14:textId="77777777" w:rsidR="00064BEC" w:rsidRPr="00B82090" w:rsidRDefault="00064BEC" w:rsidP="00F17A5B">
            <w:pPr>
              <w:jc w:val="center"/>
              <w:rPr>
                <w:rFonts w:ascii="Times New Roman" w:hAnsi="Times New Roman" w:cs="Times New Roman"/>
                <w:sz w:val="20"/>
              </w:rPr>
            </w:pPr>
            <w:r w:rsidRPr="00B82090">
              <w:rPr>
                <w:rFonts w:ascii="Times New Roman" w:hAnsi="Times New Roman" w:cs="Times New Roman"/>
                <w:sz w:val="20"/>
              </w:rPr>
              <w:t>3418</w:t>
            </w:r>
          </w:p>
        </w:tc>
        <w:tc>
          <w:tcPr>
            <w:tcW w:w="3051" w:type="dxa"/>
            <w:tcBorders>
              <w:top w:val="nil"/>
              <w:left w:val="nil"/>
              <w:bottom w:val="single" w:sz="4" w:space="0" w:color="auto"/>
              <w:right w:val="single" w:sz="4" w:space="0" w:color="auto"/>
            </w:tcBorders>
            <w:shd w:val="clear" w:color="auto" w:fill="auto"/>
            <w:noWrap/>
            <w:vAlign w:val="bottom"/>
            <w:hideMark/>
          </w:tcPr>
          <w:p w14:paraId="443ED5C8" w14:textId="77777777" w:rsidR="00064BEC" w:rsidRPr="00B82090" w:rsidRDefault="00064BEC" w:rsidP="00F17A5B">
            <w:pPr>
              <w:jc w:val="center"/>
              <w:rPr>
                <w:rFonts w:ascii="Times New Roman" w:hAnsi="Times New Roman" w:cs="Times New Roman"/>
                <w:sz w:val="22"/>
                <w:szCs w:val="22"/>
              </w:rPr>
            </w:pPr>
            <w:r w:rsidRPr="00B82090">
              <w:rPr>
                <w:rFonts w:ascii="Times New Roman" w:hAnsi="Times New Roman" w:cs="Times New Roman"/>
                <w:sz w:val="22"/>
                <w:szCs w:val="22"/>
              </w:rPr>
              <w:t>454,6</w:t>
            </w:r>
          </w:p>
        </w:tc>
        <w:tc>
          <w:tcPr>
            <w:tcW w:w="236" w:type="dxa"/>
            <w:tcBorders>
              <w:top w:val="nil"/>
              <w:left w:val="nil"/>
              <w:bottom w:val="single" w:sz="4" w:space="0" w:color="auto"/>
              <w:right w:val="single" w:sz="4" w:space="0" w:color="auto"/>
            </w:tcBorders>
            <w:shd w:val="clear" w:color="auto" w:fill="auto"/>
            <w:noWrap/>
            <w:vAlign w:val="bottom"/>
          </w:tcPr>
          <w:p w14:paraId="399C2243" w14:textId="77777777" w:rsidR="00064BEC" w:rsidRPr="00B82090" w:rsidRDefault="00064BEC" w:rsidP="00F17A5B">
            <w:pPr>
              <w:jc w:val="center"/>
              <w:rPr>
                <w:rFonts w:ascii="Times New Roman" w:hAnsi="Times New Roman" w:cs="Times New Roman"/>
                <w:sz w:val="22"/>
                <w:szCs w:val="22"/>
              </w:rPr>
            </w:pPr>
          </w:p>
        </w:tc>
      </w:tr>
      <w:tr w:rsidR="00064BEC" w:rsidRPr="00B82090" w14:paraId="5C55A566" w14:textId="77777777" w:rsidTr="00F17A5B">
        <w:trPr>
          <w:trHeight w:val="300"/>
          <w:jc w:val="center"/>
        </w:trPr>
        <w:tc>
          <w:tcPr>
            <w:tcW w:w="2080" w:type="dxa"/>
            <w:tcBorders>
              <w:top w:val="nil"/>
              <w:left w:val="single" w:sz="4" w:space="0" w:color="auto"/>
              <w:bottom w:val="single" w:sz="4" w:space="0" w:color="auto"/>
              <w:right w:val="single" w:sz="4" w:space="0" w:color="auto"/>
            </w:tcBorders>
            <w:shd w:val="clear" w:color="auto" w:fill="auto"/>
            <w:vAlign w:val="center"/>
            <w:hideMark/>
          </w:tcPr>
          <w:p w14:paraId="36FB9BBD" w14:textId="77777777" w:rsidR="00064BEC" w:rsidRPr="00B82090" w:rsidRDefault="00064BEC" w:rsidP="00F17A5B">
            <w:pPr>
              <w:jc w:val="center"/>
              <w:rPr>
                <w:rFonts w:ascii="Times New Roman" w:hAnsi="Times New Roman" w:cs="Times New Roman"/>
                <w:sz w:val="20"/>
              </w:rPr>
            </w:pPr>
            <w:r w:rsidRPr="00B82090">
              <w:rPr>
                <w:rFonts w:ascii="Times New Roman" w:hAnsi="Times New Roman" w:cs="Times New Roman"/>
                <w:sz w:val="20"/>
              </w:rPr>
              <w:t>108</w:t>
            </w:r>
          </w:p>
        </w:tc>
        <w:tc>
          <w:tcPr>
            <w:tcW w:w="2758" w:type="dxa"/>
            <w:tcBorders>
              <w:top w:val="nil"/>
              <w:left w:val="nil"/>
              <w:bottom w:val="single" w:sz="4" w:space="0" w:color="auto"/>
              <w:right w:val="single" w:sz="4" w:space="0" w:color="auto"/>
            </w:tcBorders>
            <w:shd w:val="clear" w:color="auto" w:fill="auto"/>
            <w:vAlign w:val="center"/>
            <w:hideMark/>
          </w:tcPr>
          <w:p w14:paraId="6D926671" w14:textId="77777777" w:rsidR="00064BEC" w:rsidRPr="00B82090" w:rsidRDefault="00064BEC" w:rsidP="00F17A5B">
            <w:pPr>
              <w:jc w:val="center"/>
              <w:rPr>
                <w:rFonts w:ascii="Times New Roman" w:hAnsi="Times New Roman" w:cs="Times New Roman"/>
                <w:sz w:val="20"/>
              </w:rPr>
            </w:pPr>
            <w:r w:rsidRPr="00B82090">
              <w:rPr>
                <w:rFonts w:ascii="Times New Roman" w:hAnsi="Times New Roman" w:cs="Times New Roman"/>
                <w:sz w:val="20"/>
              </w:rPr>
              <w:t>2202,0</w:t>
            </w:r>
          </w:p>
        </w:tc>
        <w:tc>
          <w:tcPr>
            <w:tcW w:w="1701" w:type="dxa"/>
            <w:tcBorders>
              <w:top w:val="nil"/>
              <w:left w:val="nil"/>
              <w:bottom w:val="single" w:sz="4" w:space="0" w:color="auto"/>
              <w:right w:val="single" w:sz="4" w:space="0" w:color="auto"/>
            </w:tcBorders>
            <w:shd w:val="clear" w:color="auto" w:fill="auto"/>
            <w:vAlign w:val="center"/>
            <w:hideMark/>
          </w:tcPr>
          <w:p w14:paraId="2470F384" w14:textId="77777777" w:rsidR="00064BEC" w:rsidRPr="00B82090" w:rsidRDefault="00064BEC" w:rsidP="00F17A5B">
            <w:pPr>
              <w:jc w:val="center"/>
              <w:rPr>
                <w:rFonts w:ascii="Times New Roman" w:hAnsi="Times New Roman" w:cs="Times New Roman"/>
                <w:sz w:val="20"/>
              </w:rPr>
            </w:pPr>
            <w:r w:rsidRPr="00B82090">
              <w:rPr>
                <w:rFonts w:ascii="Times New Roman" w:hAnsi="Times New Roman" w:cs="Times New Roman"/>
                <w:sz w:val="20"/>
              </w:rPr>
              <w:t>2202</w:t>
            </w:r>
          </w:p>
        </w:tc>
        <w:tc>
          <w:tcPr>
            <w:tcW w:w="3051" w:type="dxa"/>
            <w:tcBorders>
              <w:top w:val="nil"/>
              <w:left w:val="nil"/>
              <w:bottom w:val="single" w:sz="4" w:space="0" w:color="auto"/>
              <w:right w:val="single" w:sz="4" w:space="0" w:color="auto"/>
            </w:tcBorders>
            <w:shd w:val="clear" w:color="auto" w:fill="auto"/>
            <w:noWrap/>
            <w:vAlign w:val="bottom"/>
            <w:hideMark/>
          </w:tcPr>
          <w:p w14:paraId="1C3AC92D" w14:textId="77777777" w:rsidR="00064BEC" w:rsidRPr="00B82090" w:rsidRDefault="00064BEC" w:rsidP="00F17A5B">
            <w:pPr>
              <w:jc w:val="center"/>
              <w:rPr>
                <w:rFonts w:ascii="Times New Roman" w:hAnsi="Times New Roman" w:cs="Times New Roman"/>
                <w:sz w:val="22"/>
                <w:szCs w:val="22"/>
              </w:rPr>
            </w:pPr>
            <w:r w:rsidRPr="00B82090">
              <w:rPr>
                <w:rFonts w:ascii="Times New Roman" w:hAnsi="Times New Roman" w:cs="Times New Roman"/>
                <w:sz w:val="22"/>
                <w:szCs w:val="22"/>
              </w:rPr>
              <w:t>237,8</w:t>
            </w:r>
          </w:p>
        </w:tc>
        <w:tc>
          <w:tcPr>
            <w:tcW w:w="236" w:type="dxa"/>
            <w:tcBorders>
              <w:top w:val="nil"/>
              <w:left w:val="nil"/>
              <w:bottom w:val="single" w:sz="4" w:space="0" w:color="auto"/>
              <w:right w:val="single" w:sz="4" w:space="0" w:color="auto"/>
            </w:tcBorders>
            <w:shd w:val="clear" w:color="auto" w:fill="auto"/>
            <w:noWrap/>
            <w:vAlign w:val="bottom"/>
          </w:tcPr>
          <w:p w14:paraId="16447BFF" w14:textId="77777777" w:rsidR="00064BEC" w:rsidRPr="00B82090" w:rsidRDefault="00064BEC" w:rsidP="00F17A5B">
            <w:pPr>
              <w:jc w:val="center"/>
              <w:rPr>
                <w:rFonts w:ascii="Times New Roman" w:hAnsi="Times New Roman" w:cs="Times New Roman"/>
                <w:sz w:val="22"/>
                <w:szCs w:val="22"/>
              </w:rPr>
            </w:pPr>
          </w:p>
        </w:tc>
      </w:tr>
      <w:tr w:rsidR="00064BEC" w:rsidRPr="00B82090" w14:paraId="3DF2A569" w14:textId="77777777" w:rsidTr="00F17A5B">
        <w:trPr>
          <w:trHeight w:val="300"/>
          <w:jc w:val="center"/>
        </w:trPr>
        <w:tc>
          <w:tcPr>
            <w:tcW w:w="2080" w:type="dxa"/>
            <w:tcBorders>
              <w:top w:val="nil"/>
              <w:left w:val="single" w:sz="4" w:space="0" w:color="auto"/>
              <w:bottom w:val="single" w:sz="4" w:space="0" w:color="auto"/>
              <w:right w:val="single" w:sz="4" w:space="0" w:color="auto"/>
            </w:tcBorders>
            <w:shd w:val="clear" w:color="auto" w:fill="auto"/>
            <w:vAlign w:val="center"/>
            <w:hideMark/>
          </w:tcPr>
          <w:p w14:paraId="5CB729FF" w14:textId="77777777" w:rsidR="00064BEC" w:rsidRPr="00B82090" w:rsidRDefault="00064BEC" w:rsidP="00F17A5B">
            <w:pPr>
              <w:jc w:val="center"/>
              <w:rPr>
                <w:rFonts w:ascii="Times New Roman" w:hAnsi="Times New Roman" w:cs="Times New Roman"/>
                <w:sz w:val="20"/>
              </w:rPr>
            </w:pPr>
            <w:r w:rsidRPr="00B82090">
              <w:rPr>
                <w:rFonts w:ascii="Times New Roman" w:hAnsi="Times New Roman" w:cs="Times New Roman"/>
                <w:sz w:val="20"/>
              </w:rPr>
              <w:t>89</w:t>
            </w:r>
          </w:p>
        </w:tc>
        <w:tc>
          <w:tcPr>
            <w:tcW w:w="2758" w:type="dxa"/>
            <w:tcBorders>
              <w:top w:val="nil"/>
              <w:left w:val="nil"/>
              <w:bottom w:val="single" w:sz="4" w:space="0" w:color="auto"/>
              <w:right w:val="single" w:sz="4" w:space="0" w:color="auto"/>
            </w:tcBorders>
            <w:shd w:val="clear" w:color="auto" w:fill="auto"/>
            <w:vAlign w:val="center"/>
            <w:hideMark/>
          </w:tcPr>
          <w:p w14:paraId="79D303B5" w14:textId="77777777" w:rsidR="00064BEC" w:rsidRPr="00B82090" w:rsidRDefault="00064BEC" w:rsidP="00F17A5B">
            <w:pPr>
              <w:jc w:val="center"/>
              <w:rPr>
                <w:rFonts w:ascii="Times New Roman" w:hAnsi="Times New Roman" w:cs="Times New Roman"/>
                <w:sz w:val="20"/>
              </w:rPr>
            </w:pPr>
            <w:r w:rsidRPr="00B82090">
              <w:rPr>
                <w:rFonts w:ascii="Times New Roman" w:hAnsi="Times New Roman" w:cs="Times New Roman"/>
                <w:sz w:val="20"/>
              </w:rPr>
              <w:t>2216,0</w:t>
            </w:r>
          </w:p>
        </w:tc>
        <w:tc>
          <w:tcPr>
            <w:tcW w:w="1701" w:type="dxa"/>
            <w:tcBorders>
              <w:top w:val="nil"/>
              <w:left w:val="nil"/>
              <w:bottom w:val="single" w:sz="4" w:space="0" w:color="auto"/>
              <w:right w:val="single" w:sz="4" w:space="0" w:color="auto"/>
            </w:tcBorders>
            <w:shd w:val="clear" w:color="auto" w:fill="auto"/>
            <w:vAlign w:val="center"/>
            <w:hideMark/>
          </w:tcPr>
          <w:p w14:paraId="2F42426C" w14:textId="77777777" w:rsidR="00064BEC" w:rsidRPr="00B82090" w:rsidRDefault="00064BEC" w:rsidP="00F17A5B">
            <w:pPr>
              <w:jc w:val="center"/>
              <w:rPr>
                <w:rFonts w:ascii="Times New Roman" w:hAnsi="Times New Roman" w:cs="Times New Roman"/>
                <w:sz w:val="20"/>
              </w:rPr>
            </w:pPr>
            <w:r w:rsidRPr="00B82090">
              <w:rPr>
                <w:rFonts w:ascii="Times New Roman" w:hAnsi="Times New Roman" w:cs="Times New Roman"/>
                <w:sz w:val="20"/>
              </w:rPr>
              <w:t>2216</w:t>
            </w:r>
          </w:p>
        </w:tc>
        <w:tc>
          <w:tcPr>
            <w:tcW w:w="3051" w:type="dxa"/>
            <w:tcBorders>
              <w:top w:val="nil"/>
              <w:left w:val="nil"/>
              <w:bottom w:val="single" w:sz="4" w:space="0" w:color="auto"/>
              <w:right w:val="single" w:sz="4" w:space="0" w:color="auto"/>
            </w:tcBorders>
            <w:shd w:val="clear" w:color="auto" w:fill="auto"/>
            <w:noWrap/>
            <w:vAlign w:val="bottom"/>
            <w:hideMark/>
          </w:tcPr>
          <w:p w14:paraId="1BFAF2E4" w14:textId="77777777" w:rsidR="00064BEC" w:rsidRPr="00B82090" w:rsidRDefault="00064BEC" w:rsidP="00F17A5B">
            <w:pPr>
              <w:jc w:val="center"/>
              <w:rPr>
                <w:rFonts w:ascii="Times New Roman" w:hAnsi="Times New Roman" w:cs="Times New Roman"/>
                <w:sz w:val="22"/>
                <w:szCs w:val="22"/>
              </w:rPr>
            </w:pPr>
            <w:r w:rsidRPr="00B82090">
              <w:rPr>
                <w:rFonts w:ascii="Times New Roman" w:hAnsi="Times New Roman" w:cs="Times New Roman"/>
                <w:sz w:val="22"/>
                <w:szCs w:val="22"/>
              </w:rPr>
              <w:t>197,2</w:t>
            </w:r>
          </w:p>
        </w:tc>
        <w:tc>
          <w:tcPr>
            <w:tcW w:w="236" w:type="dxa"/>
            <w:tcBorders>
              <w:top w:val="nil"/>
              <w:left w:val="nil"/>
              <w:bottom w:val="single" w:sz="4" w:space="0" w:color="auto"/>
              <w:right w:val="single" w:sz="4" w:space="0" w:color="auto"/>
            </w:tcBorders>
            <w:shd w:val="clear" w:color="auto" w:fill="auto"/>
            <w:noWrap/>
            <w:vAlign w:val="bottom"/>
          </w:tcPr>
          <w:p w14:paraId="0544DD83" w14:textId="77777777" w:rsidR="00064BEC" w:rsidRPr="00B82090" w:rsidRDefault="00064BEC" w:rsidP="00F17A5B">
            <w:pPr>
              <w:jc w:val="center"/>
              <w:rPr>
                <w:rFonts w:ascii="Times New Roman" w:hAnsi="Times New Roman" w:cs="Times New Roman"/>
                <w:sz w:val="22"/>
                <w:szCs w:val="22"/>
              </w:rPr>
            </w:pPr>
          </w:p>
        </w:tc>
      </w:tr>
      <w:tr w:rsidR="00064BEC" w:rsidRPr="00B82090" w14:paraId="21BBB6EA" w14:textId="77777777" w:rsidTr="00F17A5B">
        <w:trPr>
          <w:trHeight w:val="300"/>
          <w:jc w:val="center"/>
        </w:trPr>
        <w:tc>
          <w:tcPr>
            <w:tcW w:w="2080" w:type="dxa"/>
            <w:tcBorders>
              <w:top w:val="nil"/>
              <w:left w:val="single" w:sz="4" w:space="0" w:color="auto"/>
              <w:bottom w:val="single" w:sz="4" w:space="0" w:color="auto"/>
              <w:right w:val="single" w:sz="4" w:space="0" w:color="auto"/>
            </w:tcBorders>
            <w:shd w:val="clear" w:color="auto" w:fill="auto"/>
            <w:vAlign w:val="center"/>
            <w:hideMark/>
          </w:tcPr>
          <w:p w14:paraId="20C0772D" w14:textId="77777777" w:rsidR="00064BEC" w:rsidRPr="00B82090" w:rsidRDefault="00064BEC" w:rsidP="00F17A5B">
            <w:pPr>
              <w:jc w:val="center"/>
              <w:rPr>
                <w:rFonts w:ascii="Times New Roman" w:hAnsi="Times New Roman" w:cs="Times New Roman"/>
                <w:sz w:val="20"/>
              </w:rPr>
            </w:pPr>
            <w:r w:rsidRPr="00B82090">
              <w:rPr>
                <w:rFonts w:ascii="Times New Roman" w:hAnsi="Times New Roman" w:cs="Times New Roman"/>
                <w:sz w:val="20"/>
              </w:rPr>
              <w:t>76</w:t>
            </w:r>
          </w:p>
        </w:tc>
        <w:tc>
          <w:tcPr>
            <w:tcW w:w="2758" w:type="dxa"/>
            <w:tcBorders>
              <w:top w:val="nil"/>
              <w:left w:val="nil"/>
              <w:bottom w:val="single" w:sz="4" w:space="0" w:color="auto"/>
              <w:right w:val="single" w:sz="4" w:space="0" w:color="auto"/>
            </w:tcBorders>
            <w:shd w:val="clear" w:color="auto" w:fill="auto"/>
            <w:vAlign w:val="center"/>
            <w:hideMark/>
          </w:tcPr>
          <w:p w14:paraId="12A8BE82" w14:textId="77777777" w:rsidR="00064BEC" w:rsidRPr="00B82090" w:rsidRDefault="00064BEC" w:rsidP="00F17A5B">
            <w:pPr>
              <w:jc w:val="center"/>
              <w:rPr>
                <w:rFonts w:ascii="Times New Roman" w:hAnsi="Times New Roman" w:cs="Times New Roman"/>
                <w:sz w:val="20"/>
              </w:rPr>
            </w:pPr>
            <w:r w:rsidRPr="00B82090">
              <w:rPr>
                <w:rFonts w:ascii="Times New Roman" w:hAnsi="Times New Roman" w:cs="Times New Roman"/>
                <w:sz w:val="20"/>
              </w:rPr>
              <w:t>1086,0</w:t>
            </w:r>
          </w:p>
        </w:tc>
        <w:tc>
          <w:tcPr>
            <w:tcW w:w="1701" w:type="dxa"/>
            <w:tcBorders>
              <w:top w:val="nil"/>
              <w:left w:val="nil"/>
              <w:bottom w:val="single" w:sz="4" w:space="0" w:color="auto"/>
              <w:right w:val="single" w:sz="4" w:space="0" w:color="auto"/>
            </w:tcBorders>
            <w:shd w:val="clear" w:color="auto" w:fill="auto"/>
            <w:vAlign w:val="center"/>
            <w:hideMark/>
          </w:tcPr>
          <w:p w14:paraId="6EA14DCD" w14:textId="77777777" w:rsidR="00064BEC" w:rsidRPr="00B82090" w:rsidRDefault="00064BEC" w:rsidP="00F17A5B">
            <w:pPr>
              <w:jc w:val="center"/>
              <w:rPr>
                <w:rFonts w:ascii="Times New Roman" w:hAnsi="Times New Roman" w:cs="Times New Roman"/>
                <w:sz w:val="20"/>
              </w:rPr>
            </w:pPr>
            <w:r w:rsidRPr="00B82090">
              <w:rPr>
                <w:rFonts w:ascii="Times New Roman" w:hAnsi="Times New Roman" w:cs="Times New Roman"/>
                <w:sz w:val="20"/>
              </w:rPr>
              <w:t>1086</w:t>
            </w:r>
          </w:p>
        </w:tc>
        <w:tc>
          <w:tcPr>
            <w:tcW w:w="3051" w:type="dxa"/>
            <w:tcBorders>
              <w:top w:val="nil"/>
              <w:left w:val="nil"/>
              <w:bottom w:val="single" w:sz="4" w:space="0" w:color="auto"/>
              <w:right w:val="single" w:sz="4" w:space="0" w:color="auto"/>
            </w:tcBorders>
            <w:shd w:val="clear" w:color="auto" w:fill="auto"/>
            <w:noWrap/>
            <w:vAlign w:val="bottom"/>
            <w:hideMark/>
          </w:tcPr>
          <w:p w14:paraId="3D32A3BD" w14:textId="77777777" w:rsidR="00064BEC" w:rsidRPr="00B82090" w:rsidRDefault="00064BEC" w:rsidP="00F17A5B">
            <w:pPr>
              <w:jc w:val="center"/>
              <w:rPr>
                <w:rFonts w:ascii="Times New Roman" w:hAnsi="Times New Roman" w:cs="Times New Roman"/>
                <w:sz w:val="22"/>
                <w:szCs w:val="22"/>
              </w:rPr>
            </w:pPr>
            <w:r w:rsidRPr="00B82090">
              <w:rPr>
                <w:rFonts w:ascii="Times New Roman" w:hAnsi="Times New Roman" w:cs="Times New Roman"/>
                <w:sz w:val="22"/>
                <w:szCs w:val="22"/>
              </w:rPr>
              <w:t>82,5</w:t>
            </w:r>
          </w:p>
        </w:tc>
        <w:tc>
          <w:tcPr>
            <w:tcW w:w="236" w:type="dxa"/>
            <w:tcBorders>
              <w:top w:val="nil"/>
              <w:left w:val="nil"/>
              <w:bottom w:val="single" w:sz="4" w:space="0" w:color="auto"/>
              <w:right w:val="single" w:sz="4" w:space="0" w:color="auto"/>
            </w:tcBorders>
            <w:shd w:val="clear" w:color="auto" w:fill="auto"/>
            <w:noWrap/>
            <w:vAlign w:val="bottom"/>
          </w:tcPr>
          <w:p w14:paraId="5AC063A6" w14:textId="77777777" w:rsidR="00064BEC" w:rsidRPr="00B82090" w:rsidRDefault="00064BEC" w:rsidP="00F17A5B">
            <w:pPr>
              <w:jc w:val="center"/>
              <w:rPr>
                <w:rFonts w:ascii="Times New Roman" w:hAnsi="Times New Roman" w:cs="Times New Roman"/>
                <w:sz w:val="22"/>
                <w:szCs w:val="22"/>
              </w:rPr>
            </w:pPr>
          </w:p>
        </w:tc>
      </w:tr>
      <w:tr w:rsidR="00064BEC" w:rsidRPr="00B82090" w14:paraId="6ED29AA4" w14:textId="77777777" w:rsidTr="00F17A5B">
        <w:trPr>
          <w:trHeight w:val="300"/>
          <w:jc w:val="center"/>
        </w:trPr>
        <w:tc>
          <w:tcPr>
            <w:tcW w:w="2080" w:type="dxa"/>
            <w:tcBorders>
              <w:top w:val="nil"/>
              <w:left w:val="single" w:sz="4" w:space="0" w:color="auto"/>
              <w:bottom w:val="single" w:sz="4" w:space="0" w:color="auto"/>
              <w:right w:val="single" w:sz="4" w:space="0" w:color="auto"/>
            </w:tcBorders>
            <w:shd w:val="clear" w:color="auto" w:fill="auto"/>
            <w:vAlign w:val="center"/>
            <w:hideMark/>
          </w:tcPr>
          <w:p w14:paraId="39650028" w14:textId="77777777" w:rsidR="00064BEC" w:rsidRPr="00B82090" w:rsidRDefault="00064BEC" w:rsidP="00F17A5B">
            <w:pPr>
              <w:jc w:val="center"/>
              <w:rPr>
                <w:rFonts w:ascii="Times New Roman" w:hAnsi="Times New Roman" w:cs="Times New Roman"/>
                <w:sz w:val="20"/>
              </w:rPr>
            </w:pPr>
            <w:r w:rsidRPr="00B82090">
              <w:rPr>
                <w:rFonts w:ascii="Times New Roman" w:hAnsi="Times New Roman" w:cs="Times New Roman"/>
                <w:sz w:val="20"/>
              </w:rPr>
              <w:t>57</w:t>
            </w:r>
          </w:p>
        </w:tc>
        <w:tc>
          <w:tcPr>
            <w:tcW w:w="2758" w:type="dxa"/>
            <w:tcBorders>
              <w:top w:val="nil"/>
              <w:left w:val="nil"/>
              <w:bottom w:val="single" w:sz="4" w:space="0" w:color="auto"/>
              <w:right w:val="single" w:sz="4" w:space="0" w:color="auto"/>
            </w:tcBorders>
            <w:shd w:val="clear" w:color="auto" w:fill="auto"/>
            <w:vAlign w:val="center"/>
            <w:hideMark/>
          </w:tcPr>
          <w:p w14:paraId="72C3CD81" w14:textId="77777777" w:rsidR="00064BEC" w:rsidRPr="00B82090" w:rsidRDefault="00064BEC" w:rsidP="00F17A5B">
            <w:pPr>
              <w:jc w:val="center"/>
              <w:rPr>
                <w:rFonts w:ascii="Times New Roman" w:hAnsi="Times New Roman" w:cs="Times New Roman"/>
                <w:sz w:val="20"/>
              </w:rPr>
            </w:pPr>
            <w:r w:rsidRPr="00B82090">
              <w:rPr>
                <w:rFonts w:ascii="Times New Roman" w:hAnsi="Times New Roman" w:cs="Times New Roman"/>
                <w:sz w:val="20"/>
              </w:rPr>
              <w:t>5753,0</w:t>
            </w:r>
          </w:p>
        </w:tc>
        <w:tc>
          <w:tcPr>
            <w:tcW w:w="1701" w:type="dxa"/>
            <w:tcBorders>
              <w:top w:val="nil"/>
              <w:left w:val="nil"/>
              <w:bottom w:val="single" w:sz="4" w:space="0" w:color="auto"/>
              <w:right w:val="single" w:sz="4" w:space="0" w:color="auto"/>
            </w:tcBorders>
            <w:shd w:val="clear" w:color="auto" w:fill="auto"/>
            <w:vAlign w:val="center"/>
            <w:hideMark/>
          </w:tcPr>
          <w:p w14:paraId="5CAFB8EF" w14:textId="77777777" w:rsidR="00064BEC" w:rsidRPr="00B82090" w:rsidRDefault="00064BEC" w:rsidP="00F17A5B">
            <w:pPr>
              <w:jc w:val="center"/>
              <w:rPr>
                <w:rFonts w:ascii="Times New Roman" w:hAnsi="Times New Roman" w:cs="Times New Roman"/>
                <w:sz w:val="20"/>
              </w:rPr>
            </w:pPr>
            <w:r w:rsidRPr="00B82090">
              <w:rPr>
                <w:rFonts w:ascii="Times New Roman" w:hAnsi="Times New Roman" w:cs="Times New Roman"/>
                <w:sz w:val="20"/>
              </w:rPr>
              <w:t>5753</w:t>
            </w:r>
          </w:p>
        </w:tc>
        <w:tc>
          <w:tcPr>
            <w:tcW w:w="3051" w:type="dxa"/>
            <w:tcBorders>
              <w:top w:val="nil"/>
              <w:left w:val="nil"/>
              <w:bottom w:val="single" w:sz="4" w:space="0" w:color="auto"/>
              <w:right w:val="single" w:sz="4" w:space="0" w:color="auto"/>
            </w:tcBorders>
            <w:shd w:val="clear" w:color="auto" w:fill="auto"/>
            <w:noWrap/>
            <w:vAlign w:val="bottom"/>
            <w:hideMark/>
          </w:tcPr>
          <w:p w14:paraId="5C569864" w14:textId="77777777" w:rsidR="00064BEC" w:rsidRPr="00B82090" w:rsidRDefault="00064BEC" w:rsidP="00F17A5B">
            <w:pPr>
              <w:jc w:val="center"/>
              <w:rPr>
                <w:rFonts w:ascii="Times New Roman" w:hAnsi="Times New Roman" w:cs="Times New Roman"/>
                <w:sz w:val="22"/>
                <w:szCs w:val="22"/>
              </w:rPr>
            </w:pPr>
            <w:r w:rsidRPr="00B82090">
              <w:rPr>
                <w:rFonts w:ascii="Times New Roman" w:hAnsi="Times New Roman" w:cs="Times New Roman"/>
                <w:sz w:val="22"/>
                <w:szCs w:val="22"/>
              </w:rPr>
              <w:t>327,9</w:t>
            </w:r>
          </w:p>
        </w:tc>
        <w:tc>
          <w:tcPr>
            <w:tcW w:w="236" w:type="dxa"/>
            <w:tcBorders>
              <w:top w:val="nil"/>
              <w:left w:val="nil"/>
              <w:bottom w:val="single" w:sz="4" w:space="0" w:color="auto"/>
              <w:right w:val="single" w:sz="4" w:space="0" w:color="auto"/>
            </w:tcBorders>
            <w:shd w:val="clear" w:color="auto" w:fill="auto"/>
            <w:noWrap/>
            <w:vAlign w:val="bottom"/>
          </w:tcPr>
          <w:p w14:paraId="01211FEE" w14:textId="77777777" w:rsidR="00064BEC" w:rsidRPr="00B82090" w:rsidRDefault="00064BEC" w:rsidP="00F17A5B">
            <w:pPr>
              <w:jc w:val="center"/>
              <w:rPr>
                <w:rFonts w:ascii="Times New Roman" w:hAnsi="Times New Roman" w:cs="Times New Roman"/>
                <w:sz w:val="22"/>
                <w:szCs w:val="22"/>
              </w:rPr>
            </w:pPr>
          </w:p>
        </w:tc>
      </w:tr>
      <w:tr w:rsidR="00064BEC" w:rsidRPr="00B82090" w14:paraId="74571550" w14:textId="77777777" w:rsidTr="00F17A5B">
        <w:trPr>
          <w:trHeight w:val="300"/>
          <w:jc w:val="center"/>
        </w:trPr>
        <w:tc>
          <w:tcPr>
            <w:tcW w:w="2080" w:type="dxa"/>
            <w:tcBorders>
              <w:top w:val="nil"/>
              <w:left w:val="single" w:sz="4" w:space="0" w:color="auto"/>
              <w:bottom w:val="single" w:sz="4" w:space="0" w:color="auto"/>
              <w:right w:val="single" w:sz="4" w:space="0" w:color="auto"/>
            </w:tcBorders>
            <w:shd w:val="clear" w:color="auto" w:fill="auto"/>
            <w:vAlign w:val="center"/>
            <w:hideMark/>
          </w:tcPr>
          <w:p w14:paraId="208373BA" w14:textId="77777777" w:rsidR="00064BEC" w:rsidRPr="00B82090" w:rsidRDefault="00064BEC" w:rsidP="00F17A5B">
            <w:pPr>
              <w:jc w:val="center"/>
              <w:rPr>
                <w:rFonts w:ascii="Times New Roman" w:hAnsi="Times New Roman" w:cs="Times New Roman"/>
                <w:sz w:val="20"/>
              </w:rPr>
            </w:pPr>
            <w:r w:rsidRPr="00B82090">
              <w:rPr>
                <w:rFonts w:ascii="Times New Roman" w:hAnsi="Times New Roman" w:cs="Times New Roman"/>
                <w:sz w:val="20"/>
              </w:rPr>
              <w:t>48</w:t>
            </w:r>
          </w:p>
        </w:tc>
        <w:tc>
          <w:tcPr>
            <w:tcW w:w="2758" w:type="dxa"/>
            <w:tcBorders>
              <w:top w:val="nil"/>
              <w:left w:val="nil"/>
              <w:bottom w:val="single" w:sz="4" w:space="0" w:color="auto"/>
              <w:right w:val="single" w:sz="4" w:space="0" w:color="auto"/>
            </w:tcBorders>
            <w:shd w:val="clear" w:color="auto" w:fill="auto"/>
            <w:vAlign w:val="center"/>
            <w:hideMark/>
          </w:tcPr>
          <w:p w14:paraId="6DFB6608" w14:textId="77777777" w:rsidR="00064BEC" w:rsidRPr="00B82090" w:rsidRDefault="00064BEC" w:rsidP="00F17A5B">
            <w:pPr>
              <w:jc w:val="center"/>
              <w:rPr>
                <w:rFonts w:ascii="Times New Roman" w:hAnsi="Times New Roman" w:cs="Times New Roman"/>
                <w:sz w:val="20"/>
              </w:rPr>
            </w:pPr>
            <w:r w:rsidRPr="00B82090">
              <w:rPr>
                <w:rFonts w:ascii="Times New Roman" w:hAnsi="Times New Roman" w:cs="Times New Roman"/>
                <w:sz w:val="20"/>
              </w:rPr>
              <w:t>868,0</w:t>
            </w:r>
          </w:p>
        </w:tc>
        <w:tc>
          <w:tcPr>
            <w:tcW w:w="1701" w:type="dxa"/>
            <w:tcBorders>
              <w:top w:val="nil"/>
              <w:left w:val="nil"/>
              <w:bottom w:val="single" w:sz="4" w:space="0" w:color="auto"/>
              <w:right w:val="single" w:sz="4" w:space="0" w:color="auto"/>
            </w:tcBorders>
            <w:shd w:val="clear" w:color="auto" w:fill="auto"/>
            <w:vAlign w:val="center"/>
            <w:hideMark/>
          </w:tcPr>
          <w:p w14:paraId="60863B56" w14:textId="77777777" w:rsidR="00064BEC" w:rsidRPr="00B82090" w:rsidRDefault="00064BEC" w:rsidP="00F17A5B">
            <w:pPr>
              <w:jc w:val="center"/>
              <w:rPr>
                <w:rFonts w:ascii="Times New Roman" w:hAnsi="Times New Roman" w:cs="Times New Roman"/>
                <w:sz w:val="20"/>
              </w:rPr>
            </w:pPr>
            <w:r w:rsidRPr="00B82090">
              <w:rPr>
                <w:rFonts w:ascii="Times New Roman" w:hAnsi="Times New Roman" w:cs="Times New Roman"/>
                <w:sz w:val="20"/>
              </w:rPr>
              <w:t>868</w:t>
            </w:r>
          </w:p>
        </w:tc>
        <w:tc>
          <w:tcPr>
            <w:tcW w:w="3051" w:type="dxa"/>
            <w:tcBorders>
              <w:top w:val="nil"/>
              <w:left w:val="nil"/>
              <w:bottom w:val="single" w:sz="4" w:space="0" w:color="auto"/>
              <w:right w:val="single" w:sz="4" w:space="0" w:color="auto"/>
            </w:tcBorders>
            <w:shd w:val="clear" w:color="auto" w:fill="auto"/>
            <w:noWrap/>
            <w:vAlign w:val="bottom"/>
            <w:hideMark/>
          </w:tcPr>
          <w:p w14:paraId="189F4AF4" w14:textId="77777777" w:rsidR="00064BEC" w:rsidRPr="00B82090" w:rsidRDefault="00064BEC" w:rsidP="00F17A5B">
            <w:pPr>
              <w:jc w:val="center"/>
              <w:rPr>
                <w:rFonts w:ascii="Times New Roman" w:hAnsi="Times New Roman" w:cs="Times New Roman"/>
                <w:sz w:val="22"/>
                <w:szCs w:val="22"/>
              </w:rPr>
            </w:pPr>
            <w:r w:rsidRPr="00B82090">
              <w:rPr>
                <w:rFonts w:ascii="Times New Roman" w:hAnsi="Times New Roman" w:cs="Times New Roman"/>
                <w:sz w:val="22"/>
                <w:szCs w:val="22"/>
              </w:rPr>
              <w:t>41,7</w:t>
            </w:r>
          </w:p>
        </w:tc>
        <w:tc>
          <w:tcPr>
            <w:tcW w:w="236" w:type="dxa"/>
            <w:tcBorders>
              <w:top w:val="nil"/>
              <w:left w:val="nil"/>
              <w:bottom w:val="single" w:sz="4" w:space="0" w:color="auto"/>
              <w:right w:val="single" w:sz="4" w:space="0" w:color="auto"/>
            </w:tcBorders>
            <w:shd w:val="clear" w:color="auto" w:fill="auto"/>
            <w:vAlign w:val="center"/>
          </w:tcPr>
          <w:p w14:paraId="320B3E05" w14:textId="77777777" w:rsidR="00064BEC" w:rsidRPr="00B82090" w:rsidRDefault="00064BEC" w:rsidP="00F17A5B">
            <w:pPr>
              <w:jc w:val="center"/>
              <w:rPr>
                <w:rFonts w:ascii="Times New Roman" w:hAnsi="Times New Roman" w:cs="Times New Roman"/>
                <w:sz w:val="20"/>
              </w:rPr>
            </w:pPr>
          </w:p>
        </w:tc>
      </w:tr>
      <w:tr w:rsidR="00064BEC" w:rsidRPr="00B82090" w14:paraId="27B2DE1F" w14:textId="77777777" w:rsidTr="00F17A5B">
        <w:trPr>
          <w:trHeight w:val="300"/>
          <w:jc w:val="center"/>
        </w:trPr>
        <w:tc>
          <w:tcPr>
            <w:tcW w:w="2080" w:type="dxa"/>
            <w:tcBorders>
              <w:top w:val="nil"/>
              <w:left w:val="single" w:sz="4" w:space="0" w:color="auto"/>
              <w:bottom w:val="single" w:sz="4" w:space="0" w:color="auto"/>
              <w:right w:val="single" w:sz="4" w:space="0" w:color="auto"/>
            </w:tcBorders>
            <w:shd w:val="clear" w:color="auto" w:fill="auto"/>
            <w:vAlign w:val="center"/>
            <w:hideMark/>
          </w:tcPr>
          <w:p w14:paraId="4BD9938D" w14:textId="77777777" w:rsidR="00064BEC" w:rsidRPr="00B82090" w:rsidRDefault="00064BEC" w:rsidP="00F17A5B">
            <w:pPr>
              <w:jc w:val="center"/>
              <w:rPr>
                <w:rFonts w:ascii="Times New Roman" w:hAnsi="Times New Roman" w:cs="Times New Roman"/>
                <w:sz w:val="20"/>
              </w:rPr>
            </w:pPr>
            <w:r w:rsidRPr="00B82090">
              <w:rPr>
                <w:rFonts w:ascii="Times New Roman" w:hAnsi="Times New Roman" w:cs="Times New Roman"/>
                <w:sz w:val="20"/>
              </w:rPr>
              <w:t>38</w:t>
            </w:r>
          </w:p>
        </w:tc>
        <w:tc>
          <w:tcPr>
            <w:tcW w:w="2758" w:type="dxa"/>
            <w:tcBorders>
              <w:top w:val="nil"/>
              <w:left w:val="nil"/>
              <w:bottom w:val="single" w:sz="4" w:space="0" w:color="auto"/>
              <w:right w:val="single" w:sz="4" w:space="0" w:color="auto"/>
            </w:tcBorders>
            <w:shd w:val="clear" w:color="auto" w:fill="auto"/>
            <w:vAlign w:val="center"/>
            <w:hideMark/>
          </w:tcPr>
          <w:p w14:paraId="74FE5ADE" w14:textId="77777777" w:rsidR="00064BEC" w:rsidRPr="00B82090" w:rsidRDefault="00064BEC" w:rsidP="00F17A5B">
            <w:pPr>
              <w:jc w:val="center"/>
              <w:rPr>
                <w:rFonts w:ascii="Times New Roman" w:hAnsi="Times New Roman" w:cs="Times New Roman"/>
                <w:sz w:val="20"/>
              </w:rPr>
            </w:pPr>
            <w:r w:rsidRPr="00B82090">
              <w:rPr>
                <w:rFonts w:ascii="Times New Roman" w:hAnsi="Times New Roman" w:cs="Times New Roman"/>
                <w:sz w:val="20"/>
              </w:rPr>
              <w:t>520,0</w:t>
            </w:r>
          </w:p>
        </w:tc>
        <w:tc>
          <w:tcPr>
            <w:tcW w:w="1701" w:type="dxa"/>
            <w:tcBorders>
              <w:top w:val="nil"/>
              <w:left w:val="nil"/>
              <w:bottom w:val="single" w:sz="4" w:space="0" w:color="auto"/>
              <w:right w:val="single" w:sz="4" w:space="0" w:color="auto"/>
            </w:tcBorders>
            <w:shd w:val="clear" w:color="auto" w:fill="auto"/>
            <w:vAlign w:val="center"/>
            <w:hideMark/>
          </w:tcPr>
          <w:p w14:paraId="5CF0DDE6" w14:textId="77777777" w:rsidR="00064BEC" w:rsidRPr="00B82090" w:rsidRDefault="00064BEC" w:rsidP="00F17A5B">
            <w:pPr>
              <w:jc w:val="center"/>
              <w:rPr>
                <w:rFonts w:ascii="Times New Roman" w:hAnsi="Times New Roman" w:cs="Times New Roman"/>
                <w:sz w:val="20"/>
              </w:rPr>
            </w:pPr>
            <w:r w:rsidRPr="00B82090">
              <w:rPr>
                <w:rFonts w:ascii="Times New Roman" w:hAnsi="Times New Roman" w:cs="Times New Roman"/>
                <w:sz w:val="20"/>
              </w:rPr>
              <w:t>520</w:t>
            </w:r>
          </w:p>
        </w:tc>
        <w:tc>
          <w:tcPr>
            <w:tcW w:w="3051" w:type="dxa"/>
            <w:tcBorders>
              <w:top w:val="nil"/>
              <w:left w:val="nil"/>
              <w:bottom w:val="single" w:sz="4" w:space="0" w:color="auto"/>
              <w:right w:val="single" w:sz="4" w:space="0" w:color="auto"/>
            </w:tcBorders>
            <w:shd w:val="clear" w:color="auto" w:fill="auto"/>
            <w:noWrap/>
            <w:vAlign w:val="bottom"/>
            <w:hideMark/>
          </w:tcPr>
          <w:p w14:paraId="1F7DA616" w14:textId="77777777" w:rsidR="00064BEC" w:rsidRPr="00B82090" w:rsidRDefault="00064BEC" w:rsidP="00F17A5B">
            <w:pPr>
              <w:jc w:val="center"/>
              <w:rPr>
                <w:rFonts w:ascii="Times New Roman" w:hAnsi="Times New Roman" w:cs="Times New Roman"/>
                <w:sz w:val="22"/>
                <w:szCs w:val="22"/>
              </w:rPr>
            </w:pPr>
            <w:r w:rsidRPr="00B82090">
              <w:rPr>
                <w:rFonts w:ascii="Times New Roman" w:hAnsi="Times New Roman" w:cs="Times New Roman"/>
                <w:sz w:val="22"/>
                <w:szCs w:val="22"/>
              </w:rPr>
              <w:t>19,8</w:t>
            </w:r>
          </w:p>
        </w:tc>
        <w:tc>
          <w:tcPr>
            <w:tcW w:w="236" w:type="dxa"/>
            <w:tcBorders>
              <w:top w:val="nil"/>
              <w:left w:val="nil"/>
              <w:bottom w:val="single" w:sz="4" w:space="0" w:color="auto"/>
              <w:right w:val="single" w:sz="4" w:space="0" w:color="auto"/>
            </w:tcBorders>
            <w:shd w:val="clear" w:color="auto" w:fill="auto"/>
            <w:vAlign w:val="center"/>
          </w:tcPr>
          <w:p w14:paraId="32595231" w14:textId="77777777" w:rsidR="00064BEC" w:rsidRPr="00B82090" w:rsidRDefault="00064BEC" w:rsidP="00F17A5B">
            <w:pPr>
              <w:jc w:val="center"/>
              <w:rPr>
                <w:rFonts w:ascii="Times New Roman" w:hAnsi="Times New Roman" w:cs="Times New Roman"/>
                <w:sz w:val="20"/>
              </w:rPr>
            </w:pPr>
          </w:p>
        </w:tc>
      </w:tr>
      <w:tr w:rsidR="00064BEC" w:rsidRPr="00B82090" w14:paraId="7709FE59" w14:textId="77777777" w:rsidTr="00F17A5B">
        <w:trPr>
          <w:trHeight w:val="300"/>
          <w:jc w:val="center"/>
        </w:trPr>
        <w:tc>
          <w:tcPr>
            <w:tcW w:w="2080" w:type="dxa"/>
            <w:tcBorders>
              <w:top w:val="nil"/>
              <w:left w:val="single" w:sz="4" w:space="0" w:color="auto"/>
              <w:bottom w:val="single" w:sz="4" w:space="0" w:color="auto"/>
              <w:right w:val="single" w:sz="4" w:space="0" w:color="auto"/>
            </w:tcBorders>
            <w:shd w:val="clear" w:color="auto" w:fill="auto"/>
            <w:vAlign w:val="center"/>
            <w:hideMark/>
          </w:tcPr>
          <w:p w14:paraId="14000735" w14:textId="77777777" w:rsidR="00064BEC" w:rsidRPr="00B82090" w:rsidRDefault="00064BEC" w:rsidP="00F17A5B">
            <w:pPr>
              <w:jc w:val="center"/>
              <w:rPr>
                <w:rFonts w:ascii="Times New Roman" w:hAnsi="Times New Roman" w:cs="Times New Roman"/>
                <w:sz w:val="20"/>
              </w:rPr>
            </w:pPr>
            <w:r w:rsidRPr="00B82090">
              <w:rPr>
                <w:rFonts w:ascii="Times New Roman" w:hAnsi="Times New Roman" w:cs="Times New Roman"/>
                <w:sz w:val="20"/>
              </w:rPr>
              <w:t>32</w:t>
            </w:r>
          </w:p>
        </w:tc>
        <w:tc>
          <w:tcPr>
            <w:tcW w:w="2758" w:type="dxa"/>
            <w:tcBorders>
              <w:top w:val="nil"/>
              <w:left w:val="nil"/>
              <w:bottom w:val="single" w:sz="4" w:space="0" w:color="auto"/>
              <w:right w:val="single" w:sz="4" w:space="0" w:color="auto"/>
            </w:tcBorders>
            <w:shd w:val="clear" w:color="auto" w:fill="auto"/>
            <w:vAlign w:val="center"/>
            <w:hideMark/>
          </w:tcPr>
          <w:p w14:paraId="60213BB7" w14:textId="77777777" w:rsidR="00064BEC" w:rsidRPr="00B82090" w:rsidRDefault="00064BEC" w:rsidP="00F17A5B">
            <w:pPr>
              <w:jc w:val="center"/>
              <w:rPr>
                <w:rFonts w:ascii="Times New Roman" w:hAnsi="Times New Roman" w:cs="Times New Roman"/>
                <w:sz w:val="20"/>
              </w:rPr>
            </w:pPr>
            <w:r w:rsidRPr="00B82090">
              <w:rPr>
                <w:rFonts w:ascii="Times New Roman" w:hAnsi="Times New Roman" w:cs="Times New Roman"/>
                <w:sz w:val="20"/>
              </w:rPr>
              <w:t>20,0</w:t>
            </w:r>
          </w:p>
        </w:tc>
        <w:tc>
          <w:tcPr>
            <w:tcW w:w="1701" w:type="dxa"/>
            <w:tcBorders>
              <w:top w:val="nil"/>
              <w:left w:val="nil"/>
              <w:bottom w:val="single" w:sz="4" w:space="0" w:color="auto"/>
              <w:right w:val="single" w:sz="4" w:space="0" w:color="auto"/>
            </w:tcBorders>
            <w:shd w:val="clear" w:color="auto" w:fill="auto"/>
            <w:vAlign w:val="center"/>
            <w:hideMark/>
          </w:tcPr>
          <w:p w14:paraId="75FCD5E9" w14:textId="77777777" w:rsidR="00064BEC" w:rsidRPr="00B82090" w:rsidRDefault="00064BEC" w:rsidP="00F17A5B">
            <w:pPr>
              <w:jc w:val="center"/>
              <w:rPr>
                <w:rFonts w:ascii="Times New Roman" w:hAnsi="Times New Roman" w:cs="Times New Roman"/>
                <w:sz w:val="20"/>
              </w:rPr>
            </w:pPr>
            <w:r w:rsidRPr="00B82090">
              <w:rPr>
                <w:rFonts w:ascii="Times New Roman" w:hAnsi="Times New Roman" w:cs="Times New Roman"/>
                <w:sz w:val="20"/>
              </w:rPr>
              <w:t>20</w:t>
            </w:r>
          </w:p>
        </w:tc>
        <w:tc>
          <w:tcPr>
            <w:tcW w:w="3051" w:type="dxa"/>
            <w:tcBorders>
              <w:top w:val="nil"/>
              <w:left w:val="nil"/>
              <w:bottom w:val="single" w:sz="4" w:space="0" w:color="auto"/>
              <w:right w:val="single" w:sz="4" w:space="0" w:color="auto"/>
            </w:tcBorders>
            <w:shd w:val="clear" w:color="auto" w:fill="auto"/>
            <w:noWrap/>
            <w:vAlign w:val="bottom"/>
            <w:hideMark/>
          </w:tcPr>
          <w:p w14:paraId="7FA74433" w14:textId="77777777" w:rsidR="00064BEC" w:rsidRPr="00B82090" w:rsidRDefault="00064BEC" w:rsidP="00F17A5B">
            <w:pPr>
              <w:jc w:val="center"/>
              <w:rPr>
                <w:rFonts w:ascii="Times New Roman" w:hAnsi="Times New Roman" w:cs="Times New Roman"/>
                <w:sz w:val="22"/>
                <w:szCs w:val="22"/>
              </w:rPr>
            </w:pPr>
            <w:r w:rsidRPr="00B82090">
              <w:rPr>
                <w:rFonts w:ascii="Times New Roman" w:hAnsi="Times New Roman" w:cs="Times New Roman"/>
                <w:sz w:val="22"/>
                <w:szCs w:val="22"/>
              </w:rPr>
              <w:t>0,6</w:t>
            </w:r>
          </w:p>
        </w:tc>
        <w:tc>
          <w:tcPr>
            <w:tcW w:w="236" w:type="dxa"/>
            <w:tcBorders>
              <w:top w:val="nil"/>
              <w:left w:val="nil"/>
              <w:bottom w:val="single" w:sz="4" w:space="0" w:color="auto"/>
              <w:right w:val="single" w:sz="4" w:space="0" w:color="auto"/>
            </w:tcBorders>
            <w:shd w:val="clear" w:color="auto" w:fill="auto"/>
            <w:vAlign w:val="center"/>
          </w:tcPr>
          <w:p w14:paraId="4EF062C5" w14:textId="77777777" w:rsidR="00064BEC" w:rsidRPr="00B82090" w:rsidRDefault="00064BEC" w:rsidP="00F17A5B">
            <w:pPr>
              <w:jc w:val="center"/>
              <w:rPr>
                <w:rFonts w:ascii="Times New Roman" w:hAnsi="Times New Roman" w:cs="Times New Roman"/>
                <w:sz w:val="20"/>
              </w:rPr>
            </w:pPr>
          </w:p>
        </w:tc>
      </w:tr>
      <w:tr w:rsidR="00064BEC" w:rsidRPr="00B82090" w14:paraId="14D26D99" w14:textId="77777777" w:rsidTr="00F17A5B">
        <w:trPr>
          <w:trHeight w:val="300"/>
          <w:jc w:val="center"/>
        </w:trPr>
        <w:tc>
          <w:tcPr>
            <w:tcW w:w="2080" w:type="dxa"/>
            <w:tcBorders>
              <w:top w:val="nil"/>
              <w:left w:val="single" w:sz="4" w:space="0" w:color="auto"/>
              <w:bottom w:val="single" w:sz="4" w:space="0" w:color="auto"/>
              <w:right w:val="single" w:sz="4" w:space="0" w:color="auto"/>
            </w:tcBorders>
            <w:shd w:val="clear" w:color="auto" w:fill="auto"/>
            <w:vAlign w:val="center"/>
            <w:hideMark/>
          </w:tcPr>
          <w:p w14:paraId="556F93EB" w14:textId="77777777" w:rsidR="00064BEC" w:rsidRPr="00B82090" w:rsidRDefault="00064BEC" w:rsidP="00F17A5B">
            <w:pPr>
              <w:jc w:val="center"/>
              <w:rPr>
                <w:rFonts w:ascii="Times New Roman" w:hAnsi="Times New Roman" w:cs="Times New Roman"/>
                <w:sz w:val="20"/>
              </w:rPr>
            </w:pPr>
            <w:r w:rsidRPr="00B82090">
              <w:rPr>
                <w:rFonts w:ascii="Times New Roman" w:hAnsi="Times New Roman" w:cs="Times New Roman"/>
                <w:sz w:val="20"/>
              </w:rPr>
              <w:t>25</w:t>
            </w:r>
          </w:p>
        </w:tc>
        <w:tc>
          <w:tcPr>
            <w:tcW w:w="2758" w:type="dxa"/>
            <w:tcBorders>
              <w:top w:val="nil"/>
              <w:left w:val="nil"/>
              <w:bottom w:val="single" w:sz="4" w:space="0" w:color="auto"/>
              <w:right w:val="single" w:sz="4" w:space="0" w:color="auto"/>
            </w:tcBorders>
            <w:shd w:val="clear" w:color="auto" w:fill="auto"/>
            <w:vAlign w:val="center"/>
            <w:hideMark/>
          </w:tcPr>
          <w:p w14:paraId="348A7451" w14:textId="77777777" w:rsidR="00064BEC" w:rsidRPr="00B82090" w:rsidRDefault="00064BEC" w:rsidP="00F17A5B">
            <w:pPr>
              <w:jc w:val="center"/>
              <w:rPr>
                <w:rFonts w:ascii="Times New Roman" w:hAnsi="Times New Roman" w:cs="Times New Roman"/>
                <w:sz w:val="20"/>
              </w:rPr>
            </w:pPr>
            <w:r w:rsidRPr="00B82090">
              <w:rPr>
                <w:rFonts w:ascii="Times New Roman" w:hAnsi="Times New Roman" w:cs="Times New Roman"/>
                <w:sz w:val="20"/>
              </w:rPr>
              <w:t>235,0</w:t>
            </w:r>
          </w:p>
        </w:tc>
        <w:tc>
          <w:tcPr>
            <w:tcW w:w="1701" w:type="dxa"/>
            <w:tcBorders>
              <w:top w:val="nil"/>
              <w:left w:val="nil"/>
              <w:bottom w:val="single" w:sz="4" w:space="0" w:color="auto"/>
              <w:right w:val="single" w:sz="4" w:space="0" w:color="auto"/>
            </w:tcBorders>
            <w:shd w:val="clear" w:color="auto" w:fill="auto"/>
            <w:vAlign w:val="center"/>
            <w:hideMark/>
          </w:tcPr>
          <w:p w14:paraId="3E9D0804" w14:textId="77777777" w:rsidR="00064BEC" w:rsidRPr="00B82090" w:rsidRDefault="00064BEC" w:rsidP="00F17A5B">
            <w:pPr>
              <w:jc w:val="center"/>
              <w:rPr>
                <w:rFonts w:ascii="Times New Roman" w:hAnsi="Times New Roman" w:cs="Times New Roman"/>
                <w:sz w:val="20"/>
              </w:rPr>
            </w:pPr>
            <w:r w:rsidRPr="00B82090">
              <w:rPr>
                <w:rFonts w:ascii="Times New Roman" w:hAnsi="Times New Roman" w:cs="Times New Roman"/>
                <w:sz w:val="20"/>
              </w:rPr>
              <w:t>235</w:t>
            </w:r>
          </w:p>
        </w:tc>
        <w:tc>
          <w:tcPr>
            <w:tcW w:w="3051" w:type="dxa"/>
            <w:tcBorders>
              <w:top w:val="nil"/>
              <w:left w:val="nil"/>
              <w:bottom w:val="single" w:sz="4" w:space="0" w:color="auto"/>
              <w:right w:val="single" w:sz="4" w:space="0" w:color="auto"/>
            </w:tcBorders>
            <w:shd w:val="clear" w:color="auto" w:fill="auto"/>
            <w:noWrap/>
            <w:vAlign w:val="bottom"/>
            <w:hideMark/>
          </w:tcPr>
          <w:p w14:paraId="29494AF6" w14:textId="77777777" w:rsidR="00064BEC" w:rsidRPr="00B82090" w:rsidRDefault="00064BEC" w:rsidP="00F17A5B">
            <w:pPr>
              <w:jc w:val="center"/>
              <w:rPr>
                <w:rFonts w:ascii="Times New Roman" w:hAnsi="Times New Roman" w:cs="Times New Roman"/>
                <w:sz w:val="22"/>
                <w:szCs w:val="22"/>
              </w:rPr>
            </w:pPr>
            <w:r w:rsidRPr="00B82090">
              <w:rPr>
                <w:rFonts w:ascii="Times New Roman" w:hAnsi="Times New Roman" w:cs="Times New Roman"/>
                <w:sz w:val="22"/>
                <w:szCs w:val="22"/>
              </w:rPr>
              <w:t>5,9</w:t>
            </w:r>
          </w:p>
        </w:tc>
        <w:tc>
          <w:tcPr>
            <w:tcW w:w="236" w:type="dxa"/>
            <w:tcBorders>
              <w:top w:val="nil"/>
              <w:left w:val="nil"/>
              <w:bottom w:val="single" w:sz="4" w:space="0" w:color="auto"/>
              <w:right w:val="single" w:sz="4" w:space="0" w:color="auto"/>
            </w:tcBorders>
            <w:shd w:val="clear" w:color="auto" w:fill="auto"/>
            <w:vAlign w:val="center"/>
          </w:tcPr>
          <w:p w14:paraId="7BCD7A1C" w14:textId="77777777" w:rsidR="00064BEC" w:rsidRPr="00B82090" w:rsidRDefault="00064BEC" w:rsidP="00F17A5B">
            <w:pPr>
              <w:jc w:val="center"/>
              <w:rPr>
                <w:rFonts w:ascii="Times New Roman" w:hAnsi="Times New Roman" w:cs="Times New Roman"/>
                <w:sz w:val="20"/>
              </w:rPr>
            </w:pPr>
          </w:p>
        </w:tc>
      </w:tr>
      <w:tr w:rsidR="00064BEC" w:rsidRPr="00B82090" w14:paraId="25920993" w14:textId="77777777" w:rsidTr="00F17A5B">
        <w:trPr>
          <w:trHeight w:val="300"/>
          <w:jc w:val="center"/>
        </w:trPr>
        <w:tc>
          <w:tcPr>
            <w:tcW w:w="2080" w:type="dxa"/>
            <w:tcBorders>
              <w:top w:val="nil"/>
              <w:left w:val="single" w:sz="4" w:space="0" w:color="auto"/>
              <w:bottom w:val="single" w:sz="4" w:space="0" w:color="auto"/>
              <w:right w:val="single" w:sz="4" w:space="0" w:color="auto"/>
            </w:tcBorders>
            <w:shd w:val="clear" w:color="auto" w:fill="auto"/>
            <w:vAlign w:val="center"/>
            <w:hideMark/>
          </w:tcPr>
          <w:p w14:paraId="67C34FEF" w14:textId="77777777" w:rsidR="00064BEC" w:rsidRPr="00B82090" w:rsidRDefault="00064BEC" w:rsidP="00F17A5B">
            <w:pPr>
              <w:jc w:val="center"/>
              <w:rPr>
                <w:rFonts w:ascii="Times New Roman" w:hAnsi="Times New Roman" w:cs="Times New Roman"/>
                <w:sz w:val="20"/>
              </w:rPr>
            </w:pPr>
            <w:r w:rsidRPr="00B82090">
              <w:rPr>
                <w:rFonts w:ascii="Times New Roman" w:hAnsi="Times New Roman" w:cs="Times New Roman"/>
                <w:sz w:val="20"/>
              </w:rPr>
              <w:t>15</w:t>
            </w:r>
          </w:p>
        </w:tc>
        <w:tc>
          <w:tcPr>
            <w:tcW w:w="2758" w:type="dxa"/>
            <w:tcBorders>
              <w:top w:val="nil"/>
              <w:left w:val="nil"/>
              <w:bottom w:val="single" w:sz="4" w:space="0" w:color="auto"/>
              <w:right w:val="single" w:sz="4" w:space="0" w:color="auto"/>
            </w:tcBorders>
            <w:shd w:val="clear" w:color="auto" w:fill="auto"/>
            <w:vAlign w:val="center"/>
            <w:hideMark/>
          </w:tcPr>
          <w:p w14:paraId="4ADE7D5C" w14:textId="77777777" w:rsidR="00064BEC" w:rsidRPr="00B82090" w:rsidRDefault="00064BEC" w:rsidP="00F17A5B">
            <w:pPr>
              <w:jc w:val="center"/>
              <w:rPr>
                <w:rFonts w:ascii="Times New Roman" w:hAnsi="Times New Roman" w:cs="Times New Roman"/>
                <w:sz w:val="20"/>
              </w:rPr>
            </w:pPr>
            <w:r w:rsidRPr="00B82090">
              <w:rPr>
                <w:rFonts w:ascii="Times New Roman" w:hAnsi="Times New Roman" w:cs="Times New Roman"/>
                <w:sz w:val="20"/>
              </w:rPr>
              <w:t>72,0</w:t>
            </w:r>
          </w:p>
        </w:tc>
        <w:tc>
          <w:tcPr>
            <w:tcW w:w="1701" w:type="dxa"/>
            <w:tcBorders>
              <w:top w:val="nil"/>
              <w:left w:val="nil"/>
              <w:bottom w:val="single" w:sz="4" w:space="0" w:color="auto"/>
              <w:right w:val="single" w:sz="4" w:space="0" w:color="auto"/>
            </w:tcBorders>
            <w:shd w:val="clear" w:color="auto" w:fill="auto"/>
            <w:vAlign w:val="center"/>
            <w:hideMark/>
          </w:tcPr>
          <w:p w14:paraId="547BFDB9" w14:textId="77777777" w:rsidR="00064BEC" w:rsidRPr="00B82090" w:rsidRDefault="00064BEC" w:rsidP="00F17A5B">
            <w:pPr>
              <w:jc w:val="center"/>
              <w:rPr>
                <w:rFonts w:ascii="Times New Roman" w:hAnsi="Times New Roman" w:cs="Times New Roman"/>
                <w:sz w:val="20"/>
              </w:rPr>
            </w:pPr>
            <w:r w:rsidRPr="00B82090">
              <w:rPr>
                <w:rFonts w:ascii="Times New Roman" w:hAnsi="Times New Roman" w:cs="Times New Roman"/>
                <w:sz w:val="20"/>
              </w:rPr>
              <w:t>72</w:t>
            </w:r>
          </w:p>
        </w:tc>
        <w:tc>
          <w:tcPr>
            <w:tcW w:w="3051" w:type="dxa"/>
            <w:tcBorders>
              <w:top w:val="nil"/>
              <w:left w:val="nil"/>
              <w:bottom w:val="single" w:sz="4" w:space="0" w:color="auto"/>
              <w:right w:val="single" w:sz="4" w:space="0" w:color="auto"/>
            </w:tcBorders>
            <w:shd w:val="clear" w:color="auto" w:fill="auto"/>
            <w:noWrap/>
            <w:vAlign w:val="bottom"/>
            <w:hideMark/>
          </w:tcPr>
          <w:p w14:paraId="33C1911A" w14:textId="77777777" w:rsidR="00064BEC" w:rsidRPr="00B82090" w:rsidRDefault="00064BEC" w:rsidP="00F17A5B">
            <w:pPr>
              <w:jc w:val="center"/>
              <w:rPr>
                <w:rFonts w:ascii="Times New Roman" w:hAnsi="Times New Roman" w:cs="Times New Roman"/>
                <w:sz w:val="22"/>
                <w:szCs w:val="22"/>
              </w:rPr>
            </w:pPr>
            <w:r w:rsidRPr="00B82090">
              <w:rPr>
                <w:rFonts w:ascii="Times New Roman" w:hAnsi="Times New Roman" w:cs="Times New Roman"/>
                <w:sz w:val="22"/>
                <w:szCs w:val="22"/>
              </w:rPr>
              <w:t>1,1</w:t>
            </w:r>
          </w:p>
        </w:tc>
        <w:tc>
          <w:tcPr>
            <w:tcW w:w="236" w:type="dxa"/>
            <w:tcBorders>
              <w:top w:val="nil"/>
              <w:left w:val="nil"/>
              <w:bottom w:val="single" w:sz="4" w:space="0" w:color="auto"/>
              <w:right w:val="single" w:sz="4" w:space="0" w:color="auto"/>
            </w:tcBorders>
            <w:shd w:val="clear" w:color="auto" w:fill="auto"/>
            <w:vAlign w:val="center"/>
          </w:tcPr>
          <w:p w14:paraId="23E865B1" w14:textId="77777777" w:rsidR="00064BEC" w:rsidRPr="00B82090" w:rsidRDefault="00064BEC" w:rsidP="00F17A5B">
            <w:pPr>
              <w:jc w:val="center"/>
              <w:rPr>
                <w:rFonts w:ascii="Times New Roman" w:hAnsi="Times New Roman" w:cs="Times New Roman"/>
                <w:sz w:val="20"/>
              </w:rPr>
            </w:pPr>
          </w:p>
        </w:tc>
      </w:tr>
      <w:tr w:rsidR="00064BEC" w:rsidRPr="00B82090" w14:paraId="0D88252A" w14:textId="77777777" w:rsidTr="00F17A5B">
        <w:trPr>
          <w:trHeight w:val="300"/>
          <w:jc w:val="center"/>
        </w:trPr>
        <w:tc>
          <w:tcPr>
            <w:tcW w:w="2080" w:type="dxa"/>
            <w:tcBorders>
              <w:top w:val="nil"/>
              <w:left w:val="single" w:sz="4" w:space="0" w:color="auto"/>
              <w:bottom w:val="single" w:sz="4" w:space="0" w:color="auto"/>
              <w:right w:val="single" w:sz="4" w:space="0" w:color="auto"/>
            </w:tcBorders>
            <w:shd w:val="clear" w:color="auto" w:fill="auto"/>
            <w:vAlign w:val="center"/>
            <w:hideMark/>
          </w:tcPr>
          <w:p w14:paraId="6E8610CF" w14:textId="77777777" w:rsidR="00064BEC" w:rsidRPr="00B82090" w:rsidRDefault="00064BEC" w:rsidP="00F17A5B">
            <w:pPr>
              <w:jc w:val="center"/>
              <w:rPr>
                <w:rFonts w:ascii="Times New Roman" w:hAnsi="Times New Roman" w:cs="Times New Roman"/>
                <w:b/>
                <w:bCs/>
                <w:sz w:val="20"/>
              </w:rPr>
            </w:pPr>
            <w:r w:rsidRPr="00B82090">
              <w:rPr>
                <w:rFonts w:ascii="Times New Roman" w:hAnsi="Times New Roman" w:cs="Times New Roman"/>
                <w:b/>
                <w:bCs/>
                <w:sz w:val="20"/>
              </w:rPr>
              <w:t>Итого, м</w:t>
            </w:r>
          </w:p>
        </w:tc>
        <w:tc>
          <w:tcPr>
            <w:tcW w:w="2758" w:type="dxa"/>
            <w:tcBorders>
              <w:top w:val="nil"/>
              <w:left w:val="nil"/>
              <w:bottom w:val="single" w:sz="4" w:space="0" w:color="auto"/>
              <w:right w:val="single" w:sz="4" w:space="0" w:color="auto"/>
            </w:tcBorders>
            <w:shd w:val="clear" w:color="auto" w:fill="auto"/>
            <w:vAlign w:val="center"/>
            <w:hideMark/>
          </w:tcPr>
          <w:p w14:paraId="283FCF2F" w14:textId="77777777" w:rsidR="00064BEC" w:rsidRPr="00B82090" w:rsidRDefault="00064BEC" w:rsidP="00F17A5B">
            <w:pPr>
              <w:jc w:val="center"/>
              <w:rPr>
                <w:rFonts w:ascii="Times New Roman" w:hAnsi="Times New Roman" w:cs="Times New Roman"/>
                <w:b/>
                <w:bCs/>
                <w:sz w:val="20"/>
              </w:rPr>
            </w:pPr>
            <w:r w:rsidRPr="00B82090">
              <w:rPr>
                <w:rFonts w:ascii="Times New Roman" w:hAnsi="Times New Roman" w:cs="Times New Roman"/>
                <w:b/>
                <w:bCs/>
                <w:sz w:val="20"/>
              </w:rPr>
              <w:t>24698,0</w:t>
            </w:r>
          </w:p>
        </w:tc>
        <w:tc>
          <w:tcPr>
            <w:tcW w:w="1701" w:type="dxa"/>
            <w:tcBorders>
              <w:top w:val="nil"/>
              <w:left w:val="nil"/>
              <w:bottom w:val="single" w:sz="4" w:space="0" w:color="auto"/>
              <w:right w:val="single" w:sz="4" w:space="0" w:color="auto"/>
            </w:tcBorders>
            <w:shd w:val="clear" w:color="auto" w:fill="auto"/>
            <w:vAlign w:val="center"/>
            <w:hideMark/>
          </w:tcPr>
          <w:p w14:paraId="32FC0CD3" w14:textId="77777777" w:rsidR="00064BEC" w:rsidRPr="00B82090" w:rsidRDefault="00064BEC" w:rsidP="00F17A5B">
            <w:pPr>
              <w:jc w:val="center"/>
              <w:rPr>
                <w:rFonts w:ascii="Times New Roman" w:hAnsi="Times New Roman" w:cs="Times New Roman"/>
                <w:b/>
                <w:bCs/>
                <w:sz w:val="20"/>
              </w:rPr>
            </w:pPr>
            <w:r w:rsidRPr="00B82090">
              <w:rPr>
                <w:rFonts w:ascii="Times New Roman" w:hAnsi="Times New Roman" w:cs="Times New Roman"/>
                <w:b/>
                <w:bCs/>
                <w:sz w:val="20"/>
              </w:rPr>
              <w:t>24 698</w:t>
            </w:r>
          </w:p>
        </w:tc>
        <w:tc>
          <w:tcPr>
            <w:tcW w:w="3051" w:type="dxa"/>
            <w:tcBorders>
              <w:top w:val="nil"/>
              <w:left w:val="nil"/>
              <w:bottom w:val="single" w:sz="4" w:space="0" w:color="auto"/>
              <w:right w:val="single" w:sz="4" w:space="0" w:color="auto"/>
            </w:tcBorders>
            <w:shd w:val="clear" w:color="auto" w:fill="auto"/>
            <w:vAlign w:val="center"/>
            <w:hideMark/>
          </w:tcPr>
          <w:p w14:paraId="0A84D0D3" w14:textId="77777777" w:rsidR="00064BEC" w:rsidRPr="00B82090" w:rsidRDefault="00064BEC" w:rsidP="00F17A5B">
            <w:pPr>
              <w:jc w:val="center"/>
              <w:rPr>
                <w:rFonts w:ascii="Times New Roman" w:hAnsi="Times New Roman" w:cs="Times New Roman"/>
                <w:b/>
                <w:bCs/>
                <w:sz w:val="20"/>
              </w:rPr>
            </w:pPr>
            <w:r w:rsidRPr="00B82090">
              <w:rPr>
                <w:rFonts w:ascii="Times New Roman" w:hAnsi="Times New Roman" w:cs="Times New Roman"/>
                <w:b/>
                <w:bCs/>
                <w:sz w:val="20"/>
              </w:rPr>
              <w:t>2837,4</w:t>
            </w:r>
          </w:p>
        </w:tc>
        <w:tc>
          <w:tcPr>
            <w:tcW w:w="236" w:type="dxa"/>
            <w:tcBorders>
              <w:top w:val="nil"/>
              <w:left w:val="nil"/>
              <w:bottom w:val="single" w:sz="4" w:space="0" w:color="auto"/>
              <w:right w:val="single" w:sz="4" w:space="0" w:color="auto"/>
            </w:tcBorders>
            <w:shd w:val="clear" w:color="auto" w:fill="auto"/>
            <w:noWrap/>
            <w:vAlign w:val="bottom"/>
          </w:tcPr>
          <w:p w14:paraId="244BDDC9" w14:textId="77777777" w:rsidR="00064BEC" w:rsidRPr="00B82090" w:rsidRDefault="00064BEC" w:rsidP="00F17A5B">
            <w:pPr>
              <w:jc w:val="center"/>
              <w:rPr>
                <w:rFonts w:ascii="Times New Roman" w:hAnsi="Times New Roman" w:cs="Times New Roman"/>
                <w:sz w:val="22"/>
                <w:szCs w:val="22"/>
              </w:rPr>
            </w:pPr>
          </w:p>
        </w:tc>
      </w:tr>
      <w:tr w:rsidR="00064BEC" w:rsidRPr="00B82090" w14:paraId="023B427D" w14:textId="77777777" w:rsidTr="00D24FDC">
        <w:trPr>
          <w:trHeight w:val="300"/>
          <w:jc w:val="center"/>
        </w:trPr>
        <w:tc>
          <w:tcPr>
            <w:tcW w:w="9826" w:type="dxa"/>
            <w:gridSpan w:val="5"/>
            <w:tcBorders>
              <w:top w:val="single" w:sz="4" w:space="0" w:color="auto"/>
              <w:left w:val="single" w:sz="4" w:space="0" w:color="auto"/>
              <w:bottom w:val="single" w:sz="4" w:space="0" w:color="auto"/>
              <w:right w:val="single" w:sz="4" w:space="0" w:color="auto"/>
            </w:tcBorders>
            <w:shd w:val="clear" w:color="auto" w:fill="auto"/>
            <w:vAlign w:val="center"/>
            <w:hideMark/>
          </w:tcPr>
          <w:p w14:paraId="3B067820" w14:textId="77777777" w:rsidR="00064BEC" w:rsidRPr="00B82090" w:rsidRDefault="00064BEC" w:rsidP="00F17A5B">
            <w:pPr>
              <w:jc w:val="center"/>
              <w:rPr>
                <w:rFonts w:ascii="Times New Roman" w:hAnsi="Times New Roman" w:cs="Times New Roman"/>
                <w:sz w:val="20"/>
              </w:rPr>
            </w:pPr>
            <w:r w:rsidRPr="00B82090">
              <w:rPr>
                <w:rFonts w:ascii="Times New Roman" w:hAnsi="Times New Roman" w:cs="Times New Roman"/>
                <w:sz w:val="20"/>
              </w:rPr>
              <w:t>Участок п. Учительский</w:t>
            </w:r>
          </w:p>
        </w:tc>
      </w:tr>
      <w:tr w:rsidR="00064BEC" w:rsidRPr="00B82090" w14:paraId="73523176" w14:textId="77777777" w:rsidTr="00F17A5B">
        <w:trPr>
          <w:trHeight w:val="300"/>
          <w:jc w:val="center"/>
        </w:trPr>
        <w:tc>
          <w:tcPr>
            <w:tcW w:w="2080" w:type="dxa"/>
            <w:tcBorders>
              <w:top w:val="nil"/>
              <w:left w:val="single" w:sz="4" w:space="0" w:color="auto"/>
              <w:bottom w:val="single" w:sz="4" w:space="0" w:color="auto"/>
              <w:right w:val="single" w:sz="4" w:space="0" w:color="auto"/>
            </w:tcBorders>
            <w:shd w:val="clear" w:color="auto" w:fill="auto"/>
            <w:vAlign w:val="center"/>
            <w:hideMark/>
          </w:tcPr>
          <w:p w14:paraId="3672673D" w14:textId="77777777" w:rsidR="00064BEC" w:rsidRPr="00B82090" w:rsidRDefault="00064BEC" w:rsidP="00F17A5B">
            <w:pPr>
              <w:jc w:val="center"/>
              <w:rPr>
                <w:rFonts w:ascii="Times New Roman" w:hAnsi="Times New Roman" w:cs="Times New Roman"/>
                <w:sz w:val="20"/>
              </w:rPr>
            </w:pPr>
            <w:r w:rsidRPr="00B82090">
              <w:rPr>
                <w:rFonts w:ascii="Times New Roman" w:hAnsi="Times New Roman" w:cs="Times New Roman"/>
                <w:sz w:val="20"/>
              </w:rPr>
              <w:t>159</w:t>
            </w:r>
          </w:p>
        </w:tc>
        <w:tc>
          <w:tcPr>
            <w:tcW w:w="2758" w:type="dxa"/>
            <w:tcBorders>
              <w:top w:val="nil"/>
              <w:left w:val="nil"/>
              <w:bottom w:val="single" w:sz="4" w:space="0" w:color="auto"/>
              <w:right w:val="single" w:sz="4" w:space="0" w:color="auto"/>
            </w:tcBorders>
            <w:shd w:val="clear" w:color="auto" w:fill="auto"/>
            <w:vAlign w:val="center"/>
            <w:hideMark/>
          </w:tcPr>
          <w:p w14:paraId="5DEF60FC" w14:textId="77777777" w:rsidR="00064BEC" w:rsidRPr="00B82090" w:rsidRDefault="00064BEC" w:rsidP="00F17A5B">
            <w:pPr>
              <w:jc w:val="center"/>
              <w:rPr>
                <w:rFonts w:ascii="Times New Roman" w:hAnsi="Times New Roman" w:cs="Times New Roman"/>
                <w:sz w:val="20"/>
              </w:rPr>
            </w:pPr>
            <w:r w:rsidRPr="00B82090">
              <w:rPr>
                <w:rFonts w:ascii="Times New Roman" w:hAnsi="Times New Roman" w:cs="Times New Roman"/>
                <w:sz w:val="20"/>
              </w:rPr>
              <w:t>1 026,0</w:t>
            </w:r>
          </w:p>
        </w:tc>
        <w:tc>
          <w:tcPr>
            <w:tcW w:w="1701" w:type="dxa"/>
            <w:tcBorders>
              <w:top w:val="nil"/>
              <w:left w:val="nil"/>
              <w:bottom w:val="single" w:sz="4" w:space="0" w:color="auto"/>
              <w:right w:val="single" w:sz="4" w:space="0" w:color="auto"/>
            </w:tcBorders>
            <w:shd w:val="clear" w:color="auto" w:fill="auto"/>
            <w:vAlign w:val="center"/>
            <w:hideMark/>
          </w:tcPr>
          <w:p w14:paraId="43687B83" w14:textId="77777777" w:rsidR="00064BEC" w:rsidRPr="00B82090" w:rsidRDefault="00064BEC" w:rsidP="00F17A5B">
            <w:pPr>
              <w:jc w:val="center"/>
              <w:rPr>
                <w:rFonts w:ascii="Times New Roman" w:hAnsi="Times New Roman" w:cs="Times New Roman"/>
                <w:sz w:val="20"/>
              </w:rPr>
            </w:pPr>
            <w:r w:rsidRPr="00B82090">
              <w:rPr>
                <w:rFonts w:ascii="Times New Roman" w:hAnsi="Times New Roman" w:cs="Times New Roman"/>
                <w:sz w:val="20"/>
              </w:rPr>
              <w:t>1026,0</w:t>
            </w:r>
          </w:p>
        </w:tc>
        <w:tc>
          <w:tcPr>
            <w:tcW w:w="3051" w:type="dxa"/>
            <w:tcBorders>
              <w:top w:val="nil"/>
              <w:left w:val="nil"/>
              <w:bottom w:val="single" w:sz="4" w:space="0" w:color="auto"/>
              <w:right w:val="single" w:sz="4" w:space="0" w:color="auto"/>
            </w:tcBorders>
            <w:shd w:val="clear" w:color="auto" w:fill="auto"/>
            <w:noWrap/>
            <w:vAlign w:val="bottom"/>
            <w:hideMark/>
          </w:tcPr>
          <w:p w14:paraId="1A5733DF" w14:textId="77777777" w:rsidR="00064BEC" w:rsidRPr="00B82090" w:rsidRDefault="00064BEC" w:rsidP="00F17A5B">
            <w:pPr>
              <w:jc w:val="center"/>
              <w:rPr>
                <w:rFonts w:ascii="Times New Roman" w:hAnsi="Times New Roman" w:cs="Times New Roman"/>
                <w:sz w:val="22"/>
                <w:szCs w:val="22"/>
              </w:rPr>
            </w:pPr>
            <w:r w:rsidRPr="00B82090">
              <w:rPr>
                <w:rFonts w:ascii="Times New Roman" w:hAnsi="Times New Roman" w:cs="Times New Roman"/>
                <w:sz w:val="22"/>
                <w:szCs w:val="22"/>
              </w:rPr>
              <w:t>163,1</w:t>
            </w:r>
          </w:p>
        </w:tc>
        <w:tc>
          <w:tcPr>
            <w:tcW w:w="236" w:type="dxa"/>
            <w:tcBorders>
              <w:top w:val="nil"/>
              <w:left w:val="nil"/>
              <w:bottom w:val="single" w:sz="4" w:space="0" w:color="auto"/>
              <w:right w:val="single" w:sz="4" w:space="0" w:color="auto"/>
            </w:tcBorders>
            <w:shd w:val="clear" w:color="auto" w:fill="auto"/>
            <w:vAlign w:val="center"/>
          </w:tcPr>
          <w:p w14:paraId="1E6DBF57" w14:textId="77777777" w:rsidR="00064BEC" w:rsidRPr="00B82090" w:rsidRDefault="00064BEC" w:rsidP="00F17A5B">
            <w:pPr>
              <w:jc w:val="center"/>
              <w:rPr>
                <w:rFonts w:ascii="Times New Roman" w:hAnsi="Times New Roman" w:cs="Times New Roman"/>
                <w:sz w:val="20"/>
              </w:rPr>
            </w:pPr>
          </w:p>
        </w:tc>
      </w:tr>
      <w:tr w:rsidR="00064BEC" w:rsidRPr="00B82090" w14:paraId="27E20CDF" w14:textId="77777777" w:rsidTr="00F17A5B">
        <w:trPr>
          <w:trHeight w:val="300"/>
          <w:jc w:val="center"/>
        </w:trPr>
        <w:tc>
          <w:tcPr>
            <w:tcW w:w="2080" w:type="dxa"/>
            <w:tcBorders>
              <w:top w:val="nil"/>
              <w:left w:val="single" w:sz="4" w:space="0" w:color="auto"/>
              <w:bottom w:val="single" w:sz="4" w:space="0" w:color="auto"/>
              <w:right w:val="single" w:sz="4" w:space="0" w:color="auto"/>
            </w:tcBorders>
            <w:shd w:val="clear" w:color="auto" w:fill="auto"/>
            <w:vAlign w:val="center"/>
            <w:hideMark/>
          </w:tcPr>
          <w:p w14:paraId="3340794C" w14:textId="77777777" w:rsidR="00064BEC" w:rsidRPr="00B82090" w:rsidRDefault="00064BEC" w:rsidP="00F17A5B">
            <w:pPr>
              <w:jc w:val="center"/>
              <w:rPr>
                <w:rFonts w:ascii="Times New Roman" w:hAnsi="Times New Roman" w:cs="Times New Roman"/>
                <w:sz w:val="20"/>
              </w:rPr>
            </w:pPr>
            <w:r w:rsidRPr="00B82090">
              <w:rPr>
                <w:rFonts w:ascii="Times New Roman" w:hAnsi="Times New Roman" w:cs="Times New Roman"/>
                <w:sz w:val="20"/>
              </w:rPr>
              <w:t>133</w:t>
            </w:r>
          </w:p>
        </w:tc>
        <w:tc>
          <w:tcPr>
            <w:tcW w:w="2758" w:type="dxa"/>
            <w:tcBorders>
              <w:top w:val="nil"/>
              <w:left w:val="nil"/>
              <w:bottom w:val="single" w:sz="4" w:space="0" w:color="auto"/>
              <w:right w:val="single" w:sz="4" w:space="0" w:color="auto"/>
            </w:tcBorders>
            <w:shd w:val="clear" w:color="auto" w:fill="auto"/>
            <w:vAlign w:val="center"/>
            <w:hideMark/>
          </w:tcPr>
          <w:p w14:paraId="4B7A3525" w14:textId="77777777" w:rsidR="00064BEC" w:rsidRPr="00B82090" w:rsidRDefault="00064BEC" w:rsidP="00F17A5B">
            <w:pPr>
              <w:jc w:val="center"/>
              <w:rPr>
                <w:rFonts w:ascii="Times New Roman" w:hAnsi="Times New Roman" w:cs="Times New Roman"/>
                <w:sz w:val="20"/>
              </w:rPr>
            </w:pPr>
            <w:r w:rsidRPr="00B82090">
              <w:rPr>
                <w:rFonts w:ascii="Times New Roman" w:hAnsi="Times New Roman" w:cs="Times New Roman"/>
                <w:sz w:val="20"/>
              </w:rPr>
              <w:t>601,0</w:t>
            </w:r>
          </w:p>
        </w:tc>
        <w:tc>
          <w:tcPr>
            <w:tcW w:w="1701" w:type="dxa"/>
            <w:tcBorders>
              <w:top w:val="nil"/>
              <w:left w:val="nil"/>
              <w:bottom w:val="single" w:sz="4" w:space="0" w:color="auto"/>
              <w:right w:val="single" w:sz="4" w:space="0" w:color="auto"/>
            </w:tcBorders>
            <w:shd w:val="clear" w:color="auto" w:fill="auto"/>
            <w:vAlign w:val="center"/>
            <w:hideMark/>
          </w:tcPr>
          <w:p w14:paraId="2A55B2CC" w14:textId="77777777" w:rsidR="00064BEC" w:rsidRPr="00B82090" w:rsidRDefault="00064BEC" w:rsidP="00F17A5B">
            <w:pPr>
              <w:jc w:val="center"/>
              <w:rPr>
                <w:rFonts w:ascii="Times New Roman" w:hAnsi="Times New Roman" w:cs="Times New Roman"/>
                <w:sz w:val="20"/>
              </w:rPr>
            </w:pPr>
            <w:r w:rsidRPr="00B82090">
              <w:rPr>
                <w:rFonts w:ascii="Times New Roman" w:hAnsi="Times New Roman" w:cs="Times New Roman"/>
                <w:sz w:val="20"/>
              </w:rPr>
              <w:t>601,0</w:t>
            </w:r>
          </w:p>
        </w:tc>
        <w:tc>
          <w:tcPr>
            <w:tcW w:w="3051" w:type="dxa"/>
            <w:tcBorders>
              <w:top w:val="nil"/>
              <w:left w:val="nil"/>
              <w:bottom w:val="single" w:sz="4" w:space="0" w:color="auto"/>
              <w:right w:val="single" w:sz="4" w:space="0" w:color="auto"/>
            </w:tcBorders>
            <w:shd w:val="clear" w:color="auto" w:fill="auto"/>
            <w:noWrap/>
            <w:vAlign w:val="bottom"/>
            <w:hideMark/>
          </w:tcPr>
          <w:p w14:paraId="34B8F43B" w14:textId="77777777" w:rsidR="00064BEC" w:rsidRPr="00B82090" w:rsidRDefault="00064BEC" w:rsidP="00F17A5B">
            <w:pPr>
              <w:jc w:val="center"/>
              <w:rPr>
                <w:rFonts w:ascii="Times New Roman" w:hAnsi="Times New Roman" w:cs="Times New Roman"/>
                <w:sz w:val="22"/>
                <w:szCs w:val="22"/>
              </w:rPr>
            </w:pPr>
            <w:r w:rsidRPr="00B82090">
              <w:rPr>
                <w:rFonts w:ascii="Times New Roman" w:hAnsi="Times New Roman" w:cs="Times New Roman"/>
                <w:sz w:val="22"/>
                <w:szCs w:val="22"/>
              </w:rPr>
              <w:t>79,9</w:t>
            </w:r>
          </w:p>
        </w:tc>
        <w:tc>
          <w:tcPr>
            <w:tcW w:w="236" w:type="dxa"/>
            <w:tcBorders>
              <w:top w:val="nil"/>
              <w:left w:val="nil"/>
              <w:bottom w:val="single" w:sz="4" w:space="0" w:color="auto"/>
              <w:right w:val="single" w:sz="4" w:space="0" w:color="auto"/>
            </w:tcBorders>
            <w:shd w:val="clear" w:color="auto" w:fill="auto"/>
            <w:vAlign w:val="center"/>
          </w:tcPr>
          <w:p w14:paraId="367E5726" w14:textId="77777777" w:rsidR="00064BEC" w:rsidRPr="00B82090" w:rsidRDefault="00064BEC" w:rsidP="00F17A5B">
            <w:pPr>
              <w:jc w:val="center"/>
              <w:rPr>
                <w:rFonts w:ascii="Times New Roman" w:hAnsi="Times New Roman" w:cs="Times New Roman"/>
                <w:sz w:val="20"/>
              </w:rPr>
            </w:pPr>
          </w:p>
        </w:tc>
      </w:tr>
      <w:tr w:rsidR="00064BEC" w:rsidRPr="00B82090" w14:paraId="7C288918" w14:textId="77777777" w:rsidTr="00F17A5B">
        <w:trPr>
          <w:trHeight w:val="300"/>
          <w:jc w:val="center"/>
        </w:trPr>
        <w:tc>
          <w:tcPr>
            <w:tcW w:w="2080" w:type="dxa"/>
            <w:tcBorders>
              <w:top w:val="nil"/>
              <w:left w:val="single" w:sz="4" w:space="0" w:color="auto"/>
              <w:bottom w:val="single" w:sz="4" w:space="0" w:color="auto"/>
              <w:right w:val="single" w:sz="4" w:space="0" w:color="auto"/>
            </w:tcBorders>
            <w:shd w:val="clear" w:color="auto" w:fill="auto"/>
            <w:vAlign w:val="center"/>
            <w:hideMark/>
          </w:tcPr>
          <w:p w14:paraId="2614861A" w14:textId="77777777" w:rsidR="00064BEC" w:rsidRPr="00B82090" w:rsidRDefault="00064BEC" w:rsidP="00F17A5B">
            <w:pPr>
              <w:jc w:val="center"/>
              <w:rPr>
                <w:rFonts w:ascii="Times New Roman" w:hAnsi="Times New Roman" w:cs="Times New Roman"/>
                <w:sz w:val="20"/>
              </w:rPr>
            </w:pPr>
            <w:r w:rsidRPr="00B82090">
              <w:rPr>
                <w:rFonts w:ascii="Times New Roman" w:hAnsi="Times New Roman" w:cs="Times New Roman"/>
                <w:sz w:val="20"/>
              </w:rPr>
              <w:t>108</w:t>
            </w:r>
          </w:p>
        </w:tc>
        <w:tc>
          <w:tcPr>
            <w:tcW w:w="2758" w:type="dxa"/>
            <w:tcBorders>
              <w:top w:val="nil"/>
              <w:left w:val="nil"/>
              <w:bottom w:val="single" w:sz="4" w:space="0" w:color="auto"/>
              <w:right w:val="single" w:sz="4" w:space="0" w:color="auto"/>
            </w:tcBorders>
            <w:shd w:val="clear" w:color="auto" w:fill="auto"/>
            <w:vAlign w:val="center"/>
            <w:hideMark/>
          </w:tcPr>
          <w:p w14:paraId="7C696B08" w14:textId="77777777" w:rsidR="00064BEC" w:rsidRPr="00B82090" w:rsidRDefault="00064BEC" w:rsidP="00F17A5B">
            <w:pPr>
              <w:jc w:val="center"/>
              <w:rPr>
                <w:rFonts w:ascii="Times New Roman" w:hAnsi="Times New Roman" w:cs="Times New Roman"/>
                <w:sz w:val="20"/>
              </w:rPr>
            </w:pPr>
            <w:r w:rsidRPr="00B82090">
              <w:rPr>
                <w:rFonts w:ascii="Times New Roman" w:hAnsi="Times New Roman" w:cs="Times New Roman"/>
                <w:sz w:val="20"/>
              </w:rPr>
              <w:t>2 210,0</w:t>
            </w:r>
          </w:p>
        </w:tc>
        <w:tc>
          <w:tcPr>
            <w:tcW w:w="1701" w:type="dxa"/>
            <w:tcBorders>
              <w:top w:val="nil"/>
              <w:left w:val="nil"/>
              <w:bottom w:val="single" w:sz="4" w:space="0" w:color="auto"/>
              <w:right w:val="single" w:sz="4" w:space="0" w:color="auto"/>
            </w:tcBorders>
            <w:shd w:val="clear" w:color="auto" w:fill="auto"/>
            <w:vAlign w:val="center"/>
            <w:hideMark/>
          </w:tcPr>
          <w:p w14:paraId="733C1F11" w14:textId="77777777" w:rsidR="00064BEC" w:rsidRPr="00B82090" w:rsidRDefault="00064BEC" w:rsidP="00F17A5B">
            <w:pPr>
              <w:jc w:val="center"/>
              <w:rPr>
                <w:rFonts w:ascii="Times New Roman" w:hAnsi="Times New Roman" w:cs="Times New Roman"/>
                <w:sz w:val="20"/>
              </w:rPr>
            </w:pPr>
            <w:r w:rsidRPr="00B82090">
              <w:rPr>
                <w:rFonts w:ascii="Times New Roman" w:hAnsi="Times New Roman" w:cs="Times New Roman"/>
                <w:sz w:val="20"/>
              </w:rPr>
              <w:t>2210,0</w:t>
            </w:r>
          </w:p>
        </w:tc>
        <w:tc>
          <w:tcPr>
            <w:tcW w:w="3051" w:type="dxa"/>
            <w:tcBorders>
              <w:top w:val="nil"/>
              <w:left w:val="nil"/>
              <w:bottom w:val="single" w:sz="4" w:space="0" w:color="auto"/>
              <w:right w:val="single" w:sz="4" w:space="0" w:color="auto"/>
            </w:tcBorders>
            <w:shd w:val="clear" w:color="auto" w:fill="auto"/>
            <w:noWrap/>
            <w:vAlign w:val="bottom"/>
            <w:hideMark/>
          </w:tcPr>
          <w:p w14:paraId="6480D778" w14:textId="77777777" w:rsidR="00064BEC" w:rsidRPr="00B82090" w:rsidRDefault="00064BEC" w:rsidP="00F17A5B">
            <w:pPr>
              <w:jc w:val="center"/>
              <w:rPr>
                <w:rFonts w:ascii="Times New Roman" w:hAnsi="Times New Roman" w:cs="Times New Roman"/>
                <w:sz w:val="22"/>
                <w:szCs w:val="22"/>
              </w:rPr>
            </w:pPr>
            <w:r w:rsidRPr="00B82090">
              <w:rPr>
                <w:rFonts w:ascii="Times New Roman" w:hAnsi="Times New Roman" w:cs="Times New Roman"/>
                <w:sz w:val="22"/>
                <w:szCs w:val="22"/>
              </w:rPr>
              <w:t>238,7</w:t>
            </w:r>
          </w:p>
        </w:tc>
        <w:tc>
          <w:tcPr>
            <w:tcW w:w="236" w:type="dxa"/>
            <w:tcBorders>
              <w:top w:val="nil"/>
              <w:left w:val="nil"/>
              <w:bottom w:val="single" w:sz="4" w:space="0" w:color="auto"/>
              <w:right w:val="single" w:sz="4" w:space="0" w:color="auto"/>
            </w:tcBorders>
            <w:shd w:val="clear" w:color="auto" w:fill="auto"/>
            <w:vAlign w:val="center"/>
          </w:tcPr>
          <w:p w14:paraId="3DD70005" w14:textId="77777777" w:rsidR="00064BEC" w:rsidRPr="00B82090" w:rsidRDefault="00064BEC" w:rsidP="00F17A5B">
            <w:pPr>
              <w:jc w:val="center"/>
              <w:rPr>
                <w:rFonts w:ascii="Times New Roman" w:hAnsi="Times New Roman" w:cs="Times New Roman"/>
                <w:sz w:val="20"/>
              </w:rPr>
            </w:pPr>
          </w:p>
        </w:tc>
      </w:tr>
      <w:tr w:rsidR="00064BEC" w:rsidRPr="00B82090" w14:paraId="42A17EE3" w14:textId="77777777" w:rsidTr="00F17A5B">
        <w:trPr>
          <w:trHeight w:val="300"/>
          <w:jc w:val="center"/>
        </w:trPr>
        <w:tc>
          <w:tcPr>
            <w:tcW w:w="2080" w:type="dxa"/>
            <w:tcBorders>
              <w:top w:val="nil"/>
              <w:left w:val="single" w:sz="4" w:space="0" w:color="auto"/>
              <w:bottom w:val="single" w:sz="4" w:space="0" w:color="auto"/>
              <w:right w:val="single" w:sz="4" w:space="0" w:color="auto"/>
            </w:tcBorders>
            <w:shd w:val="clear" w:color="auto" w:fill="auto"/>
            <w:vAlign w:val="center"/>
            <w:hideMark/>
          </w:tcPr>
          <w:p w14:paraId="3A205049" w14:textId="77777777" w:rsidR="00064BEC" w:rsidRPr="00B82090" w:rsidRDefault="00064BEC" w:rsidP="00F17A5B">
            <w:pPr>
              <w:jc w:val="center"/>
              <w:rPr>
                <w:rFonts w:ascii="Times New Roman" w:hAnsi="Times New Roman" w:cs="Times New Roman"/>
                <w:sz w:val="20"/>
              </w:rPr>
            </w:pPr>
            <w:r w:rsidRPr="00B82090">
              <w:rPr>
                <w:rFonts w:ascii="Times New Roman" w:hAnsi="Times New Roman" w:cs="Times New Roman"/>
                <w:sz w:val="20"/>
              </w:rPr>
              <w:t>89</w:t>
            </w:r>
          </w:p>
        </w:tc>
        <w:tc>
          <w:tcPr>
            <w:tcW w:w="2758" w:type="dxa"/>
            <w:tcBorders>
              <w:top w:val="nil"/>
              <w:left w:val="nil"/>
              <w:bottom w:val="single" w:sz="4" w:space="0" w:color="auto"/>
              <w:right w:val="single" w:sz="4" w:space="0" w:color="auto"/>
            </w:tcBorders>
            <w:shd w:val="clear" w:color="auto" w:fill="auto"/>
            <w:vAlign w:val="center"/>
            <w:hideMark/>
          </w:tcPr>
          <w:p w14:paraId="04B4D006" w14:textId="77777777" w:rsidR="00064BEC" w:rsidRPr="00B82090" w:rsidRDefault="00064BEC" w:rsidP="00F17A5B">
            <w:pPr>
              <w:jc w:val="center"/>
              <w:rPr>
                <w:rFonts w:ascii="Times New Roman" w:hAnsi="Times New Roman" w:cs="Times New Roman"/>
                <w:sz w:val="20"/>
              </w:rPr>
            </w:pPr>
            <w:r w:rsidRPr="00B82090">
              <w:rPr>
                <w:rFonts w:ascii="Times New Roman" w:hAnsi="Times New Roman" w:cs="Times New Roman"/>
                <w:sz w:val="20"/>
              </w:rPr>
              <w:t>1 101,0</w:t>
            </w:r>
          </w:p>
        </w:tc>
        <w:tc>
          <w:tcPr>
            <w:tcW w:w="1701" w:type="dxa"/>
            <w:tcBorders>
              <w:top w:val="nil"/>
              <w:left w:val="nil"/>
              <w:bottom w:val="single" w:sz="4" w:space="0" w:color="auto"/>
              <w:right w:val="single" w:sz="4" w:space="0" w:color="auto"/>
            </w:tcBorders>
            <w:shd w:val="clear" w:color="auto" w:fill="auto"/>
            <w:vAlign w:val="center"/>
            <w:hideMark/>
          </w:tcPr>
          <w:p w14:paraId="279D1EF1" w14:textId="77777777" w:rsidR="00064BEC" w:rsidRPr="00B82090" w:rsidRDefault="00064BEC" w:rsidP="00F17A5B">
            <w:pPr>
              <w:jc w:val="center"/>
              <w:rPr>
                <w:rFonts w:ascii="Times New Roman" w:hAnsi="Times New Roman" w:cs="Times New Roman"/>
                <w:sz w:val="20"/>
              </w:rPr>
            </w:pPr>
            <w:r w:rsidRPr="00B82090">
              <w:rPr>
                <w:rFonts w:ascii="Times New Roman" w:hAnsi="Times New Roman" w:cs="Times New Roman"/>
                <w:sz w:val="20"/>
              </w:rPr>
              <w:t>1101,0</w:t>
            </w:r>
          </w:p>
        </w:tc>
        <w:tc>
          <w:tcPr>
            <w:tcW w:w="3051" w:type="dxa"/>
            <w:tcBorders>
              <w:top w:val="nil"/>
              <w:left w:val="nil"/>
              <w:bottom w:val="single" w:sz="4" w:space="0" w:color="auto"/>
              <w:right w:val="single" w:sz="4" w:space="0" w:color="auto"/>
            </w:tcBorders>
            <w:shd w:val="clear" w:color="auto" w:fill="auto"/>
            <w:noWrap/>
            <w:vAlign w:val="bottom"/>
            <w:hideMark/>
          </w:tcPr>
          <w:p w14:paraId="51B8D632" w14:textId="77777777" w:rsidR="00064BEC" w:rsidRPr="00B82090" w:rsidRDefault="00064BEC" w:rsidP="00F17A5B">
            <w:pPr>
              <w:jc w:val="center"/>
              <w:rPr>
                <w:rFonts w:ascii="Times New Roman" w:hAnsi="Times New Roman" w:cs="Times New Roman"/>
                <w:sz w:val="22"/>
                <w:szCs w:val="22"/>
              </w:rPr>
            </w:pPr>
            <w:r w:rsidRPr="00B82090">
              <w:rPr>
                <w:rFonts w:ascii="Times New Roman" w:hAnsi="Times New Roman" w:cs="Times New Roman"/>
                <w:sz w:val="22"/>
                <w:szCs w:val="22"/>
              </w:rPr>
              <w:t>98,0</w:t>
            </w:r>
          </w:p>
        </w:tc>
        <w:tc>
          <w:tcPr>
            <w:tcW w:w="236" w:type="dxa"/>
            <w:tcBorders>
              <w:top w:val="nil"/>
              <w:left w:val="nil"/>
              <w:bottom w:val="single" w:sz="4" w:space="0" w:color="auto"/>
              <w:right w:val="single" w:sz="4" w:space="0" w:color="auto"/>
            </w:tcBorders>
            <w:shd w:val="clear" w:color="auto" w:fill="auto"/>
            <w:vAlign w:val="center"/>
          </w:tcPr>
          <w:p w14:paraId="3AFE236A" w14:textId="77777777" w:rsidR="00064BEC" w:rsidRPr="00B82090" w:rsidRDefault="00064BEC" w:rsidP="00F17A5B">
            <w:pPr>
              <w:jc w:val="center"/>
              <w:rPr>
                <w:rFonts w:ascii="Times New Roman" w:hAnsi="Times New Roman" w:cs="Times New Roman"/>
                <w:sz w:val="20"/>
              </w:rPr>
            </w:pPr>
          </w:p>
        </w:tc>
      </w:tr>
      <w:tr w:rsidR="00064BEC" w:rsidRPr="00B82090" w14:paraId="1B97E761" w14:textId="77777777" w:rsidTr="00F17A5B">
        <w:trPr>
          <w:trHeight w:val="300"/>
          <w:jc w:val="center"/>
        </w:trPr>
        <w:tc>
          <w:tcPr>
            <w:tcW w:w="2080" w:type="dxa"/>
            <w:tcBorders>
              <w:top w:val="nil"/>
              <w:left w:val="single" w:sz="4" w:space="0" w:color="auto"/>
              <w:bottom w:val="single" w:sz="4" w:space="0" w:color="auto"/>
              <w:right w:val="single" w:sz="4" w:space="0" w:color="auto"/>
            </w:tcBorders>
            <w:shd w:val="clear" w:color="auto" w:fill="auto"/>
            <w:vAlign w:val="center"/>
            <w:hideMark/>
          </w:tcPr>
          <w:p w14:paraId="488D9B16" w14:textId="77777777" w:rsidR="00064BEC" w:rsidRPr="00B82090" w:rsidRDefault="00064BEC" w:rsidP="00F17A5B">
            <w:pPr>
              <w:jc w:val="center"/>
              <w:rPr>
                <w:rFonts w:ascii="Times New Roman" w:hAnsi="Times New Roman" w:cs="Times New Roman"/>
                <w:sz w:val="20"/>
              </w:rPr>
            </w:pPr>
            <w:r w:rsidRPr="00B82090">
              <w:rPr>
                <w:rFonts w:ascii="Times New Roman" w:hAnsi="Times New Roman" w:cs="Times New Roman"/>
                <w:sz w:val="20"/>
              </w:rPr>
              <w:t>76</w:t>
            </w:r>
          </w:p>
        </w:tc>
        <w:tc>
          <w:tcPr>
            <w:tcW w:w="2758" w:type="dxa"/>
            <w:tcBorders>
              <w:top w:val="nil"/>
              <w:left w:val="nil"/>
              <w:bottom w:val="single" w:sz="4" w:space="0" w:color="auto"/>
              <w:right w:val="single" w:sz="4" w:space="0" w:color="auto"/>
            </w:tcBorders>
            <w:shd w:val="clear" w:color="auto" w:fill="auto"/>
            <w:vAlign w:val="center"/>
            <w:hideMark/>
          </w:tcPr>
          <w:p w14:paraId="7B8385E9" w14:textId="77777777" w:rsidR="00064BEC" w:rsidRPr="00B82090" w:rsidRDefault="00064BEC" w:rsidP="00F17A5B">
            <w:pPr>
              <w:jc w:val="center"/>
              <w:rPr>
                <w:rFonts w:ascii="Times New Roman" w:hAnsi="Times New Roman" w:cs="Times New Roman"/>
                <w:sz w:val="20"/>
              </w:rPr>
            </w:pPr>
            <w:r w:rsidRPr="00B82090">
              <w:rPr>
                <w:rFonts w:ascii="Times New Roman" w:hAnsi="Times New Roman" w:cs="Times New Roman"/>
                <w:sz w:val="20"/>
              </w:rPr>
              <w:t>396,0</w:t>
            </w:r>
          </w:p>
        </w:tc>
        <w:tc>
          <w:tcPr>
            <w:tcW w:w="1701" w:type="dxa"/>
            <w:tcBorders>
              <w:top w:val="nil"/>
              <w:left w:val="nil"/>
              <w:bottom w:val="single" w:sz="4" w:space="0" w:color="auto"/>
              <w:right w:val="single" w:sz="4" w:space="0" w:color="auto"/>
            </w:tcBorders>
            <w:shd w:val="clear" w:color="auto" w:fill="auto"/>
            <w:vAlign w:val="center"/>
            <w:hideMark/>
          </w:tcPr>
          <w:p w14:paraId="7FB54390" w14:textId="77777777" w:rsidR="00064BEC" w:rsidRPr="00B82090" w:rsidRDefault="00064BEC" w:rsidP="00F17A5B">
            <w:pPr>
              <w:jc w:val="center"/>
              <w:rPr>
                <w:rFonts w:ascii="Times New Roman" w:hAnsi="Times New Roman" w:cs="Times New Roman"/>
                <w:sz w:val="20"/>
              </w:rPr>
            </w:pPr>
            <w:r w:rsidRPr="00B82090">
              <w:rPr>
                <w:rFonts w:ascii="Times New Roman" w:hAnsi="Times New Roman" w:cs="Times New Roman"/>
                <w:sz w:val="20"/>
              </w:rPr>
              <w:t>396,0</w:t>
            </w:r>
          </w:p>
        </w:tc>
        <w:tc>
          <w:tcPr>
            <w:tcW w:w="3051" w:type="dxa"/>
            <w:tcBorders>
              <w:top w:val="nil"/>
              <w:left w:val="nil"/>
              <w:bottom w:val="single" w:sz="4" w:space="0" w:color="auto"/>
              <w:right w:val="single" w:sz="4" w:space="0" w:color="auto"/>
            </w:tcBorders>
            <w:shd w:val="clear" w:color="auto" w:fill="auto"/>
            <w:noWrap/>
            <w:vAlign w:val="bottom"/>
            <w:hideMark/>
          </w:tcPr>
          <w:p w14:paraId="67EDD855" w14:textId="77777777" w:rsidR="00064BEC" w:rsidRPr="00B82090" w:rsidRDefault="00064BEC" w:rsidP="00F17A5B">
            <w:pPr>
              <w:jc w:val="center"/>
              <w:rPr>
                <w:rFonts w:ascii="Times New Roman" w:hAnsi="Times New Roman" w:cs="Times New Roman"/>
                <w:sz w:val="22"/>
                <w:szCs w:val="22"/>
              </w:rPr>
            </w:pPr>
            <w:r w:rsidRPr="00B82090">
              <w:rPr>
                <w:rFonts w:ascii="Times New Roman" w:hAnsi="Times New Roman" w:cs="Times New Roman"/>
                <w:sz w:val="22"/>
                <w:szCs w:val="22"/>
              </w:rPr>
              <w:t>30,1</w:t>
            </w:r>
          </w:p>
        </w:tc>
        <w:tc>
          <w:tcPr>
            <w:tcW w:w="236" w:type="dxa"/>
            <w:tcBorders>
              <w:top w:val="nil"/>
              <w:left w:val="nil"/>
              <w:bottom w:val="single" w:sz="4" w:space="0" w:color="auto"/>
              <w:right w:val="single" w:sz="4" w:space="0" w:color="auto"/>
            </w:tcBorders>
            <w:shd w:val="clear" w:color="auto" w:fill="auto"/>
            <w:vAlign w:val="center"/>
          </w:tcPr>
          <w:p w14:paraId="2A9119CF" w14:textId="77777777" w:rsidR="00064BEC" w:rsidRPr="00B82090" w:rsidRDefault="00064BEC" w:rsidP="00F17A5B">
            <w:pPr>
              <w:jc w:val="center"/>
              <w:rPr>
                <w:rFonts w:ascii="Times New Roman" w:hAnsi="Times New Roman" w:cs="Times New Roman"/>
                <w:sz w:val="20"/>
              </w:rPr>
            </w:pPr>
          </w:p>
        </w:tc>
      </w:tr>
      <w:tr w:rsidR="00064BEC" w:rsidRPr="00B82090" w14:paraId="5471231E" w14:textId="77777777" w:rsidTr="00F17A5B">
        <w:trPr>
          <w:trHeight w:val="300"/>
          <w:jc w:val="center"/>
        </w:trPr>
        <w:tc>
          <w:tcPr>
            <w:tcW w:w="2080" w:type="dxa"/>
            <w:tcBorders>
              <w:top w:val="nil"/>
              <w:left w:val="single" w:sz="4" w:space="0" w:color="auto"/>
              <w:bottom w:val="single" w:sz="4" w:space="0" w:color="auto"/>
              <w:right w:val="single" w:sz="4" w:space="0" w:color="auto"/>
            </w:tcBorders>
            <w:shd w:val="clear" w:color="auto" w:fill="auto"/>
            <w:vAlign w:val="center"/>
            <w:hideMark/>
          </w:tcPr>
          <w:p w14:paraId="2D942B2A" w14:textId="77777777" w:rsidR="00064BEC" w:rsidRPr="00B82090" w:rsidRDefault="00064BEC" w:rsidP="00F17A5B">
            <w:pPr>
              <w:jc w:val="center"/>
              <w:rPr>
                <w:rFonts w:ascii="Times New Roman" w:hAnsi="Times New Roman" w:cs="Times New Roman"/>
                <w:sz w:val="20"/>
              </w:rPr>
            </w:pPr>
            <w:r w:rsidRPr="00B82090">
              <w:rPr>
                <w:rFonts w:ascii="Times New Roman" w:hAnsi="Times New Roman" w:cs="Times New Roman"/>
                <w:sz w:val="20"/>
              </w:rPr>
              <w:t>57</w:t>
            </w:r>
          </w:p>
        </w:tc>
        <w:tc>
          <w:tcPr>
            <w:tcW w:w="2758" w:type="dxa"/>
            <w:tcBorders>
              <w:top w:val="nil"/>
              <w:left w:val="nil"/>
              <w:bottom w:val="single" w:sz="4" w:space="0" w:color="auto"/>
              <w:right w:val="single" w:sz="4" w:space="0" w:color="auto"/>
            </w:tcBorders>
            <w:shd w:val="clear" w:color="auto" w:fill="auto"/>
            <w:vAlign w:val="center"/>
            <w:hideMark/>
          </w:tcPr>
          <w:p w14:paraId="2848A335" w14:textId="77777777" w:rsidR="00064BEC" w:rsidRPr="00B82090" w:rsidRDefault="00064BEC" w:rsidP="00F17A5B">
            <w:pPr>
              <w:jc w:val="center"/>
              <w:rPr>
                <w:rFonts w:ascii="Times New Roman" w:hAnsi="Times New Roman" w:cs="Times New Roman"/>
                <w:sz w:val="20"/>
              </w:rPr>
            </w:pPr>
            <w:r w:rsidRPr="00B82090">
              <w:rPr>
                <w:rFonts w:ascii="Times New Roman" w:hAnsi="Times New Roman" w:cs="Times New Roman"/>
                <w:sz w:val="20"/>
              </w:rPr>
              <w:t>1 728,0</w:t>
            </w:r>
          </w:p>
        </w:tc>
        <w:tc>
          <w:tcPr>
            <w:tcW w:w="1701" w:type="dxa"/>
            <w:tcBorders>
              <w:top w:val="nil"/>
              <w:left w:val="nil"/>
              <w:bottom w:val="single" w:sz="4" w:space="0" w:color="auto"/>
              <w:right w:val="single" w:sz="4" w:space="0" w:color="auto"/>
            </w:tcBorders>
            <w:shd w:val="clear" w:color="auto" w:fill="auto"/>
            <w:vAlign w:val="center"/>
            <w:hideMark/>
          </w:tcPr>
          <w:p w14:paraId="05A9DD88" w14:textId="77777777" w:rsidR="00064BEC" w:rsidRPr="00B82090" w:rsidRDefault="00064BEC" w:rsidP="00F17A5B">
            <w:pPr>
              <w:jc w:val="center"/>
              <w:rPr>
                <w:rFonts w:ascii="Times New Roman" w:hAnsi="Times New Roman" w:cs="Times New Roman"/>
                <w:sz w:val="20"/>
              </w:rPr>
            </w:pPr>
            <w:r w:rsidRPr="00B82090">
              <w:rPr>
                <w:rFonts w:ascii="Times New Roman" w:hAnsi="Times New Roman" w:cs="Times New Roman"/>
                <w:sz w:val="20"/>
              </w:rPr>
              <w:t>1728,0</w:t>
            </w:r>
          </w:p>
        </w:tc>
        <w:tc>
          <w:tcPr>
            <w:tcW w:w="3051" w:type="dxa"/>
            <w:tcBorders>
              <w:top w:val="nil"/>
              <w:left w:val="nil"/>
              <w:bottom w:val="single" w:sz="4" w:space="0" w:color="auto"/>
              <w:right w:val="single" w:sz="4" w:space="0" w:color="auto"/>
            </w:tcBorders>
            <w:shd w:val="clear" w:color="auto" w:fill="auto"/>
            <w:noWrap/>
            <w:vAlign w:val="bottom"/>
            <w:hideMark/>
          </w:tcPr>
          <w:p w14:paraId="60A46380" w14:textId="77777777" w:rsidR="00064BEC" w:rsidRPr="00B82090" w:rsidRDefault="00064BEC" w:rsidP="00F17A5B">
            <w:pPr>
              <w:jc w:val="center"/>
              <w:rPr>
                <w:rFonts w:ascii="Times New Roman" w:hAnsi="Times New Roman" w:cs="Times New Roman"/>
                <w:sz w:val="22"/>
                <w:szCs w:val="22"/>
              </w:rPr>
            </w:pPr>
            <w:r w:rsidRPr="00B82090">
              <w:rPr>
                <w:rFonts w:ascii="Times New Roman" w:hAnsi="Times New Roman" w:cs="Times New Roman"/>
                <w:sz w:val="22"/>
                <w:szCs w:val="22"/>
              </w:rPr>
              <w:t>98,5</w:t>
            </w:r>
          </w:p>
        </w:tc>
        <w:tc>
          <w:tcPr>
            <w:tcW w:w="236" w:type="dxa"/>
            <w:tcBorders>
              <w:top w:val="nil"/>
              <w:left w:val="nil"/>
              <w:bottom w:val="single" w:sz="4" w:space="0" w:color="auto"/>
              <w:right w:val="single" w:sz="4" w:space="0" w:color="auto"/>
            </w:tcBorders>
            <w:shd w:val="clear" w:color="auto" w:fill="auto"/>
            <w:vAlign w:val="center"/>
          </w:tcPr>
          <w:p w14:paraId="1D8A0F14" w14:textId="77777777" w:rsidR="00064BEC" w:rsidRPr="00B82090" w:rsidRDefault="00064BEC" w:rsidP="00F17A5B">
            <w:pPr>
              <w:jc w:val="center"/>
              <w:rPr>
                <w:rFonts w:ascii="Times New Roman" w:hAnsi="Times New Roman" w:cs="Times New Roman"/>
                <w:sz w:val="20"/>
              </w:rPr>
            </w:pPr>
          </w:p>
        </w:tc>
      </w:tr>
      <w:tr w:rsidR="00064BEC" w:rsidRPr="00B82090" w14:paraId="77B31C27" w14:textId="77777777" w:rsidTr="00F17A5B">
        <w:trPr>
          <w:trHeight w:val="300"/>
          <w:jc w:val="center"/>
        </w:trPr>
        <w:tc>
          <w:tcPr>
            <w:tcW w:w="2080" w:type="dxa"/>
            <w:tcBorders>
              <w:top w:val="nil"/>
              <w:left w:val="single" w:sz="4" w:space="0" w:color="auto"/>
              <w:bottom w:val="single" w:sz="4" w:space="0" w:color="auto"/>
              <w:right w:val="single" w:sz="4" w:space="0" w:color="auto"/>
            </w:tcBorders>
            <w:shd w:val="clear" w:color="auto" w:fill="auto"/>
            <w:vAlign w:val="center"/>
            <w:hideMark/>
          </w:tcPr>
          <w:p w14:paraId="135D203A" w14:textId="77777777" w:rsidR="00064BEC" w:rsidRPr="00B82090" w:rsidRDefault="00064BEC" w:rsidP="00F17A5B">
            <w:pPr>
              <w:jc w:val="center"/>
              <w:rPr>
                <w:rFonts w:ascii="Times New Roman" w:hAnsi="Times New Roman" w:cs="Times New Roman"/>
                <w:sz w:val="20"/>
              </w:rPr>
            </w:pPr>
            <w:r w:rsidRPr="00B82090">
              <w:rPr>
                <w:rFonts w:ascii="Times New Roman" w:hAnsi="Times New Roman" w:cs="Times New Roman"/>
                <w:sz w:val="20"/>
              </w:rPr>
              <w:t>48</w:t>
            </w:r>
          </w:p>
        </w:tc>
        <w:tc>
          <w:tcPr>
            <w:tcW w:w="2758" w:type="dxa"/>
            <w:tcBorders>
              <w:top w:val="nil"/>
              <w:left w:val="nil"/>
              <w:bottom w:val="single" w:sz="4" w:space="0" w:color="auto"/>
              <w:right w:val="single" w:sz="4" w:space="0" w:color="auto"/>
            </w:tcBorders>
            <w:shd w:val="clear" w:color="auto" w:fill="auto"/>
            <w:vAlign w:val="center"/>
            <w:hideMark/>
          </w:tcPr>
          <w:p w14:paraId="76A9FAE1" w14:textId="77777777" w:rsidR="00064BEC" w:rsidRPr="00B82090" w:rsidRDefault="00064BEC" w:rsidP="00F17A5B">
            <w:pPr>
              <w:jc w:val="center"/>
              <w:rPr>
                <w:rFonts w:ascii="Times New Roman" w:hAnsi="Times New Roman" w:cs="Times New Roman"/>
                <w:sz w:val="20"/>
              </w:rPr>
            </w:pPr>
            <w:r w:rsidRPr="00B82090">
              <w:rPr>
                <w:rFonts w:ascii="Times New Roman" w:hAnsi="Times New Roman" w:cs="Times New Roman"/>
                <w:sz w:val="20"/>
              </w:rPr>
              <w:t>140,0</w:t>
            </w:r>
          </w:p>
        </w:tc>
        <w:tc>
          <w:tcPr>
            <w:tcW w:w="1701" w:type="dxa"/>
            <w:tcBorders>
              <w:top w:val="nil"/>
              <w:left w:val="nil"/>
              <w:bottom w:val="single" w:sz="4" w:space="0" w:color="auto"/>
              <w:right w:val="single" w:sz="4" w:space="0" w:color="auto"/>
            </w:tcBorders>
            <w:shd w:val="clear" w:color="auto" w:fill="auto"/>
            <w:vAlign w:val="center"/>
            <w:hideMark/>
          </w:tcPr>
          <w:p w14:paraId="720A7136" w14:textId="77777777" w:rsidR="00064BEC" w:rsidRPr="00B82090" w:rsidRDefault="00064BEC" w:rsidP="00F17A5B">
            <w:pPr>
              <w:jc w:val="center"/>
              <w:rPr>
                <w:rFonts w:ascii="Times New Roman" w:hAnsi="Times New Roman" w:cs="Times New Roman"/>
                <w:sz w:val="20"/>
              </w:rPr>
            </w:pPr>
            <w:r w:rsidRPr="00B82090">
              <w:rPr>
                <w:rFonts w:ascii="Times New Roman" w:hAnsi="Times New Roman" w:cs="Times New Roman"/>
                <w:sz w:val="20"/>
              </w:rPr>
              <w:t>140,0</w:t>
            </w:r>
          </w:p>
        </w:tc>
        <w:tc>
          <w:tcPr>
            <w:tcW w:w="3051" w:type="dxa"/>
            <w:tcBorders>
              <w:top w:val="nil"/>
              <w:left w:val="nil"/>
              <w:bottom w:val="single" w:sz="4" w:space="0" w:color="auto"/>
              <w:right w:val="single" w:sz="4" w:space="0" w:color="auto"/>
            </w:tcBorders>
            <w:shd w:val="clear" w:color="auto" w:fill="auto"/>
            <w:noWrap/>
            <w:vAlign w:val="bottom"/>
            <w:hideMark/>
          </w:tcPr>
          <w:p w14:paraId="15A61EFA" w14:textId="77777777" w:rsidR="00064BEC" w:rsidRPr="00B82090" w:rsidRDefault="00064BEC" w:rsidP="00F17A5B">
            <w:pPr>
              <w:jc w:val="center"/>
              <w:rPr>
                <w:rFonts w:ascii="Times New Roman" w:hAnsi="Times New Roman" w:cs="Times New Roman"/>
                <w:sz w:val="22"/>
                <w:szCs w:val="22"/>
              </w:rPr>
            </w:pPr>
            <w:r w:rsidRPr="00B82090">
              <w:rPr>
                <w:rFonts w:ascii="Times New Roman" w:hAnsi="Times New Roman" w:cs="Times New Roman"/>
                <w:sz w:val="22"/>
                <w:szCs w:val="22"/>
              </w:rPr>
              <w:t>6,7</w:t>
            </w:r>
          </w:p>
        </w:tc>
        <w:tc>
          <w:tcPr>
            <w:tcW w:w="236" w:type="dxa"/>
            <w:tcBorders>
              <w:top w:val="nil"/>
              <w:left w:val="nil"/>
              <w:bottom w:val="single" w:sz="4" w:space="0" w:color="auto"/>
              <w:right w:val="single" w:sz="4" w:space="0" w:color="auto"/>
            </w:tcBorders>
            <w:shd w:val="clear" w:color="auto" w:fill="auto"/>
            <w:vAlign w:val="center"/>
          </w:tcPr>
          <w:p w14:paraId="20FF2820" w14:textId="77777777" w:rsidR="00064BEC" w:rsidRPr="00B82090" w:rsidRDefault="00064BEC" w:rsidP="00F17A5B">
            <w:pPr>
              <w:jc w:val="center"/>
              <w:rPr>
                <w:rFonts w:ascii="Times New Roman" w:hAnsi="Times New Roman" w:cs="Times New Roman"/>
                <w:sz w:val="20"/>
              </w:rPr>
            </w:pPr>
          </w:p>
        </w:tc>
      </w:tr>
      <w:tr w:rsidR="00064BEC" w:rsidRPr="00B82090" w14:paraId="5AFD9C8E" w14:textId="77777777" w:rsidTr="00F17A5B">
        <w:trPr>
          <w:trHeight w:val="300"/>
          <w:jc w:val="center"/>
        </w:trPr>
        <w:tc>
          <w:tcPr>
            <w:tcW w:w="2080" w:type="dxa"/>
            <w:tcBorders>
              <w:top w:val="nil"/>
              <w:left w:val="single" w:sz="4" w:space="0" w:color="auto"/>
              <w:bottom w:val="single" w:sz="4" w:space="0" w:color="auto"/>
              <w:right w:val="single" w:sz="4" w:space="0" w:color="auto"/>
            </w:tcBorders>
            <w:shd w:val="clear" w:color="auto" w:fill="auto"/>
            <w:vAlign w:val="center"/>
            <w:hideMark/>
          </w:tcPr>
          <w:p w14:paraId="2D4BFDC7" w14:textId="77777777" w:rsidR="00064BEC" w:rsidRPr="00B82090" w:rsidRDefault="00064BEC" w:rsidP="00F17A5B">
            <w:pPr>
              <w:jc w:val="center"/>
              <w:rPr>
                <w:rFonts w:ascii="Times New Roman" w:hAnsi="Times New Roman" w:cs="Times New Roman"/>
                <w:sz w:val="20"/>
              </w:rPr>
            </w:pPr>
            <w:r w:rsidRPr="00B82090">
              <w:rPr>
                <w:rFonts w:ascii="Times New Roman" w:hAnsi="Times New Roman" w:cs="Times New Roman"/>
                <w:sz w:val="20"/>
              </w:rPr>
              <w:t>32</w:t>
            </w:r>
          </w:p>
        </w:tc>
        <w:tc>
          <w:tcPr>
            <w:tcW w:w="2758" w:type="dxa"/>
            <w:tcBorders>
              <w:top w:val="nil"/>
              <w:left w:val="nil"/>
              <w:bottom w:val="single" w:sz="4" w:space="0" w:color="auto"/>
              <w:right w:val="single" w:sz="4" w:space="0" w:color="auto"/>
            </w:tcBorders>
            <w:shd w:val="clear" w:color="auto" w:fill="auto"/>
            <w:vAlign w:val="center"/>
            <w:hideMark/>
          </w:tcPr>
          <w:p w14:paraId="57538DA3" w14:textId="77777777" w:rsidR="00064BEC" w:rsidRPr="00B82090" w:rsidRDefault="00064BEC" w:rsidP="00F17A5B">
            <w:pPr>
              <w:jc w:val="center"/>
              <w:rPr>
                <w:rFonts w:ascii="Times New Roman" w:hAnsi="Times New Roman" w:cs="Times New Roman"/>
                <w:sz w:val="20"/>
              </w:rPr>
            </w:pPr>
            <w:r w:rsidRPr="00B82090">
              <w:rPr>
                <w:rFonts w:ascii="Times New Roman" w:hAnsi="Times New Roman" w:cs="Times New Roman"/>
                <w:sz w:val="20"/>
              </w:rPr>
              <w:t>1 088,0</w:t>
            </w:r>
          </w:p>
        </w:tc>
        <w:tc>
          <w:tcPr>
            <w:tcW w:w="1701" w:type="dxa"/>
            <w:tcBorders>
              <w:top w:val="nil"/>
              <w:left w:val="nil"/>
              <w:bottom w:val="single" w:sz="4" w:space="0" w:color="auto"/>
              <w:right w:val="single" w:sz="4" w:space="0" w:color="auto"/>
            </w:tcBorders>
            <w:shd w:val="clear" w:color="auto" w:fill="auto"/>
            <w:vAlign w:val="center"/>
            <w:hideMark/>
          </w:tcPr>
          <w:p w14:paraId="3B6D97F5" w14:textId="77777777" w:rsidR="00064BEC" w:rsidRPr="00B82090" w:rsidRDefault="00064BEC" w:rsidP="00F17A5B">
            <w:pPr>
              <w:jc w:val="center"/>
              <w:rPr>
                <w:rFonts w:ascii="Times New Roman" w:hAnsi="Times New Roman" w:cs="Times New Roman"/>
                <w:sz w:val="20"/>
              </w:rPr>
            </w:pPr>
            <w:r w:rsidRPr="00B82090">
              <w:rPr>
                <w:rFonts w:ascii="Times New Roman" w:hAnsi="Times New Roman" w:cs="Times New Roman"/>
                <w:sz w:val="20"/>
              </w:rPr>
              <w:t>1088,0</w:t>
            </w:r>
          </w:p>
        </w:tc>
        <w:tc>
          <w:tcPr>
            <w:tcW w:w="3051" w:type="dxa"/>
            <w:tcBorders>
              <w:top w:val="nil"/>
              <w:left w:val="nil"/>
              <w:bottom w:val="single" w:sz="4" w:space="0" w:color="auto"/>
              <w:right w:val="single" w:sz="4" w:space="0" w:color="auto"/>
            </w:tcBorders>
            <w:shd w:val="clear" w:color="auto" w:fill="auto"/>
            <w:noWrap/>
            <w:vAlign w:val="bottom"/>
            <w:hideMark/>
          </w:tcPr>
          <w:p w14:paraId="766B6180" w14:textId="77777777" w:rsidR="00064BEC" w:rsidRPr="00B82090" w:rsidRDefault="00064BEC" w:rsidP="00F17A5B">
            <w:pPr>
              <w:jc w:val="center"/>
              <w:rPr>
                <w:rFonts w:ascii="Times New Roman" w:hAnsi="Times New Roman" w:cs="Times New Roman"/>
                <w:sz w:val="22"/>
                <w:szCs w:val="22"/>
              </w:rPr>
            </w:pPr>
            <w:r w:rsidRPr="00B82090">
              <w:rPr>
                <w:rFonts w:ascii="Times New Roman" w:hAnsi="Times New Roman" w:cs="Times New Roman"/>
                <w:sz w:val="22"/>
                <w:szCs w:val="22"/>
              </w:rPr>
              <w:t>34,8</w:t>
            </w:r>
          </w:p>
        </w:tc>
        <w:tc>
          <w:tcPr>
            <w:tcW w:w="236" w:type="dxa"/>
            <w:tcBorders>
              <w:top w:val="nil"/>
              <w:left w:val="nil"/>
              <w:bottom w:val="single" w:sz="4" w:space="0" w:color="auto"/>
              <w:right w:val="single" w:sz="4" w:space="0" w:color="auto"/>
            </w:tcBorders>
            <w:shd w:val="clear" w:color="auto" w:fill="auto"/>
            <w:vAlign w:val="center"/>
          </w:tcPr>
          <w:p w14:paraId="108860FE" w14:textId="77777777" w:rsidR="00064BEC" w:rsidRPr="00B82090" w:rsidRDefault="00064BEC" w:rsidP="00F17A5B">
            <w:pPr>
              <w:jc w:val="center"/>
              <w:rPr>
                <w:rFonts w:ascii="Times New Roman" w:hAnsi="Times New Roman" w:cs="Times New Roman"/>
                <w:sz w:val="20"/>
              </w:rPr>
            </w:pPr>
          </w:p>
        </w:tc>
      </w:tr>
      <w:tr w:rsidR="00064BEC" w:rsidRPr="00B82090" w14:paraId="0E9ED70B" w14:textId="77777777" w:rsidTr="00F17A5B">
        <w:trPr>
          <w:trHeight w:val="300"/>
          <w:jc w:val="center"/>
        </w:trPr>
        <w:tc>
          <w:tcPr>
            <w:tcW w:w="2080" w:type="dxa"/>
            <w:tcBorders>
              <w:top w:val="nil"/>
              <w:left w:val="single" w:sz="4" w:space="0" w:color="auto"/>
              <w:bottom w:val="single" w:sz="4" w:space="0" w:color="auto"/>
              <w:right w:val="single" w:sz="4" w:space="0" w:color="auto"/>
            </w:tcBorders>
            <w:shd w:val="clear" w:color="auto" w:fill="auto"/>
            <w:vAlign w:val="center"/>
            <w:hideMark/>
          </w:tcPr>
          <w:p w14:paraId="4E6BDAD6" w14:textId="77777777" w:rsidR="00064BEC" w:rsidRPr="00B82090" w:rsidRDefault="00064BEC" w:rsidP="00F17A5B">
            <w:pPr>
              <w:jc w:val="center"/>
              <w:rPr>
                <w:rFonts w:ascii="Times New Roman" w:hAnsi="Times New Roman" w:cs="Times New Roman"/>
                <w:sz w:val="20"/>
              </w:rPr>
            </w:pPr>
            <w:r w:rsidRPr="00B82090">
              <w:rPr>
                <w:rFonts w:ascii="Times New Roman" w:hAnsi="Times New Roman" w:cs="Times New Roman"/>
                <w:sz w:val="20"/>
              </w:rPr>
              <w:t>25</w:t>
            </w:r>
          </w:p>
        </w:tc>
        <w:tc>
          <w:tcPr>
            <w:tcW w:w="2758" w:type="dxa"/>
            <w:tcBorders>
              <w:top w:val="nil"/>
              <w:left w:val="nil"/>
              <w:bottom w:val="single" w:sz="4" w:space="0" w:color="auto"/>
              <w:right w:val="single" w:sz="4" w:space="0" w:color="auto"/>
            </w:tcBorders>
            <w:shd w:val="clear" w:color="auto" w:fill="auto"/>
            <w:vAlign w:val="center"/>
            <w:hideMark/>
          </w:tcPr>
          <w:p w14:paraId="1AB7291F" w14:textId="77777777" w:rsidR="00064BEC" w:rsidRPr="00B82090" w:rsidRDefault="00064BEC" w:rsidP="00F17A5B">
            <w:pPr>
              <w:jc w:val="center"/>
              <w:rPr>
                <w:rFonts w:ascii="Times New Roman" w:hAnsi="Times New Roman" w:cs="Times New Roman"/>
                <w:sz w:val="20"/>
              </w:rPr>
            </w:pPr>
            <w:r w:rsidRPr="00B82090">
              <w:rPr>
                <w:rFonts w:ascii="Times New Roman" w:hAnsi="Times New Roman" w:cs="Times New Roman"/>
                <w:sz w:val="20"/>
              </w:rPr>
              <w:t>48,0</w:t>
            </w:r>
          </w:p>
        </w:tc>
        <w:tc>
          <w:tcPr>
            <w:tcW w:w="1701" w:type="dxa"/>
            <w:tcBorders>
              <w:top w:val="nil"/>
              <w:left w:val="nil"/>
              <w:bottom w:val="single" w:sz="4" w:space="0" w:color="auto"/>
              <w:right w:val="single" w:sz="4" w:space="0" w:color="auto"/>
            </w:tcBorders>
            <w:shd w:val="clear" w:color="auto" w:fill="auto"/>
            <w:vAlign w:val="center"/>
            <w:hideMark/>
          </w:tcPr>
          <w:p w14:paraId="7FB15AE2" w14:textId="77777777" w:rsidR="00064BEC" w:rsidRPr="00B82090" w:rsidRDefault="00064BEC" w:rsidP="00F17A5B">
            <w:pPr>
              <w:jc w:val="center"/>
              <w:rPr>
                <w:rFonts w:ascii="Times New Roman" w:hAnsi="Times New Roman" w:cs="Times New Roman"/>
                <w:sz w:val="20"/>
              </w:rPr>
            </w:pPr>
            <w:r w:rsidRPr="00B82090">
              <w:rPr>
                <w:rFonts w:ascii="Times New Roman" w:hAnsi="Times New Roman" w:cs="Times New Roman"/>
                <w:sz w:val="20"/>
              </w:rPr>
              <w:t>48,0</w:t>
            </w:r>
          </w:p>
        </w:tc>
        <w:tc>
          <w:tcPr>
            <w:tcW w:w="3051" w:type="dxa"/>
            <w:tcBorders>
              <w:top w:val="nil"/>
              <w:left w:val="nil"/>
              <w:bottom w:val="single" w:sz="4" w:space="0" w:color="auto"/>
              <w:right w:val="single" w:sz="4" w:space="0" w:color="auto"/>
            </w:tcBorders>
            <w:shd w:val="clear" w:color="auto" w:fill="auto"/>
            <w:noWrap/>
            <w:vAlign w:val="bottom"/>
            <w:hideMark/>
          </w:tcPr>
          <w:p w14:paraId="51F87B06" w14:textId="77777777" w:rsidR="00064BEC" w:rsidRPr="00B82090" w:rsidRDefault="00064BEC" w:rsidP="00F17A5B">
            <w:pPr>
              <w:jc w:val="center"/>
              <w:rPr>
                <w:rFonts w:ascii="Times New Roman" w:hAnsi="Times New Roman" w:cs="Times New Roman"/>
                <w:sz w:val="22"/>
                <w:szCs w:val="22"/>
              </w:rPr>
            </w:pPr>
            <w:r w:rsidRPr="00B82090">
              <w:rPr>
                <w:rFonts w:ascii="Times New Roman" w:hAnsi="Times New Roman" w:cs="Times New Roman"/>
                <w:sz w:val="22"/>
                <w:szCs w:val="22"/>
              </w:rPr>
              <w:t>1,2</w:t>
            </w:r>
          </w:p>
        </w:tc>
        <w:tc>
          <w:tcPr>
            <w:tcW w:w="236" w:type="dxa"/>
            <w:tcBorders>
              <w:top w:val="nil"/>
              <w:left w:val="nil"/>
              <w:bottom w:val="single" w:sz="4" w:space="0" w:color="auto"/>
              <w:right w:val="single" w:sz="4" w:space="0" w:color="auto"/>
            </w:tcBorders>
            <w:shd w:val="clear" w:color="auto" w:fill="auto"/>
            <w:vAlign w:val="center"/>
          </w:tcPr>
          <w:p w14:paraId="449476D0" w14:textId="77777777" w:rsidR="00064BEC" w:rsidRPr="00B82090" w:rsidRDefault="00064BEC" w:rsidP="00F17A5B">
            <w:pPr>
              <w:jc w:val="center"/>
              <w:rPr>
                <w:rFonts w:ascii="Times New Roman" w:hAnsi="Times New Roman" w:cs="Times New Roman"/>
                <w:sz w:val="20"/>
              </w:rPr>
            </w:pPr>
          </w:p>
        </w:tc>
      </w:tr>
      <w:tr w:rsidR="00064BEC" w:rsidRPr="00B82090" w14:paraId="163E13D3" w14:textId="77777777" w:rsidTr="00F17A5B">
        <w:trPr>
          <w:trHeight w:val="300"/>
          <w:jc w:val="center"/>
        </w:trPr>
        <w:tc>
          <w:tcPr>
            <w:tcW w:w="2080" w:type="dxa"/>
            <w:tcBorders>
              <w:top w:val="nil"/>
              <w:left w:val="single" w:sz="4" w:space="0" w:color="auto"/>
              <w:bottom w:val="single" w:sz="4" w:space="0" w:color="auto"/>
              <w:right w:val="single" w:sz="4" w:space="0" w:color="auto"/>
            </w:tcBorders>
            <w:shd w:val="clear" w:color="auto" w:fill="auto"/>
            <w:vAlign w:val="center"/>
            <w:hideMark/>
          </w:tcPr>
          <w:p w14:paraId="7EAC6D6D" w14:textId="77777777" w:rsidR="00064BEC" w:rsidRPr="00B82090" w:rsidRDefault="00064BEC" w:rsidP="00F17A5B">
            <w:pPr>
              <w:jc w:val="center"/>
              <w:rPr>
                <w:rFonts w:ascii="Times New Roman" w:hAnsi="Times New Roman" w:cs="Times New Roman"/>
                <w:b/>
                <w:bCs/>
                <w:sz w:val="20"/>
              </w:rPr>
            </w:pPr>
            <w:r w:rsidRPr="00B82090">
              <w:rPr>
                <w:rFonts w:ascii="Times New Roman" w:hAnsi="Times New Roman" w:cs="Times New Roman"/>
                <w:b/>
                <w:bCs/>
                <w:sz w:val="20"/>
              </w:rPr>
              <w:t>Итого, м</w:t>
            </w:r>
          </w:p>
        </w:tc>
        <w:tc>
          <w:tcPr>
            <w:tcW w:w="2758" w:type="dxa"/>
            <w:tcBorders>
              <w:top w:val="nil"/>
              <w:left w:val="nil"/>
              <w:bottom w:val="single" w:sz="4" w:space="0" w:color="auto"/>
              <w:right w:val="single" w:sz="4" w:space="0" w:color="auto"/>
            </w:tcBorders>
            <w:shd w:val="clear" w:color="auto" w:fill="auto"/>
            <w:vAlign w:val="center"/>
            <w:hideMark/>
          </w:tcPr>
          <w:p w14:paraId="37EEE3C9" w14:textId="77777777" w:rsidR="00064BEC" w:rsidRPr="00B82090" w:rsidRDefault="00064BEC" w:rsidP="00F17A5B">
            <w:pPr>
              <w:jc w:val="center"/>
              <w:rPr>
                <w:rFonts w:ascii="Times New Roman" w:hAnsi="Times New Roman" w:cs="Times New Roman"/>
                <w:b/>
                <w:bCs/>
                <w:sz w:val="20"/>
              </w:rPr>
            </w:pPr>
            <w:r w:rsidRPr="00B82090">
              <w:rPr>
                <w:rFonts w:ascii="Times New Roman" w:hAnsi="Times New Roman" w:cs="Times New Roman"/>
                <w:b/>
                <w:bCs/>
                <w:sz w:val="20"/>
              </w:rPr>
              <w:t>8 338,0</w:t>
            </w:r>
          </w:p>
        </w:tc>
        <w:tc>
          <w:tcPr>
            <w:tcW w:w="1701" w:type="dxa"/>
            <w:tcBorders>
              <w:top w:val="nil"/>
              <w:left w:val="nil"/>
              <w:bottom w:val="single" w:sz="4" w:space="0" w:color="auto"/>
              <w:right w:val="single" w:sz="4" w:space="0" w:color="auto"/>
            </w:tcBorders>
            <w:shd w:val="clear" w:color="auto" w:fill="auto"/>
            <w:vAlign w:val="center"/>
            <w:hideMark/>
          </w:tcPr>
          <w:p w14:paraId="62A57327" w14:textId="77777777" w:rsidR="00064BEC" w:rsidRPr="00B82090" w:rsidRDefault="00064BEC" w:rsidP="00F17A5B">
            <w:pPr>
              <w:jc w:val="center"/>
              <w:rPr>
                <w:rFonts w:ascii="Times New Roman" w:hAnsi="Times New Roman" w:cs="Times New Roman"/>
                <w:b/>
                <w:bCs/>
                <w:sz w:val="20"/>
              </w:rPr>
            </w:pPr>
            <w:r w:rsidRPr="00B82090">
              <w:rPr>
                <w:rFonts w:ascii="Times New Roman" w:hAnsi="Times New Roman" w:cs="Times New Roman"/>
                <w:b/>
                <w:bCs/>
                <w:sz w:val="20"/>
              </w:rPr>
              <w:t>8338,0</w:t>
            </w:r>
          </w:p>
        </w:tc>
        <w:tc>
          <w:tcPr>
            <w:tcW w:w="3051" w:type="dxa"/>
            <w:tcBorders>
              <w:top w:val="nil"/>
              <w:left w:val="nil"/>
              <w:bottom w:val="single" w:sz="4" w:space="0" w:color="auto"/>
              <w:right w:val="single" w:sz="4" w:space="0" w:color="auto"/>
            </w:tcBorders>
            <w:shd w:val="clear" w:color="auto" w:fill="auto"/>
            <w:vAlign w:val="center"/>
            <w:hideMark/>
          </w:tcPr>
          <w:p w14:paraId="003F96E8" w14:textId="77777777" w:rsidR="00064BEC" w:rsidRPr="00B82090" w:rsidRDefault="00064BEC" w:rsidP="00F17A5B">
            <w:pPr>
              <w:jc w:val="center"/>
              <w:rPr>
                <w:rFonts w:ascii="Times New Roman" w:hAnsi="Times New Roman" w:cs="Times New Roman"/>
                <w:b/>
                <w:bCs/>
                <w:sz w:val="20"/>
              </w:rPr>
            </w:pPr>
            <w:r w:rsidRPr="00B82090">
              <w:rPr>
                <w:rFonts w:ascii="Times New Roman" w:hAnsi="Times New Roman" w:cs="Times New Roman"/>
                <w:b/>
                <w:bCs/>
                <w:sz w:val="20"/>
              </w:rPr>
              <w:t>751,1</w:t>
            </w:r>
          </w:p>
        </w:tc>
        <w:tc>
          <w:tcPr>
            <w:tcW w:w="236" w:type="dxa"/>
            <w:tcBorders>
              <w:top w:val="nil"/>
              <w:left w:val="nil"/>
              <w:bottom w:val="single" w:sz="4" w:space="0" w:color="auto"/>
              <w:right w:val="single" w:sz="4" w:space="0" w:color="auto"/>
            </w:tcBorders>
            <w:shd w:val="clear" w:color="auto" w:fill="auto"/>
            <w:noWrap/>
            <w:vAlign w:val="bottom"/>
          </w:tcPr>
          <w:p w14:paraId="228CFFCD" w14:textId="77777777" w:rsidR="00064BEC" w:rsidRPr="00B82090" w:rsidRDefault="00064BEC" w:rsidP="00F17A5B">
            <w:pPr>
              <w:jc w:val="center"/>
              <w:rPr>
                <w:rFonts w:ascii="Times New Roman" w:hAnsi="Times New Roman" w:cs="Times New Roman"/>
                <w:sz w:val="22"/>
                <w:szCs w:val="22"/>
              </w:rPr>
            </w:pPr>
          </w:p>
        </w:tc>
      </w:tr>
    </w:tbl>
    <w:p w14:paraId="668B37ED" w14:textId="77777777" w:rsidR="00064BEC" w:rsidRPr="00B82090" w:rsidRDefault="00064BEC" w:rsidP="00064BEC">
      <w:pPr>
        <w:jc w:val="both"/>
        <w:rPr>
          <w:rFonts w:ascii="Times New Roman" w:eastAsia="Arial" w:hAnsi="Times New Roman" w:cs="Times New Roman"/>
        </w:rPr>
      </w:pPr>
    </w:p>
    <w:p w14:paraId="05ED7ABC" w14:textId="77777777" w:rsidR="00064BEC" w:rsidRPr="00B82090" w:rsidRDefault="00064BEC" w:rsidP="00064BEC">
      <w:pPr>
        <w:jc w:val="both"/>
        <w:rPr>
          <w:rFonts w:ascii="Times New Roman" w:hAnsi="Times New Roman" w:cs="Times New Roman"/>
          <w:shd w:val="clear" w:color="auto" w:fill="FFFFFF"/>
        </w:rPr>
      </w:pPr>
      <w:r w:rsidRPr="00B82090">
        <w:rPr>
          <w:rFonts w:ascii="Times New Roman" w:hAnsi="Times New Roman" w:cs="Times New Roman"/>
          <w:shd w:val="clear" w:color="auto" w:fill="FFFFFF"/>
        </w:rPr>
        <w:t xml:space="preserve">Прогноз изменения удельной материальной характеристики тепловых сетей, приведенной к расчетной тепловой нагрузке в 2024÷2031 гг. показан в таблицах 12.7-12.9. </w:t>
      </w:r>
    </w:p>
    <w:p w14:paraId="028A268A" w14:textId="77777777" w:rsidR="00064BEC" w:rsidRPr="00B82090" w:rsidRDefault="00064BEC" w:rsidP="00064BEC">
      <w:pPr>
        <w:rPr>
          <w:rFonts w:ascii="Times New Roman" w:eastAsia="Arial" w:hAnsi="Times New Roman" w:cs="Times New Roman"/>
        </w:rPr>
      </w:pPr>
    </w:p>
    <w:p w14:paraId="08F51E01" w14:textId="5984D1DE" w:rsidR="00064BEC" w:rsidRPr="00B82090" w:rsidRDefault="00064BEC" w:rsidP="00064BEC">
      <w:pPr>
        <w:rPr>
          <w:rFonts w:ascii="Times New Roman" w:eastAsia="Arial" w:hAnsi="Times New Roman" w:cs="Times New Roman"/>
          <w:b/>
          <w:sz w:val="22"/>
          <w:szCs w:val="22"/>
        </w:rPr>
      </w:pPr>
      <w:r w:rsidRPr="00B82090">
        <w:rPr>
          <w:rFonts w:ascii="Times New Roman" w:eastAsia="Arial" w:hAnsi="Times New Roman" w:cs="Times New Roman"/>
          <w:b/>
          <w:sz w:val="22"/>
          <w:szCs w:val="22"/>
        </w:rPr>
        <w:t>Таблица 1</w:t>
      </w:r>
      <w:r w:rsidR="00B82090">
        <w:rPr>
          <w:rFonts w:ascii="Times New Roman" w:eastAsia="Arial" w:hAnsi="Times New Roman" w:cs="Times New Roman"/>
          <w:b/>
          <w:sz w:val="22"/>
          <w:szCs w:val="22"/>
        </w:rPr>
        <w:t>3</w:t>
      </w:r>
      <w:r w:rsidRPr="00B82090">
        <w:rPr>
          <w:rFonts w:ascii="Times New Roman" w:eastAsia="Arial" w:hAnsi="Times New Roman" w:cs="Times New Roman"/>
          <w:b/>
          <w:sz w:val="22"/>
          <w:szCs w:val="22"/>
        </w:rPr>
        <w:t>.7. Результаты расчёта удельной материальной характеристики тепловых сетей пос. Марьино, приведенной к расчетной тепловой нагрузке</w:t>
      </w:r>
    </w:p>
    <w:tbl>
      <w:tblPr>
        <w:tblW w:w="9899" w:type="dxa"/>
        <w:jc w:val="center"/>
        <w:tblLayout w:type="fixed"/>
        <w:tblCellMar>
          <w:left w:w="0" w:type="dxa"/>
          <w:right w:w="0" w:type="dxa"/>
        </w:tblCellMar>
        <w:tblLook w:val="0000" w:firstRow="0" w:lastRow="0" w:firstColumn="0" w:lastColumn="0" w:noHBand="0" w:noVBand="0"/>
      </w:tblPr>
      <w:tblGrid>
        <w:gridCol w:w="4525"/>
        <w:gridCol w:w="1134"/>
        <w:gridCol w:w="1085"/>
        <w:gridCol w:w="851"/>
        <w:gridCol w:w="1276"/>
        <w:gridCol w:w="1028"/>
      </w:tblGrid>
      <w:tr w:rsidR="00064BEC" w:rsidRPr="00B82090" w14:paraId="29739F6D" w14:textId="77777777" w:rsidTr="00F17A5B">
        <w:trPr>
          <w:cantSplit/>
          <w:trHeight w:hRule="exact" w:val="505"/>
          <w:jc w:val="center"/>
        </w:trPr>
        <w:tc>
          <w:tcPr>
            <w:tcW w:w="4525"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vAlign w:val="center"/>
          </w:tcPr>
          <w:p w14:paraId="3E8CC3BD" w14:textId="77777777" w:rsidR="00064BEC" w:rsidRPr="00B82090" w:rsidRDefault="00064BEC" w:rsidP="00F17A5B">
            <w:pPr>
              <w:rPr>
                <w:rFonts w:ascii="Times New Roman" w:eastAsia="Arial" w:hAnsi="Times New Roman" w:cs="Times New Roman"/>
                <w:sz w:val="22"/>
                <w:szCs w:val="22"/>
              </w:rPr>
            </w:pPr>
            <w:r w:rsidRPr="00B82090">
              <w:rPr>
                <w:rFonts w:ascii="Times New Roman" w:eastAsia="Arial" w:hAnsi="Times New Roman" w:cs="Times New Roman"/>
                <w:sz w:val="22"/>
                <w:szCs w:val="22"/>
              </w:rPr>
              <w:t>Источник тепловой энергии</w:t>
            </w:r>
          </w:p>
        </w:tc>
        <w:tc>
          <w:tcPr>
            <w:tcW w:w="1134"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vAlign w:val="center"/>
          </w:tcPr>
          <w:p w14:paraId="393DFD0C" w14:textId="77777777" w:rsidR="00064BEC" w:rsidRPr="00B82090" w:rsidRDefault="00064BEC" w:rsidP="00F17A5B">
            <w:pPr>
              <w:jc w:val="center"/>
              <w:rPr>
                <w:rFonts w:ascii="Times New Roman" w:eastAsia="Arial" w:hAnsi="Times New Roman" w:cs="Times New Roman"/>
                <w:sz w:val="22"/>
                <w:szCs w:val="22"/>
              </w:rPr>
            </w:pPr>
            <w:r w:rsidRPr="00B82090">
              <w:rPr>
                <w:rFonts w:ascii="Times New Roman" w:eastAsia="Arial" w:hAnsi="Times New Roman" w:cs="Times New Roman"/>
                <w:sz w:val="22"/>
                <w:szCs w:val="22"/>
              </w:rPr>
              <w:t>2024 г.</w:t>
            </w:r>
          </w:p>
        </w:tc>
        <w:tc>
          <w:tcPr>
            <w:tcW w:w="1085"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vAlign w:val="center"/>
          </w:tcPr>
          <w:p w14:paraId="1A218649" w14:textId="77777777" w:rsidR="00064BEC" w:rsidRPr="00B82090" w:rsidRDefault="00064BEC" w:rsidP="00F17A5B">
            <w:pPr>
              <w:jc w:val="center"/>
              <w:rPr>
                <w:rFonts w:ascii="Times New Roman" w:eastAsia="Arial" w:hAnsi="Times New Roman" w:cs="Times New Roman"/>
                <w:sz w:val="22"/>
                <w:szCs w:val="22"/>
              </w:rPr>
            </w:pPr>
            <w:r w:rsidRPr="00B82090">
              <w:rPr>
                <w:rFonts w:ascii="Times New Roman" w:eastAsia="Arial" w:hAnsi="Times New Roman" w:cs="Times New Roman"/>
                <w:sz w:val="22"/>
                <w:szCs w:val="22"/>
              </w:rPr>
              <w:t>2025 г.</w:t>
            </w:r>
          </w:p>
        </w:tc>
        <w:tc>
          <w:tcPr>
            <w:tcW w:w="851"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vAlign w:val="center"/>
          </w:tcPr>
          <w:p w14:paraId="13295898" w14:textId="77777777" w:rsidR="00064BEC" w:rsidRPr="00B82090" w:rsidRDefault="00064BEC" w:rsidP="00F17A5B">
            <w:pPr>
              <w:jc w:val="center"/>
              <w:rPr>
                <w:rFonts w:ascii="Times New Roman" w:eastAsia="Arial" w:hAnsi="Times New Roman" w:cs="Times New Roman"/>
                <w:sz w:val="22"/>
                <w:szCs w:val="22"/>
              </w:rPr>
            </w:pPr>
            <w:r w:rsidRPr="00B82090">
              <w:rPr>
                <w:rFonts w:ascii="Times New Roman" w:eastAsia="Arial" w:hAnsi="Times New Roman" w:cs="Times New Roman"/>
                <w:sz w:val="22"/>
                <w:szCs w:val="22"/>
              </w:rPr>
              <w:t>2026 г.</w:t>
            </w:r>
          </w:p>
        </w:tc>
        <w:tc>
          <w:tcPr>
            <w:tcW w:w="1276"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vAlign w:val="center"/>
          </w:tcPr>
          <w:p w14:paraId="343869EE" w14:textId="77777777" w:rsidR="00064BEC" w:rsidRPr="00B82090" w:rsidRDefault="00064BEC" w:rsidP="00F17A5B">
            <w:pPr>
              <w:jc w:val="center"/>
              <w:rPr>
                <w:rFonts w:ascii="Times New Roman" w:eastAsia="Arial" w:hAnsi="Times New Roman" w:cs="Times New Roman"/>
                <w:sz w:val="22"/>
                <w:szCs w:val="22"/>
              </w:rPr>
            </w:pPr>
            <w:r w:rsidRPr="00B82090">
              <w:rPr>
                <w:rFonts w:ascii="Times New Roman" w:eastAsia="Arial" w:hAnsi="Times New Roman" w:cs="Times New Roman"/>
                <w:sz w:val="22"/>
                <w:szCs w:val="22"/>
              </w:rPr>
              <w:t>2022 -2026</w:t>
            </w:r>
          </w:p>
        </w:tc>
        <w:tc>
          <w:tcPr>
            <w:tcW w:w="1028"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vAlign w:val="center"/>
          </w:tcPr>
          <w:p w14:paraId="73449777" w14:textId="77777777" w:rsidR="00064BEC" w:rsidRPr="00B82090" w:rsidRDefault="00064BEC" w:rsidP="00F17A5B">
            <w:pPr>
              <w:jc w:val="center"/>
              <w:rPr>
                <w:rFonts w:ascii="Times New Roman" w:eastAsia="Arial" w:hAnsi="Times New Roman" w:cs="Times New Roman"/>
                <w:sz w:val="22"/>
                <w:szCs w:val="22"/>
              </w:rPr>
            </w:pPr>
            <w:r w:rsidRPr="00B82090">
              <w:rPr>
                <w:rFonts w:ascii="Times New Roman" w:eastAsia="Arial" w:hAnsi="Times New Roman" w:cs="Times New Roman"/>
                <w:sz w:val="22"/>
                <w:szCs w:val="22"/>
              </w:rPr>
              <w:t>2027-2031</w:t>
            </w:r>
          </w:p>
        </w:tc>
      </w:tr>
      <w:tr w:rsidR="00064BEC" w:rsidRPr="00B82090" w14:paraId="637991F7" w14:textId="77777777" w:rsidTr="00F17A5B">
        <w:trPr>
          <w:cantSplit/>
          <w:trHeight w:hRule="exact" w:val="879"/>
          <w:jc w:val="center"/>
        </w:trPr>
        <w:tc>
          <w:tcPr>
            <w:tcW w:w="4525"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vAlign w:val="center"/>
          </w:tcPr>
          <w:p w14:paraId="53B7E15A" w14:textId="77777777" w:rsidR="00064BEC" w:rsidRPr="00B82090" w:rsidRDefault="00064BEC" w:rsidP="00F17A5B">
            <w:pPr>
              <w:rPr>
                <w:rFonts w:ascii="Times New Roman" w:eastAsia="Arial" w:hAnsi="Times New Roman" w:cs="Times New Roman"/>
                <w:sz w:val="22"/>
                <w:szCs w:val="22"/>
              </w:rPr>
            </w:pPr>
            <w:r w:rsidRPr="00B82090">
              <w:rPr>
                <w:rFonts w:ascii="Times New Roman" w:eastAsia="Arial" w:hAnsi="Times New Roman" w:cs="Times New Roman"/>
                <w:sz w:val="22"/>
                <w:szCs w:val="22"/>
              </w:rPr>
              <w:t>Удельная материальная характеристика тепловых сетей, приведенная к расчетной тепловой нагрузке, м2/Гкал</w:t>
            </w:r>
          </w:p>
        </w:tc>
        <w:tc>
          <w:tcPr>
            <w:tcW w:w="1134"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vAlign w:val="center"/>
          </w:tcPr>
          <w:p w14:paraId="504D21D8" w14:textId="77777777" w:rsidR="00064BEC" w:rsidRPr="00B82090" w:rsidRDefault="00064BEC" w:rsidP="00F17A5B">
            <w:pPr>
              <w:jc w:val="center"/>
              <w:rPr>
                <w:rFonts w:ascii="Times New Roman" w:hAnsi="Times New Roman" w:cs="Times New Roman"/>
                <w:sz w:val="22"/>
                <w:szCs w:val="22"/>
              </w:rPr>
            </w:pPr>
            <w:r w:rsidRPr="00B82090">
              <w:rPr>
                <w:rFonts w:ascii="Times New Roman" w:hAnsi="Times New Roman" w:cs="Times New Roman"/>
                <w:sz w:val="22"/>
                <w:szCs w:val="22"/>
              </w:rPr>
              <w:t>837,6</w:t>
            </w:r>
          </w:p>
        </w:tc>
        <w:tc>
          <w:tcPr>
            <w:tcW w:w="1085"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vAlign w:val="center"/>
          </w:tcPr>
          <w:p w14:paraId="3A1847BE" w14:textId="77777777" w:rsidR="00064BEC" w:rsidRPr="00B82090" w:rsidRDefault="00064BEC" w:rsidP="00F17A5B">
            <w:pPr>
              <w:jc w:val="center"/>
              <w:rPr>
                <w:rFonts w:ascii="Times New Roman" w:hAnsi="Times New Roman" w:cs="Times New Roman"/>
                <w:sz w:val="22"/>
                <w:szCs w:val="22"/>
              </w:rPr>
            </w:pPr>
            <w:r w:rsidRPr="00B82090">
              <w:rPr>
                <w:rFonts w:ascii="Times New Roman" w:hAnsi="Times New Roman" w:cs="Times New Roman"/>
                <w:sz w:val="22"/>
                <w:szCs w:val="22"/>
              </w:rPr>
              <w:t>837,6</w:t>
            </w:r>
          </w:p>
        </w:tc>
        <w:tc>
          <w:tcPr>
            <w:tcW w:w="851"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vAlign w:val="center"/>
          </w:tcPr>
          <w:p w14:paraId="5085098E" w14:textId="77777777" w:rsidR="00064BEC" w:rsidRPr="00B82090" w:rsidRDefault="00064BEC" w:rsidP="00F17A5B">
            <w:pPr>
              <w:jc w:val="center"/>
              <w:rPr>
                <w:rFonts w:ascii="Times New Roman" w:hAnsi="Times New Roman" w:cs="Times New Roman"/>
                <w:sz w:val="22"/>
                <w:szCs w:val="22"/>
              </w:rPr>
            </w:pPr>
            <w:r w:rsidRPr="00B82090">
              <w:rPr>
                <w:rFonts w:ascii="Times New Roman" w:hAnsi="Times New Roman" w:cs="Times New Roman"/>
                <w:sz w:val="22"/>
                <w:szCs w:val="22"/>
              </w:rPr>
              <w:t>837,6</w:t>
            </w:r>
          </w:p>
        </w:tc>
        <w:tc>
          <w:tcPr>
            <w:tcW w:w="1276"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vAlign w:val="center"/>
          </w:tcPr>
          <w:p w14:paraId="1ACC7C02" w14:textId="77777777" w:rsidR="00064BEC" w:rsidRPr="00B82090" w:rsidRDefault="00064BEC" w:rsidP="00F17A5B">
            <w:pPr>
              <w:jc w:val="center"/>
              <w:rPr>
                <w:rFonts w:ascii="Times New Roman" w:hAnsi="Times New Roman" w:cs="Times New Roman"/>
                <w:sz w:val="22"/>
                <w:szCs w:val="22"/>
              </w:rPr>
            </w:pPr>
            <w:r w:rsidRPr="00B82090">
              <w:rPr>
                <w:rFonts w:ascii="Times New Roman" w:hAnsi="Times New Roman" w:cs="Times New Roman"/>
                <w:sz w:val="22"/>
                <w:szCs w:val="22"/>
              </w:rPr>
              <w:t>837,6</w:t>
            </w:r>
          </w:p>
        </w:tc>
        <w:tc>
          <w:tcPr>
            <w:tcW w:w="1028"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vAlign w:val="center"/>
          </w:tcPr>
          <w:p w14:paraId="31BE1006" w14:textId="77777777" w:rsidR="00064BEC" w:rsidRPr="00B82090" w:rsidRDefault="00064BEC" w:rsidP="00F17A5B">
            <w:pPr>
              <w:jc w:val="center"/>
              <w:rPr>
                <w:rFonts w:ascii="Times New Roman" w:hAnsi="Times New Roman" w:cs="Times New Roman"/>
                <w:sz w:val="22"/>
                <w:szCs w:val="22"/>
              </w:rPr>
            </w:pPr>
            <w:r w:rsidRPr="00B82090">
              <w:rPr>
                <w:rFonts w:ascii="Times New Roman" w:hAnsi="Times New Roman" w:cs="Times New Roman"/>
                <w:sz w:val="22"/>
                <w:szCs w:val="22"/>
              </w:rPr>
              <w:t>837,6</w:t>
            </w:r>
          </w:p>
        </w:tc>
      </w:tr>
    </w:tbl>
    <w:p w14:paraId="49E19E20" w14:textId="77777777" w:rsidR="00064BEC" w:rsidRPr="00B82090" w:rsidRDefault="00064BEC" w:rsidP="00064BEC">
      <w:pPr>
        <w:rPr>
          <w:rFonts w:ascii="Times New Roman" w:eastAsia="Arial" w:hAnsi="Times New Roman" w:cs="Times New Roman"/>
        </w:rPr>
      </w:pPr>
    </w:p>
    <w:p w14:paraId="0FB45BCA" w14:textId="77777777" w:rsidR="00AE6C32" w:rsidRDefault="00AE6C32" w:rsidP="00064BEC">
      <w:pPr>
        <w:rPr>
          <w:rFonts w:ascii="Times New Roman" w:eastAsia="Arial" w:hAnsi="Times New Roman" w:cs="Times New Roman"/>
          <w:b/>
          <w:sz w:val="22"/>
          <w:szCs w:val="22"/>
        </w:rPr>
      </w:pPr>
    </w:p>
    <w:p w14:paraId="15320264" w14:textId="77777777" w:rsidR="00AE6C32" w:rsidRDefault="00AE6C32" w:rsidP="00064BEC">
      <w:pPr>
        <w:rPr>
          <w:rFonts w:ascii="Times New Roman" w:eastAsia="Arial" w:hAnsi="Times New Roman" w:cs="Times New Roman"/>
          <w:b/>
          <w:sz w:val="22"/>
          <w:szCs w:val="22"/>
        </w:rPr>
      </w:pPr>
    </w:p>
    <w:p w14:paraId="3A927E09" w14:textId="77777777" w:rsidR="00AE6C32" w:rsidRDefault="00AE6C32" w:rsidP="00064BEC">
      <w:pPr>
        <w:rPr>
          <w:rFonts w:ascii="Times New Roman" w:eastAsia="Arial" w:hAnsi="Times New Roman" w:cs="Times New Roman"/>
          <w:b/>
          <w:sz w:val="22"/>
          <w:szCs w:val="22"/>
        </w:rPr>
      </w:pPr>
    </w:p>
    <w:p w14:paraId="20F9F298" w14:textId="77777777" w:rsidR="00AE6C32" w:rsidRDefault="00AE6C32" w:rsidP="00064BEC">
      <w:pPr>
        <w:rPr>
          <w:rFonts w:ascii="Times New Roman" w:eastAsia="Arial" w:hAnsi="Times New Roman" w:cs="Times New Roman"/>
          <w:b/>
          <w:sz w:val="22"/>
          <w:szCs w:val="22"/>
        </w:rPr>
      </w:pPr>
    </w:p>
    <w:p w14:paraId="2FDC6419" w14:textId="77777777" w:rsidR="00AE6C32" w:rsidRDefault="00AE6C32" w:rsidP="00064BEC">
      <w:pPr>
        <w:rPr>
          <w:rFonts w:ascii="Times New Roman" w:eastAsia="Arial" w:hAnsi="Times New Roman" w:cs="Times New Roman"/>
          <w:b/>
          <w:sz w:val="22"/>
          <w:szCs w:val="22"/>
        </w:rPr>
      </w:pPr>
    </w:p>
    <w:p w14:paraId="6F7C12F4" w14:textId="1AAD034A" w:rsidR="00064BEC" w:rsidRPr="00B82090" w:rsidRDefault="00064BEC" w:rsidP="00064BEC">
      <w:pPr>
        <w:rPr>
          <w:rFonts w:ascii="Times New Roman" w:eastAsia="Arial" w:hAnsi="Times New Roman" w:cs="Times New Roman"/>
          <w:b/>
          <w:sz w:val="22"/>
          <w:szCs w:val="22"/>
        </w:rPr>
      </w:pPr>
      <w:r w:rsidRPr="00B82090">
        <w:rPr>
          <w:rFonts w:ascii="Times New Roman" w:eastAsia="Arial" w:hAnsi="Times New Roman" w:cs="Times New Roman"/>
          <w:b/>
          <w:sz w:val="22"/>
          <w:szCs w:val="22"/>
        </w:rPr>
        <w:lastRenderedPageBreak/>
        <w:t>Таблица 1</w:t>
      </w:r>
      <w:r w:rsidR="00B82090">
        <w:rPr>
          <w:rFonts w:ascii="Times New Roman" w:eastAsia="Arial" w:hAnsi="Times New Roman" w:cs="Times New Roman"/>
          <w:b/>
          <w:sz w:val="22"/>
          <w:szCs w:val="22"/>
        </w:rPr>
        <w:t>3</w:t>
      </w:r>
      <w:r w:rsidRPr="00B82090">
        <w:rPr>
          <w:rFonts w:ascii="Times New Roman" w:eastAsia="Arial" w:hAnsi="Times New Roman" w:cs="Times New Roman"/>
          <w:b/>
          <w:sz w:val="22"/>
          <w:szCs w:val="22"/>
        </w:rPr>
        <w:t>.8. Результаты расчёта удельной материальной характеристики тепловых сетей  пос. Учительский, приведенной к расчетной тепловой нагрузке</w:t>
      </w:r>
    </w:p>
    <w:tbl>
      <w:tblPr>
        <w:tblW w:w="9899" w:type="dxa"/>
        <w:jc w:val="center"/>
        <w:tblLayout w:type="fixed"/>
        <w:tblCellMar>
          <w:left w:w="0" w:type="dxa"/>
          <w:right w:w="0" w:type="dxa"/>
        </w:tblCellMar>
        <w:tblLook w:val="0000" w:firstRow="0" w:lastRow="0" w:firstColumn="0" w:lastColumn="0" w:noHBand="0" w:noVBand="0"/>
      </w:tblPr>
      <w:tblGrid>
        <w:gridCol w:w="4525"/>
        <w:gridCol w:w="1134"/>
        <w:gridCol w:w="1085"/>
        <w:gridCol w:w="851"/>
        <w:gridCol w:w="1276"/>
        <w:gridCol w:w="1028"/>
      </w:tblGrid>
      <w:tr w:rsidR="00064BEC" w:rsidRPr="00B82090" w14:paraId="7412E95D" w14:textId="77777777" w:rsidTr="00F17A5B">
        <w:trPr>
          <w:cantSplit/>
          <w:trHeight w:hRule="exact" w:val="467"/>
          <w:jc w:val="center"/>
        </w:trPr>
        <w:tc>
          <w:tcPr>
            <w:tcW w:w="4525"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vAlign w:val="center"/>
          </w:tcPr>
          <w:p w14:paraId="05F018F9" w14:textId="77777777" w:rsidR="00064BEC" w:rsidRPr="00B82090" w:rsidRDefault="00064BEC" w:rsidP="00F17A5B">
            <w:pPr>
              <w:rPr>
                <w:rFonts w:ascii="Times New Roman" w:eastAsia="Arial" w:hAnsi="Times New Roman" w:cs="Times New Roman"/>
                <w:sz w:val="22"/>
                <w:szCs w:val="22"/>
              </w:rPr>
            </w:pPr>
            <w:r w:rsidRPr="00B82090">
              <w:rPr>
                <w:rFonts w:ascii="Times New Roman" w:eastAsia="Arial" w:hAnsi="Times New Roman" w:cs="Times New Roman"/>
                <w:sz w:val="22"/>
                <w:szCs w:val="22"/>
              </w:rPr>
              <w:t>Источник тепловой энергии</w:t>
            </w:r>
          </w:p>
        </w:tc>
        <w:tc>
          <w:tcPr>
            <w:tcW w:w="1134"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vAlign w:val="center"/>
          </w:tcPr>
          <w:p w14:paraId="66FAC586" w14:textId="77777777" w:rsidR="00064BEC" w:rsidRPr="00B82090" w:rsidRDefault="00064BEC" w:rsidP="00F17A5B">
            <w:pPr>
              <w:jc w:val="center"/>
              <w:rPr>
                <w:rFonts w:ascii="Times New Roman" w:eastAsia="Arial" w:hAnsi="Times New Roman" w:cs="Times New Roman"/>
                <w:sz w:val="22"/>
                <w:szCs w:val="22"/>
              </w:rPr>
            </w:pPr>
            <w:r w:rsidRPr="00B82090">
              <w:rPr>
                <w:rFonts w:ascii="Times New Roman" w:eastAsia="Arial" w:hAnsi="Times New Roman" w:cs="Times New Roman"/>
                <w:sz w:val="22"/>
                <w:szCs w:val="22"/>
              </w:rPr>
              <w:t>2024 г.</w:t>
            </w:r>
          </w:p>
        </w:tc>
        <w:tc>
          <w:tcPr>
            <w:tcW w:w="1085"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vAlign w:val="center"/>
          </w:tcPr>
          <w:p w14:paraId="3D7880F1" w14:textId="77777777" w:rsidR="00064BEC" w:rsidRPr="00B82090" w:rsidRDefault="00064BEC" w:rsidP="00F17A5B">
            <w:pPr>
              <w:jc w:val="center"/>
              <w:rPr>
                <w:rFonts w:ascii="Times New Roman" w:eastAsia="Arial" w:hAnsi="Times New Roman" w:cs="Times New Roman"/>
                <w:sz w:val="22"/>
                <w:szCs w:val="22"/>
              </w:rPr>
            </w:pPr>
            <w:r w:rsidRPr="00B82090">
              <w:rPr>
                <w:rFonts w:ascii="Times New Roman" w:eastAsia="Arial" w:hAnsi="Times New Roman" w:cs="Times New Roman"/>
                <w:sz w:val="22"/>
                <w:szCs w:val="22"/>
              </w:rPr>
              <w:t>2025 г.</w:t>
            </w:r>
          </w:p>
        </w:tc>
        <w:tc>
          <w:tcPr>
            <w:tcW w:w="851"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vAlign w:val="center"/>
          </w:tcPr>
          <w:p w14:paraId="52F78088" w14:textId="77777777" w:rsidR="00064BEC" w:rsidRPr="00B82090" w:rsidRDefault="00064BEC" w:rsidP="00F17A5B">
            <w:pPr>
              <w:jc w:val="center"/>
              <w:rPr>
                <w:rFonts w:ascii="Times New Roman" w:eastAsia="Arial" w:hAnsi="Times New Roman" w:cs="Times New Roman"/>
                <w:sz w:val="22"/>
                <w:szCs w:val="22"/>
              </w:rPr>
            </w:pPr>
            <w:r w:rsidRPr="00B82090">
              <w:rPr>
                <w:rFonts w:ascii="Times New Roman" w:eastAsia="Arial" w:hAnsi="Times New Roman" w:cs="Times New Roman"/>
                <w:sz w:val="22"/>
                <w:szCs w:val="22"/>
              </w:rPr>
              <w:t>2026 г.</w:t>
            </w:r>
          </w:p>
        </w:tc>
        <w:tc>
          <w:tcPr>
            <w:tcW w:w="1276"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vAlign w:val="center"/>
          </w:tcPr>
          <w:p w14:paraId="7C0AB938" w14:textId="77777777" w:rsidR="00064BEC" w:rsidRPr="00B82090" w:rsidRDefault="00064BEC" w:rsidP="00F17A5B">
            <w:pPr>
              <w:jc w:val="center"/>
              <w:rPr>
                <w:rFonts w:ascii="Times New Roman" w:eastAsia="Arial" w:hAnsi="Times New Roman" w:cs="Times New Roman"/>
                <w:sz w:val="22"/>
                <w:szCs w:val="22"/>
              </w:rPr>
            </w:pPr>
            <w:r w:rsidRPr="00B82090">
              <w:rPr>
                <w:rFonts w:ascii="Times New Roman" w:eastAsia="Arial" w:hAnsi="Times New Roman" w:cs="Times New Roman"/>
                <w:sz w:val="22"/>
                <w:szCs w:val="22"/>
              </w:rPr>
              <w:t>2022 -2026</w:t>
            </w:r>
          </w:p>
        </w:tc>
        <w:tc>
          <w:tcPr>
            <w:tcW w:w="1028"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vAlign w:val="center"/>
          </w:tcPr>
          <w:p w14:paraId="4270950D" w14:textId="77777777" w:rsidR="00064BEC" w:rsidRPr="00B82090" w:rsidRDefault="00064BEC" w:rsidP="00F17A5B">
            <w:pPr>
              <w:jc w:val="center"/>
              <w:rPr>
                <w:rFonts w:ascii="Times New Roman" w:eastAsia="Arial" w:hAnsi="Times New Roman" w:cs="Times New Roman"/>
                <w:sz w:val="22"/>
                <w:szCs w:val="22"/>
              </w:rPr>
            </w:pPr>
            <w:r w:rsidRPr="00B82090">
              <w:rPr>
                <w:rFonts w:ascii="Times New Roman" w:eastAsia="Arial" w:hAnsi="Times New Roman" w:cs="Times New Roman"/>
                <w:sz w:val="22"/>
                <w:szCs w:val="22"/>
              </w:rPr>
              <w:t>2027-2031</w:t>
            </w:r>
          </w:p>
        </w:tc>
      </w:tr>
      <w:tr w:rsidR="00064BEC" w:rsidRPr="00B82090" w14:paraId="342BCC6A" w14:textId="77777777" w:rsidTr="00F17A5B">
        <w:trPr>
          <w:cantSplit/>
          <w:trHeight w:hRule="exact" w:val="860"/>
          <w:jc w:val="center"/>
        </w:trPr>
        <w:tc>
          <w:tcPr>
            <w:tcW w:w="4525"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vAlign w:val="center"/>
          </w:tcPr>
          <w:p w14:paraId="148F863B" w14:textId="77777777" w:rsidR="00064BEC" w:rsidRPr="00B82090" w:rsidRDefault="00064BEC" w:rsidP="00F17A5B">
            <w:pPr>
              <w:rPr>
                <w:rFonts w:ascii="Times New Roman" w:eastAsia="Arial" w:hAnsi="Times New Roman" w:cs="Times New Roman"/>
                <w:sz w:val="22"/>
                <w:szCs w:val="22"/>
              </w:rPr>
            </w:pPr>
            <w:r w:rsidRPr="00B82090">
              <w:rPr>
                <w:rFonts w:ascii="Times New Roman" w:eastAsia="Arial" w:hAnsi="Times New Roman" w:cs="Times New Roman"/>
                <w:sz w:val="22"/>
                <w:szCs w:val="22"/>
              </w:rPr>
              <w:t>Удельная материальная характеристика тепловых сетей, приведенная к расчетной тепловой нагрузке, м2/Гкал</w:t>
            </w:r>
          </w:p>
        </w:tc>
        <w:tc>
          <w:tcPr>
            <w:tcW w:w="1134"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vAlign w:val="center"/>
          </w:tcPr>
          <w:p w14:paraId="611D3935" w14:textId="77777777" w:rsidR="00064BEC" w:rsidRPr="00B82090" w:rsidRDefault="00064BEC" w:rsidP="00F17A5B">
            <w:pPr>
              <w:jc w:val="center"/>
              <w:rPr>
                <w:rFonts w:ascii="Times New Roman" w:hAnsi="Times New Roman" w:cs="Times New Roman"/>
                <w:sz w:val="22"/>
                <w:szCs w:val="22"/>
              </w:rPr>
            </w:pPr>
            <w:r w:rsidRPr="00B82090">
              <w:rPr>
                <w:rFonts w:ascii="Times New Roman" w:hAnsi="Times New Roman" w:cs="Times New Roman"/>
                <w:sz w:val="22"/>
                <w:szCs w:val="22"/>
              </w:rPr>
              <w:t>984,56</w:t>
            </w:r>
          </w:p>
        </w:tc>
        <w:tc>
          <w:tcPr>
            <w:tcW w:w="1085"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vAlign w:val="center"/>
          </w:tcPr>
          <w:p w14:paraId="392893CD" w14:textId="77777777" w:rsidR="00064BEC" w:rsidRPr="00B82090" w:rsidRDefault="00064BEC" w:rsidP="00F17A5B">
            <w:pPr>
              <w:jc w:val="center"/>
              <w:rPr>
                <w:rFonts w:ascii="Times New Roman" w:hAnsi="Times New Roman" w:cs="Times New Roman"/>
                <w:sz w:val="22"/>
                <w:szCs w:val="22"/>
              </w:rPr>
            </w:pPr>
            <w:r w:rsidRPr="00B82090">
              <w:rPr>
                <w:rFonts w:ascii="Times New Roman" w:hAnsi="Times New Roman" w:cs="Times New Roman"/>
                <w:sz w:val="22"/>
                <w:szCs w:val="22"/>
              </w:rPr>
              <w:t>984,56</w:t>
            </w:r>
          </w:p>
        </w:tc>
        <w:tc>
          <w:tcPr>
            <w:tcW w:w="851"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vAlign w:val="center"/>
          </w:tcPr>
          <w:p w14:paraId="64BAE860" w14:textId="77777777" w:rsidR="00064BEC" w:rsidRPr="00B82090" w:rsidRDefault="00064BEC" w:rsidP="00F17A5B">
            <w:pPr>
              <w:jc w:val="center"/>
              <w:rPr>
                <w:rFonts w:ascii="Times New Roman" w:hAnsi="Times New Roman" w:cs="Times New Roman"/>
                <w:sz w:val="22"/>
                <w:szCs w:val="22"/>
              </w:rPr>
            </w:pPr>
            <w:r w:rsidRPr="00B82090">
              <w:rPr>
                <w:rFonts w:ascii="Times New Roman" w:hAnsi="Times New Roman" w:cs="Times New Roman"/>
                <w:sz w:val="22"/>
                <w:szCs w:val="22"/>
              </w:rPr>
              <w:t>984,56</w:t>
            </w:r>
          </w:p>
        </w:tc>
        <w:tc>
          <w:tcPr>
            <w:tcW w:w="1276"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vAlign w:val="center"/>
          </w:tcPr>
          <w:p w14:paraId="7171A0F6" w14:textId="77777777" w:rsidR="00064BEC" w:rsidRPr="00B82090" w:rsidRDefault="00064BEC" w:rsidP="00F17A5B">
            <w:pPr>
              <w:jc w:val="center"/>
              <w:rPr>
                <w:rFonts w:ascii="Times New Roman" w:hAnsi="Times New Roman" w:cs="Times New Roman"/>
                <w:sz w:val="22"/>
                <w:szCs w:val="22"/>
              </w:rPr>
            </w:pPr>
            <w:r w:rsidRPr="00B82090">
              <w:rPr>
                <w:rFonts w:ascii="Times New Roman" w:hAnsi="Times New Roman" w:cs="Times New Roman"/>
                <w:sz w:val="22"/>
                <w:szCs w:val="22"/>
              </w:rPr>
              <w:t>984,56</w:t>
            </w:r>
          </w:p>
        </w:tc>
        <w:tc>
          <w:tcPr>
            <w:tcW w:w="1028"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vAlign w:val="center"/>
          </w:tcPr>
          <w:p w14:paraId="2F38E166" w14:textId="77777777" w:rsidR="00064BEC" w:rsidRPr="00B82090" w:rsidRDefault="00064BEC" w:rsidP="00F17A5B">
            <w:pPr>
              <w:jc w:val="center"/>
              <w:rPr>
                <w:rFonts w:ascii="Times New Roman" w:hAnsi="Times New Roman" w:cs="Times New Roman"/>
                <w:sz w:val="22"/>
                <w:szCs w:val="22"/>
              </w:rPr>
            </w:pPr>
            <w:r w:rsidRPr="00B82090">
              <w:rPr>
                <w:rFonts w:ascii="Times New Roman" w:hAnsi="Times New Roman" w:cs="Times New Roman"/>
                <w:sz w:val="22"/>
                <w:szCs w:val="22"/>
              </w:rPr>
              <w:t>984,56</w:t>
            </w:r>
          </w:p>
        </w:tc>
      </w:tr>
    </w:tbl>
    <w:p w14:paraId="0F4DC77E" w14:textId="77777777" w:rsidR="00064BEC" w:rsidRPr="00B82090" w:rsidRDefault="00064BEC" w:rsidP="00064BEC">
      <w:pPr>
        <w:rPr>
          <w:rFonts w:ascii="Times New Roman" w:eastAsia="Arial" w:hAnsi="Times New Roman" w:cs="Times New Roman"/>
          <w:b/>
          <w:sz w:val="22"/>
          <w:szCs w:val="22"/>
        </w:rPr>
      </w:pPr>
    </w:p>
    <w:p w14:paraId="35EADD1A" w14:textId="68B76AD4" w:rsidR="00064BEC" w:rsidRPr="00B82090" w:rsidRDefault="00064BEC" w:rsidP="00064BEC">
      <w:pPr>
        <w:rPr>
          <w:rFonts w:ascii="Times New Roman" w:eastAsia="Arial" w:hAnsi="Times New Roman" w:cs="Times New Roman"/>
          <w:b/>
          <w:sz w:val="22"/>
          <w:szCs w:val="22"/>
        </w:rPr>
      </w:pPr>
      <w:r w:rsidRPr="00B82090">
        <w:rPr>
          <w:rFonts w:ascii="Times New Roman" w:eastAsia="Arial" w:hAnsi="Times New Roman" w:cs="Times New Roman"/>
          <w:b/>
          <w:sz w:val="22"/>
          <w:szCs w:val="22"/>
        </w:rPr>
        <w:t>Таблица 1</w:t>
      </w:r>
      <w:r w:rsidR="00B82090">
        <w:rPr>
          <w:rFonts w:ascii="Times New Roman" w:eastAsia="Arial" w:hAnsi="Times New Roman" w:cs="Times New Roman"/>
          <w:b/>
          <w:sz w:val="22"/>
          <w:szCs w:val="22"/>
        </w:rPr>
        <w:t>3</w:t>
      </w:r>
      <w:r w:rsidRPr="00B82090">
        <w:rPr>
          <w:rFonts w:ascii="Times New Roman" w:eastAsia="Arial" w:hAnsi="Times New Roman" w:cs="Times New Roman"/>
          <w:b/>
          <w:sz w:val="22"/>
          <w:szCs w:val="22"/>
        </w:rPr>
        <w:t>.9. Результаты расчёта удельной материальной характеристики тепловых сетей школы-интерната, приведенной к расчетной тепловой нагрузке</w:t>
      </w:r>
    </w:p>
    <w:tbl>
      <w:tblPr>
        <w:tblW w:w="9841" w:type="dxa"/>
        <w:jc w:val="center"/>
        <w:tblLayout w:type="fixed"/>
        <w:tblCellMar>
          <w:left w:w="0" w:type="dxa"/>
          <w:right w:w="0" w:type="dxa"/>
        </w:tblCellMar>
        <w:tblLook w:val="0000" w:firstRow="0" w:lastRow="0" w:firstColumn="0" w:lastColumn="0" w:noHBand="0" w:noVBand="0"/>
      </w:tblPr>
      <w:tblGrid>
        <w:gridCol w:w="4313"/>
        <w:gridCol w:w="992"/>
        <w:gridCol w:w="709"/>
        <w:gridCol w:w="992"/>
        <w:gridCol w:w="1418"/>
        <w:gridCol w:w="1417"/>
      </w:tblGrid>
      <w:tr w:rsidR="00064BEC" w:rsidRPr="00B82090" w14:paraId="50D5F3E3" w14:textId="77777777" w:rsidTr="00F17A5B">
        <w:trPr>
          <w:cantSplit/>
          <w:trHeight w:hRule="exact" w:val="612"/>
          <w:jc w:val="center"/>
        </w:trPr>
        <w:tc>
          <w:tcPr>
            <w:tcW w:w="4313"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vAlign w:val="center"/>
          </w:tcPr>
          <w:p w14:paraId="0E310E5B" w14:textId="77777777" w:rsidR="00064BEC" w:rsidRPr="00B82090" w:rsidRDefault="00064BEC" w:rsidP="00F17A5B">
            <w:pPr>
              <w:rPr>
                <w:rFonts w:ascii="Times New Roman" w:eastAsia="Arial" w:hAnsi="Times New Roman" w:cs="Times New Roman"/>
              </w:rPr>
            </w:pPr>
            <w:r w:rsidRPr="00B82090">
              <w:rPr>
                <w:rFonts w:ascii="Times New Roman" w:eastAsia="Arial" w:hAnsi="Times New Roman" w:cs="Times New Roman"/>
              </w:rPr>
              <w:t>Источник тепловой энергии</w:t>
            </w:r>
          </w:p>
        </w:tc>
        <w:tc>
          <w:tcPr>
            <w:tcW w:w="992"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vAlign w:val="center"/>
          </w:tcPr>
          <w:p w14:paraId="0B007FB8" w14:textId="77777777" w:rsidR="00064BEC" w:rsidRPr="00B82090" w:rsidRDefault="00064BEC" w:rsidP="00F17A5B">
            <w:pPr>
              <w:jc w:val="center"/>
              <w:rPr>
                <w:rFonts w:ascii="Times New Roman" w:eastAsia="Arial" w:hAnsi="Times New Roman" w:cs="Times New Roman"/>
              </w:rPr>
            </w:pPr>
            <w:r w:rsidRPr="00B82090">
              <w:rPr>
                <w:rFonts w:ascii="Times New Roman" w:eastAsia="Arial" w:hAnsi="Times New Roman" w:cs="Times New Roman"/>
              </w:rPr>
              <w:t>2024 г.</w:t>
            </w:r>
          </w:p>
        </w:tc>
        <w:tc>
          <w:tcPr>
            <w:tcW w:w="709"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vAlign w:val="center"/>
          </w:tcPr>
          <w:p w14:paraId="2D307456" w14:textId="77777777" w:rsidR="00064BEC" w:rsidRPr="00B82090" w:rsidRDefault="00064BEC" w:rsidP="00F17A5B">
            <w:pPr>
              <w:jc w:val="center"/>
              <w:rPr>
                <w:rFonts w:ascii="Times New Roman" w:eastAsia="Arial" w:hAnsi="Times New Roman" w:cs="Times New Roman"/>
              </w:rPr>
            </w:pPr>
            <w:r w:rsidRPr="00B82090">
              <w:rPr>
                <w:rFonts w:ascii="Times New Roman" w:eastAsia="Arial" w:hAnsi="Times New Roman" w:cs="Times New Roman"/>
              </w:rPr>
              <w:t>2025 г.</w:t>
            </w:r>
          </w:p>
        </w:tc>
        <w:tc>
          <w:tcPr>
            <w:tcW w:w="992"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vAlign w:val="center"/>
          </w:tcPr>
          <w:p w14:paraId="36EBCD73" w14:textId="77777777" w:rsidR="00064BEC" w:rsidRPr="00B82090" w:rsidRDefault="00064BEC" w:rsidP="00F17A5B">
            <w:pPr>
              <w:jc w:val="center"/>
              <w:rPr>
                <w:rFonts w:ascii="Times New Roman" w:eastAsia="Arial" w:hAnsi="Times New Roman" w:cs="Times New Roman"/>
              </w:rPr>
            </w:pPr>
            <w:r w:rsidRPr="00B82090">
              <w:rPr>
                <w:rFonts w:ascii="Times New Roman" w:eastAsia="Arial" w:hAnsi="Times New Roman" w:cs="Times New Roman"/>
              </w:rPr>
              <w:t>2026 г.</w:t>
            </w:r>
          </w:p>
        </w:tc>
        <w:tc>
          <w:tcPr>
            <w:tcW w:w="1418"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vAlign w:val="center"/>
          </w:tcPr>
          <w:p w14:paraId="0F359630" w14:textId="77777777" w:rsidR="00064BEC" w:rsidRPr="00B82090" w:rsidRDefault="00064BEC" w:rsidP="00F17A5B">
            <w:pPr>
              <w:jc w:val="center"/>
              <w:rPr>
                <w:rFonts w:ascii="Times New Roman" w:eastAsia="Arial" w:hAnsi="Times New Roman" w:cs="Times New Roman"/>
              </w:rPr>
            </w:pPr>
            <w:r w:rsidRPr="00B82090">
              <w:rPr>
                <w:rFonts w:ascii="Times New Roman" w:eastAsia="Arial" w:hAnsi="Times New Roman" w:cs="Times New Roman"/>
              </w:rPr>
              <w:t>2022 -2026</w:t>
            </w:r>
          </w:p>
        </w:tc>
        <w:tc>
          <w:tcPr>
            <w:tcW w:w="1417"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vAlign w:val="center"/>
          </w:tcPr>
          <w:p w14:paraId="15CF6803" w14:textId="77777777" w:rsidR="00064BEC" w:rsidRPr="00B82090" w:rsidRDefault="00064BEC" w:rsidP="00F17A5B">
            <w:pPr>
              <w:jc w:val="center"/>
              <w:rPr>
                <w:rFonts w:ascii="Times New Roman" w:eastAsia="Arial" w:hAnsi="Times New Roman" w:cs="Times New Roman"/>
              </w:rPr>
            </w:pPr>
            <w:r w:rsidRPr="00B82090">
              <w:rPr>
                <w:rFonts w:ascii="Times New Roman" w:eastAsia="Arial" w:hAnsi="Times New Roman" w:cs="Times New Roman"/>
              </w:rPr>
              <w:t>2027-2031</w:t>
            </w:r>
          </w:p>
        </w:tc>
      </w:tr>
      <w:tr w:rsidR="00064BEC" w:rsidRPr="00B82090" w14:paraId="52F473D7" w14:textId="77777777" w:rsidTr="00F17A5B">
        <w:trPr>
          <w:cantSplit/>
          <w:trHeight w:hRule="exact" w:val="848"/>
          <w:jc w:val="center"/>
        </w:trPr>
        <w:tc>
          <w:tcPr>
            <w:tcW w:w="4313"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vAlign w:val="center"/>
          </w:tcPr>
          <w:p w14:paraId="3AFA192B" w14:textId="77777777" w:rsidR="00064BEC" w:rsidRPr="00B82090" w:rsidRDefault="00064BEC" w:rsidP="00F17A5B">
            <w:pPr>
              <w:rPr>
                <w:rFonts w:ascii="Times New Roman" w:eastAsia="Arial" w:hAnsi="Times New Roman" w:cs="Times New Roman"/>
              </w:rPr>
            </w:pPr>
            <w:r w:rsidRPr="00B82090">
              <w:rPr>
                <w:rFonts w:ascii="Times New Roman" w:eastAsia="Arial" w:hAnsi="Times New Roman" w:cs="Times New Roman"/>
              </w:rPr>
              <w:t>Удельная материальная характеристика тепловых сетей, приведенная к расчетной тепловой нагрузке, м2/Гкал</w:t>
            </w:r>
          </w:p>
        </w:tc>
        <w:tc>
          <w:tcPr>
            <w:tcW w:w="992"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vAlign w:val="center"/>
          </w:tcPr>
          <w:p w14:paraId="27A447F6" w14:textId="77777777" w:rsidR="00064BEC" w:rsidRPr="00B82090" w:rsidRDefault="00064BEC" w:rsidP="00F17A5B">
            <w:pPr>
              <w:jc w:val="center"/>
              <w:rPr>
                <w:rFonts w:ascii="Times New Roman" w:hAnsi="Times New Roman" w:cs="Times New Roman"/>
              </w:rPr>
            </w:pPr>
            <w:r w:rsidRPr="00B82090">
              <w:rPr>
                <w:rFonts w:ascii="Times New Roman" w:hAnsi="Times New Roman" w:cs="Times New Roman"/>
              </w:rPr>
              <w:t>837,2</w:t>
            </w:r>
          </w:p>
        </w:tc>
        <w:tc>
          <w:tcPr>
            <w:tcW w:w="709"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vAlign w:val="center"/>
          </w:tcPr>
          <w:p w14:paraId="64696AD4" w14:textId="77777777" w:rsidR="00064BEC" w:rsidRPr="00B82090" w:rsidRDefault="00064BEC" w:rsidP="00F17A5B">
            <w:pPr>
              <w:jc w:val="center"/>
              <w:rPr>
                <w:rFonts w:ascii="Times New Roman" w:hAnsi="Times New Roman" w:cs="Times New Roman"/>
              </w:rPr>
            </w:pPr>
            <w:r w:rsidRPr="00B82090">
              <w:rPr>
                <w:rFonts w:ascii="Times New Roman" w:hAnsi="Times New Roman" w:cs="Times New Roman"/>
              </w:rPr>
              <w:t>837,2</w:t>
            </w:r>
          </w:p>
        </w:tc>
        <w:tc>
          <w:tcPr>
            <w:tcW w:w="992"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vAlign w:val="center"/>
          </w:tcPr>
          <w:p w14:paraId="3B342547" w14:textId="77777777" w:rsidR="00064BEC" w:rsidRPr="00B82090" w:rsidRDefault="00064BEC" w:rsidP="00F17A5B">
            <w:pPr>
              <w:jc w:val="center"/>
              <w:rPr>
                <w:rFonts w:ascii="Times New Roman" w:hAnsi="Times New Roman" w:cs="Times New Roman"/>
              </w:rPr>
            </w:pPr>
            <w:r w:rsidRPr="00B82090">
              <w:rPr>
                <w:rFonts w:ascii="Times New Roman" w:hAnsi="Times New Roman" w:cs="Times New Roman"/>
              </w:rPr>
              <w:t>837,2</w:t>
            </w:r>
          </w:p>
        </w:tc>
        <w:tc>
          <w:tcPr>
            <w:tcW w:w="1418"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vAlign w:val="center"/>
          </w:tcPr>
          <w:p w14:paraId="5A86DB99" w14:textId="77777777" w:rsidR="00064BEC" w:rsidRPr="00B82090" w:rsidRDefault="00064BEC" w:rsidP="00F17A5B">
            <w:pPr>
              <w:jc w:val="center"/>
              <w:rPr>
                <w:rFonts w:ascii="Times New Roman" w:hAnsi="Times New Roman" w:cs="Times New Roman"/>
              </w:rPr>
            </w:pPr>
            <w:r w:rsidRPr="00B82090">
              <w:rPr>
                <w:rFonts w:ascii="Times New Roman" w:hAnsi="Times New Roman" w:cs="Times New Roman"/>
              </w:rPr>
              <w:t>837,2</w:t>
            </w:r>
          </w:p>
        </w:tc>
        <w:tc>
          <w:tcPr>
            <w:tcW w:w="1417"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vAlign w:val="center"/>
          </w:tcPr>
          <w:p w14:paraId="02A36F60" w14:textId="77777777" w:rsidR="00064BEC" w:rsidRPr="00B82090" w:rsidRDefault="00064BEC" w:rsidP="00F17A5B">
            <w:pPr>
              <w:jc w:val="center"/>
              <w:rPr>
                <w:rFonts w:ascii="Times New Roman" w:hAnsi="Times New Roman" w:cs="Times New Roman"/>
              </w:rPr>
            </w:pPr>
            <w:r w:rsidRPr="00B82090">
              <w:rPr>
                <w:rFonts w:ascii="Times New Roman" w:hAnsi="Times New Roman" w:cs="Times New Roman"/>
              </w:rPr>
              <w:t>837,2</w:t>
            </w:r>
          </w:p>
        </w:tc>
      </w:tr>
    </w:tbl>
    <w:p w14:paraId="070CE145" w14:textId="77777777" w:rsidR="00064BEC" w:rsidRPr="00B82090" w:rsidRDefault="00064BEC" w:rsidP="00064BEC">
      <w:pPr>
        <w:rPr>
          <w:rFonts w:ascii="Times New Roman" w:eastAsia="Arial" w:hAnsi="Times New Roman" w:cs="Times New Roman"/>
        </w:rPr>
      </w:pPr>
    </w:p>
    <w:p w14:paraId="142AB63D" w14:textId="535A295D" w:rsidR="00064BEC" w:rsidRPr="00B82090" w:rsidRDefault="00064BEC" w:rsidP="00064BEC">
      <w:pPr>
        <w:rPr>
          <w:rFonts w:ascii="Times New Roman" w:hAnsi="Times New Roman" w:cs="Times New Roman"/>
          <w:b/>
        </w:rPr>
      </w:pPr>
      <w:bookmarkStart w:id="297" w:name="_Toc40725276"/>
      <w:bookmarkStart w:id="298" w:name="_Toc41977739"/>
      <w:bookmarkStart w:id="299" w:name="_Toc41978009"/>
      <w:bookmarkStart w:id="300" w:name="_Toc88680340"/>
      <w:r w:rsidRPr="00B82090">
        <w:rPr>
          <w:rFonts w:ascii="Times New Roman" w:hAnsi="Times New Roman" w:cs="Times New Roman"/>
          <w:b/>
        </w:rPr>
        <w:t>1</w:t>
      </w:r>
      <w:r w:rsidR="00B82090">
        <w:rPr>
          <w:rFonts w:ascii="Times New Roman" w:hAnsi="Times New Roman" w:cs="Times New Roman"/>
          <w:b/>
        </w:rPr>
        <w:t>3</w:t>
      </w:r>
      <w:r w:rsidRPr="00B82090">
        <w:rPr>
          <w:rFonts w:ascii="Times New Roman" w:hAnsi="Times New Roman" w:cs="Times New Roman"/>
          <w:b/>
        </w:rPr>
        <w:t>.8. Доля тепловой энергии, выработанной в комбинированном режиме</w:t>
      </w:r>
      <w:bookmarkEnd w:id="297"/>
      <w:bookmarkEnd w:id="298"/>
      <w:bookmarkEnd w:id="299"/>
      <w:bookmarkEnd w:id="300"/>
    </w:p>
    <w:p w14:paraId="459DEF0B" w14:textId="77777777" w:rsidR="00064BEC" w:rsidRPr="00B82090" w:rsidRDefault="00064BEC" w:rsidP="00064BEC">
      <w:pPr>
        <w:rPr>
          <w:rFonts w:ascii="Times New Roman" w:eastAsia="Arial" w:hAnsi="Times New Roman" w:cs="Times New Roman"/>
          <w:b/>
        </w:rPr>
      </w:pPr>
    </w:p>
    <w:p w14:paraId="56E84B44" w14:textId="77777777" w:rsidR="00064BEC" w:rsidRPr="00B82090" w:rsidRDefault="00064BEC" w:rsidP="00064BEC">
      <w:pPr>
        <w:rPr>
          <w:rFonts w:ascii="Times New Roman" w:eastAsia="Arial" w:hAnsi="Times New Roman" w:cs="Times New Roman"/>
        </w:rPr>
      </w:pPr>
      <w:r w:rsidRPr="00B82090">
        <w:rPr>
          <w:rFonts w:ascii="Times New Roman" w:eastAsia="Arial" w:hAnsi="Times New Roman" w:cs="Times New Roman"/>
        </w:rPr>
        <w:t>Котельные   МО не работают в комбинированном режиме.</w:t>
      </w:r>
    </w:p>
    <w:p w14:paraId="289C5A7A" w14:textId="77777777" w:rsidR="00064BEC" w:rsidRPr="00B82090" w:rsidRDefault="00064BEC" w:rsidP="00064BEC">
      <w:pPr>
        <w:rPr>
          <w:rFonts w:ascii="Times New Roman" w:hAnsi="Times New Roman" w:cs="Times New Roman"/>
          <w:b/>
        </w:rPr>
      </w:pPr>
      <w:bookmarkStart w:id="301" w:name="_Toc40725277"/>
      <w:bookmarkStart w:id="302" w:name="_Toc41977740"/>
      <w:bookmarkStart w:id="303" w:name="_Toc41978010"/>
      <w:bookmarkStart w:id="304" w:name="_Toc88680341"/>
    </w:p>
    <w:p w14:paraId="1147CDF2" w14:textId="09AAA06F" w:rsidR="00064BEC" w:rsidRPr="00B82090" w:rsidRDefault="00064BEC" w:rsidP="00064BEC">
      <w:pPr>
        <w:rPr>
          <w:rFonts w:ascii="Times New Roman" w:hAnsi="Times New Roman" w:cs="Times New Roman"/>
          <w:b/>
        </w:rPr>
      </w:pPr>
      <w:r w:rsidRPr="00B82090">
        <w:rPr>
          <w:rFonts w:ascii="Times New Roman" w:hAnsi="Times New Roman" w:cs="Times New Roman"/>
          <w:b/>
        </w:rPr>
        <w:t>1</w:t>
      </w:r>
      <w:r w:rsidR="00B82090">
        <w:rPr>
          <w:rFonts w:ascii="Times New Roman" w:hAnsi="Times New Roman" w:cs="Times New Roman"/>
          <w:b/>
        </w:rPr>
        <w:t>3</w:t>
      </w:r>
      <w:r w:rsidRPr="00B82090">
        <w:rPr>
          <w:rFonts w:ascii="Times New Roman" w:hAnsi="Times New Roman" w:cs="Times New Roman"/>
          <w:b/>
        </w:rPr>
        <w:t>.9. Удельный расход условного топлива на отпуск электрической энергии</w:t>
      </w:r>
      <w:bookmarkEnd w:id="301"/>
      <w:bookmarkEnd w:id="302"/>
      <w:bookmarkEnd w:id="303"/>
      <w:bookmarkEnd w:id="304"/>
    </w:p>
    <w:p w14:paraId="0AB4654E" w14:textId="77777777" w:rsidR="00064BEC" w:rsidRPr="00B82090" w:rsidRDefault="00064BEC" w:rsidP="00064BEC">
      <w:pPr>
        <w:rPr>
          <w:rFonts w:ascii="Times New Roman" w:eastAsia="Arial" w:hAnsi="Times New Roman" w:cs="Times New Roman"/>
        </w:rPr>
      </w:pPr>
    </w:p>
    <w:p w14:paraId="459F1124" w14:textId="77777777" w:rsidR="00064BEC" w:rsidRPr="00B82090" w:rsidRDefault="00064BEC" w:rsidP="00064BEC">
      <w:pPr>
        <w:rPr>
          <w:rFonts w:ascii="Times New Roman" w:eastAsia="Arial" w:hAnsi="Times New Roman" w:cs="Times New Roman"/>
        </w:rPr>
      </w:pPr>
      <w:r w:rsidRPr="00B82090">
        <w:rPr>
          <w:rFonts w:ascii="Times New Roman" w:eastAsia="Arial" w:hAnsi="Times New Roman" w:cs="Times New Roman"/>
        </w:rPr>
        <w:t xml:space="preserve">На котельных МО нет   выработки электрической энергии. </w:t>
      </w:r>
    </w:p>
    <w:p w14:paraId="02616793" w14:textId="77777777" w:rsidR="00064BEC" w:rsidRPr="00B82090" w:rsidRDefault="00064BEC" w:rsidP="00064BEC">
      <w:pPr>
        <w:rPr>
          <w:rFonts w:ascii="Times New Roman" w:eastAsia="Arial" w:hAnsi="Times New Roman" w:cs="Times New Roman"/>
        </w:rPr>
      </w:pPr>
    </w:p>
    <w:p w14:paraId="6DCF2F8B" w14:textId="401B790A" w:rsidR="00064BEC" w:rsidRPr="00B82090" w:rsidRDefault="00064BEC" w:rsidP="00064BEC">
      <w:pPr>
        <w:rPr>
          <w:rFonts w:ascii="Times New Roman" w:hAnsi="Times New Roman" w:cs="Times New Roman"/>
          <w:b/>
        </w:rPr>
      </w:pPr>
      <w:bookmarkStart w:id="305" w:name="_Toc40725279"/>
      <w:bookmarkStart w:id="306" w:name="_Toc41977742"/>
      <w:bookmarkStart w:id="307" w:name="_Toc41978012"/>
      <w:bookmarkStart w:id="308" w:name="_Toc88680342"/>
      <w:r w:rsidRPr="00B82090">
        <w:rPr>
          <w:rFonts w:ascii="Times New Roman" w:hAnsi="Times New Roman" w:cs="Times New Roman"/>
          <w:b/>
        </w:rPr>
        <w:t>1</w:t>
      </w:r>
      <w:r w:rsidR="00B82090">
        <w:rPr>
          <w:rFonts w:ascii="Times New Roman" w:hAnsi="Times New Roman" w:cs="Times New Roman"/>
          <w:b/>
        </w:rPr>
        <w:t>3</w:t>
      </w:r>
      <w:r w:rsidRPr="00B82090">
        <w:rPr>
          <w:rFonts w:ascii="Times New Roman" w:hAnsi="Times New Roman" w:cs="Times New Roman"/>
          <w:b/>
        </w:rPr>
        <w:t>.10. Доля отпуска тепловой энергии, осуществляемого потребителям по приборам учета, в общем объеме отпущенной тепловой энергии</w:t>
      </w:r>
      <w:bookmarkEnd w:id="305"/>
      <w:bookmarkEnd w:id="306"/>
      <w:bookmarkEnd w:id="307"/>
      <w:bookmarkEnd w:id="308"/>
    </w:p>
    <w:p w14:paraId="405FC9BB" w14:textId="77777777" w:rsidR="00064BEC" w:rsidRPr="00B82090" w:rsidRDefault="00064BEC" w:rsidP="00064BEC">
      <w:pPr>
        <w:rPr>
          <w:rFonts w:ascii="Times New Roman" w:eastAsia="Arial" w:hAnsi="Times New Roman" w:cs="Times New Roman"/>
        </w:rPr>
      </w:pPr>
    </w:p>
    <w:p w14:paraId="35CADA6F" w14:textId="77777777" w:rsidR="00064BEC" w:rsidRPr="00B82090" w:rsidRDefault="00064BEC" w:rsidP="00064BEC">
      <w:pPr>
        <w:jc w:val="both"/>
        <w:rPr>
          <w:rFonts w:ascii="Times New Roman" w:eastAsia="Arial" w:hAnsi="Times New Roman" w:cs="Times New Roman"/>
        </w:rPr>
      </w:pPr>
      <w:r w:rsidRPr="00B82090">
        <w:rPr>
          <w:rFonts w:ascii="Times New Roman" w:eastAsia="Arial" w:hAnsi="Times New Roman" w:cs="Times New Roman"/>
        </w:rPr>
        <w:t>На существующих объектах теплопотребления, расположенных на территории Ивановского сельсовета, приборы учета расхода тепловой энергии отсутствуют.</w:t>
      </w:r>
    </w:p>
    <w:p w14:paraId="422AA373" w14:textId="77777777" w:rsidR="00064BEC" w:rsidRPr="00B82090" w:rsidRDefault="00064BEC" w:rsidP="00064BEC">
      <w:pPr>
        <w:jc w:val="both"/>
        <w:rPr>
          <w:rFonts w:ascii="Times New Roman" w:eastAsia="Arial" w:hAnsi="Times New Roman" w:cs="Times New Roman"/>
        </w:rPr>
      </w:pPr>
      <w:r w:rsidRPr="00B82090">
        <w:rPr>
          <w:rFonts w:ascii="Times New Roman" w:eastAsia="Arial" w:hAnsi="Times New Roman" w:cs="Times New Roman"/>
        </w:rPr>
        <w:t>Доля отпуска тепловой энергии, осуществляемого потребителям по приборам учета в общем объеме отпущенной тепловой энергии   и разделением на жилые и нежилые помещения представлена в  таблице 12.9.</w:t>
      </w:r>
    </w:p>
    <w:p w14:paraId="78CD456C" w14:textId="77777777" w:rsidR="00064BEC" w:rsidRPr="00B82090" w:rsidRDefault="00064BEC" w:rsidP="00064BEC">
      <w:pPr>
        <w:rPr>
          <w:rFonts w:ascii="Times New Roman" w:eastAsia="Arial" w:hAnsi="Times New Roman" w:cs="Times New Roman"/>
        </w:rPr>
      </w:pPr>
    </w:p>
    <w:tbl>
      <w:tblPr>
        <w:tblW w:w="993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5226"/>
        <w:gridCol w:w="1660"/>
        <w:gridCol w:w="1600"/>
        <w:gridCol w:w="1453"/>
      </w:tblGrid>
      <w:tr w:rsidR="00064BEC" w:rsidRPr="00B82090" w14:paraId="7799DE8E" w14:textId="77777777" w:rsidTr="00F17A5B">
        <w:trPr>
          <w:trHeight w:val="480"/>
          <w:jc w:val="center"/>
        </w:trPr>
        <w:tc>
          <w:tcPr>
            <w:tcW w:w="5226" w:type="dxa"/>
            <w:vAlign w:val="center"/>
          </w:tcPr>
          <w:p w14:paraId="75ED277C" w14:textId="77777777" w:rsidR="00064BEC" w:rsidRPr="00B82090" w:rsidRDefault="00064BEC" w:rsidP="00F17A5B">
            <w:pPr>
              <w:rPr>
                <w:rFonts w:ascii="Times New Roman" w:hAnsi="Times New Roman" w:cs="Times New Roman"/>
              </w:rPr>
            </w:pPr>
            <w:r w:rsidRPr="00B82090">
              <w:rPr>
                <w:rFonts w:ascii="Times New Roman" w:hAnsi="Times New Roman" w:cs="Times New Roman"/>
              </w:rPr>
              <w:t>Объекты</w:t>
            </w:r>
          </w:p>
        </w:tc>
        <w:tc>
          <w:tcPr>
            <w:tcW w:w="1660" w:type="dxa"/>
            <w:vAlign w:val="center"/>
          </w:tcPr>
          <w:p w14:paraId="2610A594" w14:textId="77777777" w:rsidR="00064BEC" w:rsidRPr="00B82090" w:rsidRDefault="00064BEC" w:rsidP="00F17A5B">
            <w:pPr>
              <w:rPr>
                <w:rFonts w:ascii="Times New Roman" w:hAnsi="Times New Roman" w:cs="Times New Roman"/>
              </w:rPr>
            </w:pPr>
            <w:r w:rsidRPr="00B82090">
              <w:rPr>
                <w:rFonts w:ascii="Times New Roman" w:hAnsi="Times New Roman" w:cs="Times New Roman"/>
              </w:rPr>
              <w:t xml:space="preserve">На конец 2020 года </w:t>
            </w:r>
          </w:p>
        </w:tc>
        <w:tc>
          <w:tcPr>
            <w:tcW w:w="1600" w:type="dxa"/>
            <w:vAlign w:val="center"/>
          </w:tcPr>
          <w:p w14:paraId="67ACD709" w14:textId="77777777" w:rsidR="00064BEC" w:rsidRPr="00B82090" w:rsidRDefault="00064BEC" w:rsidP="00F17A5B">
            <w:pPr>
              <w:rPr>
                <w:rFonts w:ascii="Times New Roman" w:hAnsi="Times New Roman" w:cs="Times New Roman"/>
              </w:rPr>
            </w:pPr>
            <w:r w:rsidRPr="00B82090">
              <w:rPr>
                <w:rFonts w:ascii="Times New Roman" w:hAnsi="Times New Roman" w:cs="Times New Roman"/>
              </w:rPr>
              <w:t xml:space="preserve">На конец 2021 года </w:t>
            </w:r>
          </w:p>
        </w:tc>
        <w:tc>
          <w:tcPr>
            <w:tcW w:w="1453" w:type="dxa"/>
            <w:vAlign w:val="center"/>
          </w:tcPr>
          <w:p w14:paraId="6CC25DEA" w14:textId="77777777" w:rsidR="00064BEC" w:rsidRPr="00B82090" w:rsidRDefault="00064BEC" w:rsidP="00F17A5B">
            <w:pPr>
              <w:rPr>
                <w:rFonts w:ascii="Times New Roman" w:hAnsi="Times New Roman" w:cs="Times New Roman"/>
              </w:rPr>
            </w:pPr>
            <w:r w:rsidRPr="00B82090">
              <w:rPr>
                <w:rFonts w:ascii="Times New Roman" w:hAnsi="Times New Roman" w:cs="Times New Roman"/>
              </w:rPr>
              <w:t xml:space="preserve">На конец 2022 года </w:t>
            </w:r>
          </w:p>
        </w:tc>
      </w:tr>
      <w:tr w:rsidR="00064BEC" w:rsidRPr="00B82090" w14:paraId="0AD6F138" w14:textId="77777777" w:rsidTr="00AE6C32">
        <w:trPr>
          <w:trHeight w:val="476"/>
          <w:jc w:val="center"/>
        </w:trPr>
        <w:tc>
          <w:tcPr>
            <w:tcW w:w="5226" w:type="dxa"/>
            <w:vAlign w:val="center"/>
          </w:tcPr>
          <w:p w14:paraId="64FBD3DC" w14:textId="77777777" w:rsidR="00064BEC" w:rsidRPr="00B82090" w:rsidRDefault="00064BEC" w:rsidP="00F17A5B">
            <w:pPr>
              <w:rPr>
                <w:rFonts w:ascii="Times New Roman" w:hAnsi="Times New Roman" w:cs="Times New Roman"/>
              </w:rPr>
            </w:pPr>
            <w:r w:rsidRPr="00B82090">
              <w:rPr>
                <w:rFonts w:ascii="Times New Roman" w:hAnsi="Times New Roman" w:cs="Times New Roman"/>
              </w:rPr>
              <w:t>Доля потребления тепловой энергии по приборам учета на жилые помещения, %</w:t>
            </w:r>
          </w:p>
        </w:tc>
        <w:tc>
          <w:tcPr>
            <w:tcW w:w="1660" w:type="dxa"/>
            <w:vAlign w:val="center"/>
          </w:tcPr>
          <w:p w14:paraId="2BFB9CE1" w14:textId="77777777" w:rsidR="00064BEC" w:rsidRPr="00B82090" w:rsidRDefault="00064BEC" w:rsidP="00F17A5B">
            <w:pPr>
              <w:jc w:val="center"/>
              <w:rPr>
                <w:rFonts w:ascii="Times New Roman" w:hAnsi="Times New Roman" w:cs="Times New Roman"/>
              </w:rPr>
            </w:pPr>
            <w:r w:rsidRPr="00B82090">
              <w:rPr>
                <w:rFonts w:ascii="Times New Roman" w:hAnsi="Times New Roman" w:cs="Times New Roman"/>
              </w:rPr>
              <w:t>0</w:t>
            </w:r>
          </w:p>
        </w:tc>
        <w:tc>
          <w:tcPr>
            <w:tcW w:w="1600" w:type="dxa"/>
            <w:vAlign w:val="center"/>
          </w:tcPr>
          <w:p w14:paraId="6EBE242D" w14:textId="77777777" w:rsidR="00064BEC" w:rsidRPr="00B82090" w:rsidRDefault="00064BEC" w:rsidP="00F17A5B">
            <w:pPr>
              <w:jc w:val="center"/>
              <w:rPr>
                <w:rFonts w:ascii="Times New Roman" w:hAnsi="Times New Roman" w:cs="Times New Roman"/>
              </w:rPr>
            </w:pPr>
            <w:r w:rsidRPr="00B82090">
              <w:rPr>
                <w:rFonts w:ascii="Times New Roman" w:hAnsi="Times New Roman" w:cs="Times New Roman"/>
              </w:rPr>
              <w:t>0</w:t>
            </w:r>
          </w:p>
        </w:tc>
        <w:tc>
          <w:tcPr>
            <w:tcW w:w="1453" w:type="dxa"/>
            <w:vAlign w:val="center"/>
          </w:tcPr>
          <w:p w14:paraId="0F7EB448" w14:textId="77777777" w:rsidR="00064BEC" w:rsidRPr="00B82090" w:rsidRDefault="00064BEC" w:rsidP="00F17A5B">
            <w:pPr>
              <w:jc w:val="center"/>
              <w:rPr>
                <w:rFonts w:ascii="Times New Roman" w:hAnsi="Times New Roman" w:cs="Times New Roman"/>
              </w:rPr>
            </w:pPr>
            <w:r w:rsidRPr="00B82090">
              <w:rPr>
                <w:rFonts w:ascii="Times New Roman" w:hAnsi="Times New Roman" w:cs="Times New Roman"/>
              </w:rPr>
              <w:t>0</w:t>
            </w:r>
          </w:p>
        </w:tc>
      </w:tr>
      <w:tr w:rsidR="00064BEC" w:rsidRPr="00B82090" w14:paraId="73769669" w14:textId="77777777" w:rsidTr="00AE6C32">
        <w:trPr>
          <w:trHeight w:val="627"/>
          <w:jc w:val="center"/>
        </w:trPr>
        <w:tc>
          <w:tcPr>
            <w:tcW w:w="5226" w:type="dxa"/>
            <w:vAlign w:val="center"/>
          </w:tcPr>
          <w:p w14:paraId="72F0BA9F" w14:textId="77777777" w:rsidR="00064BEC" w:rsidRPr="00B82090" w:rsidRDefault="00064BEC" w:rsidP="00F17A5B">
            <w:pPr>
              <w:rPr>
                <w:rFonts w:ascii="Times New Roman" w:hAnsi="Times New Roman" w:cs="Times New Roman"/>
              </w:rPr>
            </w:pPr>
            <w:r w:rsidRPr="00B82090">
              <w:rPr>
                <w:rFonts w:ascii="Times New Roman" w:hAnsi="Times New Roman" w:cs="Times New Roman"/>
              </w:rPr>
              <w:t>Доля потребления тепловой энергии по приборам учета на нежилые помещения, %</w:t>
            </w:r>
          </w:p>
        </w:tc>
        <w:tc>
          <w:tcPr>
            <w:tcW w:w="1660" w:type="dxa"/>
            <w:vAlign w:val="center"/>
          </w:tcPr>
          <w:p w14:paraId="18345854" w14:textId="77777777" w:rsidR="00064BEC" w:rsidRPr="00B82090" w:rsidRDefault="00064BEC" w:rsidP="00F17A5B">
            <w:pPr>
              <w:jc w:val="center"/>
              <w:rPr>
                <w:rFonts w:ascii="Times New Roman" w:hAnsi="Times New Roman" w:cs="Times New Roman"/>
              </w:rPr>
            </w:pPr>
            <w:r w:rsidRPr="00B82090">
              <w:rPr>
                <w:rFonts w:ascii="Times New Roman" w:hAnsi="Times New Roman" w:cs="Times New Roman"/>
              </w:rPr>
              <w:t>0</w:t>
            </w:r>
          </w:p>
        </w:tc>
        <w:tc>
          <w:tcPr>
            <w:tcW w:w="1600" w:type="dxa"/>
            <w:vAlign w:val="center"/>
          </w:tcPr>
          <w:p w14:paraId="2B2D5E04" w14:textId="77777777" w:rsidR="00064BEC" w:rsidRPr="00B82090" w:rsidRDefault="00064BEC" w:rsidP="00F17A5B">
            <w:pPr>
              <w:jc w:val="center"/>
              <w:rPr>
                <w:rFonts w:ascii="Times New Roman" w:hAnsi="Times New Roman" w:cs="Times New Roman"/>
              </w:rPr>
            </w:pPr>
            <w:r w:rsidRPr="00B82090">
              <w:rPr>
                <w:rFonts w:ascii="Times New Roman" w:hAnsi="Times New Roman" w:cs="Times New Roman"/>
              </w:rPr>
              <w:t>0</w:t>
            </w:r>
          </w:p>
        </w:tc>
        <w:tc>
          <w:tcPr>
            <w:tcW w:w="1453" w:type="dxa"/>
            <w:vAlign w:val="center"/>
          </w:tcPr>
          <w:p w14:paraId="067C8E95" w14:textId="77777777" w:rsidR="00064BEC" w:rsidRPr="00B82090" w:rsidRDefault="00064BEC" w:rsidP="00F17A5B">
            <w:pPr>
              <w:jc w:val="center"/>
              <w:rPr>
                <w:rFonts w:ascii="Times New Roman" w:hAnsi="Times New Roman" w:cs="Times New Roman"/>
              </w:rPr>
            </w:pPr>
            <w:r w:rsidRPr="00B82090">
              <w:rPr>
                <w:rFonts w:ascii="Times New Roman" w:hAnsi="Times New Roman" w:cs="Times New Roman"/>
              </w:rPr>
              <w:t>0</w:t>
            </w:r>
          </w:p>
        </w:tc>
      </w:tr>
    </w:tbl>
    <w:p w14:paraId="27752166" w14:textId="77777777" w:rsidR="00064BEC" w:rsidRPr="00B82090" w:rsidRDefault="00064BEC" w:rsidP="00064BEC">
      <w:pPr>
        <w:rPr>
          <w:rFonts w:ascii="Times New Roman" w:eastAsia="Arial" w:hAnsi="Times New Roman" w:cs="Times New Roman"/>
        </w:rPr>
      </w:pPr>
    </w:p>
    <w:tbl>
      <w:tblPr>
        <w:tblW w:w="10213" w:type="dxa"/>
        <w:tblInd w:w="100" w:type="dxa"/>
        <w:tblLayout w:type="fixed"/>
        <w:tblCellMar>
          <w:left w:w="0" w:type="dxa"/>
          <w:right w:w="0" w:type="dxa"/>
        </w:tblCellMar>
        <w:tblLook w:val="0000" w:firstRow="0" w:lastRow="0" w:firstColumn="0" w:lastColumn="0" w:noHBand="0" w:noVBand="0"/>
      </w:tblPr>
      <w:tblGrid>
        <w:gridCol w:w="10213"/>
      </w:tblGrid>
      <w:tr w:rsidR="00064BEC" w:rsidRPr="00B82090" w14:paraId="30C813E8" w14:textId="77777777" w:rsidTr="00F17A5B">
        <w:trPr>
          <w:cantSplit/>
          <w:trHeight w:hRule="exact" w:val="77"/>
        </w:trPr>
        <w:tc>
          <w:tcPr>
            <w:tcW w:w="10213" w:type="dxa"/>
            <w:tcBorders>
              <w:top w:val="single" w:sz="3" w:space="0" w:color="000000"/>
            </w:tcBorders>
            <w:shd w:val="clear" w:color="auto" w:fill="FFFFFF"/>
            <w:tcMar>
              <w:top w:w="0" w:type="dxa"/>
              <w:left w:w="0" w:type="dxa"/>
              <w:bottom w:w="0" w:type="dxa"/>
              <w:right w:w="0" w:type="dxa"/>
            </w:tcMar>
          </w:tcPr>
          <w:p w14:paraId="538F0538" w14:textId="77777777" w:rsidR="00064BEC" w:rsidRPr="00B82090" w:rsidRDefault="00064BEC" w:rsidP="00F17A5B">
            <w:pPr>
              <w:rPr>
                <w:rFonts w:ascii="Times New Roman" w:hAnsi="Times New Roman" w:cs="Times New Roman"/>
              </w:rPr>
            </w:pPr>
          </w:p>
        </w:tc>
      </w:tr>
    </w:tbl>
    <w:p w14:paraId="06B0679A" w14:textId="752D4CBB" w:rsidR="00064BEC" w:rsidRPr="00B82090" w:rsidRDefault="00064BEC" w:rsidP="00064BEC">
      <w:pPr>
        <w:rPr>
          <w:rFonts w:ascii="Times New Roman" w:hAnsi="Times New Roman" w:cs="Times New Roman"/>
          <w:b/>
        </w:rPr>
      </w:pPr>
      <w:bookmarkStart w:id="309" w:name="_Toc40725280"/>
      <w:bookmarkStart w:id="310" w:name="_Toc41977743"/>
      <w:bookmarkStart w:id="311" w:name="_Toc41978013"/>
      <w:bookmarkStart w:id="312" w:name="_Toc88680343"/>
      <w:r w:rsidRPr="00B82090">
        <w:rPr>
          <w:rFonts w:ascii="Times New Roman" w:hAnsi="Times New Roman" w:cs="Times New Roman"/>
          <w:b/>
        </w:rPr>
        <w:t>1</w:t>
      </w:r>
      <w:r w:rsidR="00B82090">
        <w:rPr>
          <w:rFonts w:ascii="Times New Roman" w:hAnsi="Times New Roman" w:cs="Times New Roman"/>
          <w:b/>
        </w:rPr>
        <w:t>3</w:t>
      </w:r>
      <w:r w:rsidRPr="00B82090">
        <w:rPr>
          <w:rFonts w:ascii="Times New Roman" w:hAnsi="Times New Roman" w:cs="Times New Roman"/>
          <w:b/>
        </w:rPr>
        <w:t>.11. Средневзвешенный срок эксплуатации тепловых сетей</w:t>
      </w:r>
      <w:bookmarkEnd w:id="309"/>
      <w:bookmarkEnd w:id="310"/>
      <w:bookmarkEnd w:id="311"/>
      <w:bookmarkEnd w:id="312"/>
    </w:p>
    <w:p w14:paraId="38833AE4" w14:textId="77777777" w:rsidR="00064BEC" w:rsidRPr="00B82090" w:rsidRDefault="00064BEC" w:rsidP="00064BEC">
      <w:pPr>
        <w:rPr>
          <w:rFonts w:ascii="Times New Roman" w:eastAsia="Arial" w:hAnsi="Times New Roman" w:cs="Times New Roman"/>
          <w:b/>
        </w:rPr>
      </w:pPr>
    </w:p>
    <w:p w14:paraId="1D76FC4B" w14:textId="77777777" w:rsidR="00064BEC" w:rsidRPr="00B82090" w:rsidRDefault="00064BEC" w:rsidP="00064BEC">
      <w:pPr>
        <w:rPr>
          <w:rFonts w:ascii="Times New Roman" w:eastAsia="Arial" w:hAnsi="Times New Roman" w:cs="Times New Roman"/>
        </w:rPr>
      </w:pPr>
      <w:r w:rsidRPr="00B82090">
        <w:rPr>
          <w:rFonts w:ascii="Times New Roman" w:eastAsia="Arial" w:hAnsi="Times New Roman" w:cs="Times New Roman"/>
        </w:rPr>
        <w:t xml:space="preserve">В таблице ниже приведен средневзвешенный срок эксплуатации тепловых сетей. </w:t>
      </w:r>
    </w:p>
    <w:p w14:paraId="78B99D50" w14:textId="77777777" w:rsidR="00064BEC" w:rsidRPr="00B82090" w:rsidRDefault="00064BEC" w:rsidP="00064BEC">
      <w:pPr>
        <w:rPr>
          <w:rFonts w:ascii="Times New Roman" w:eastAsia="Arial" w:hAnsi="Times New Roman" w:cs="Times New Roman"/>
        </w:rPr>
      </w:pPr>
    </w:p>
    <w:p w14:paraId="03D4FEA0" w14:textId="331186EA" w:rsidR="00064BEC" w:rsidRPr="00B82090" w:rsidRDefault="00064BEC" w:rsidP="00064BEC">
      <w:pPr>
        <w:rPr>
          <w:rFonts w:ascii="Times New Roman" w:eastAsia="Arial" w:hAnsi="Times New Roman" w:cs="Times New Roman"/>
          <w:b/>
          <w:sz w:val="22"/>
          <w:szCs w:val="22"/>
        </w:rPr>
      </w:pPr>
      <w:r w:rsidRPr="00B82090">
        <w:rPr>
          <w:rFonts w:ascii="Times New Roman" w:eastAsia="Arial" w:hAnsi="Times New Roman" w:cs="Times New Roman"/>
          <w:b/>
          <w:sz w:val="22"/>
          <w:szCs w:val="22"/>
        </w:rPr>
        <w:t>Таблица 1</w:t>
      </w:r>
      <w:r w:rsidR="00B82090">
        <w:rPr>
          <w:rFonts w:ascii="Times New Roman" w:eastAsia="Arial" w:hAnsi="Times New Roman" w:cs="Times New Roman"/>
          <w:b/>
          <w:sz w:val="22"/>
          <w:szCs w:val="22"/>
        </w:rPr>
        <w:t>3</w:t>
      </w:r>
      <w:r w:rsidRPr="00B82090">
        <w:rPr>
          <w:rFonts w:ascii="Times New Roman" w:eastAsia="Arial" w:hAnsi="Times New Roman" w:cs="Times New Roman"/>
          <w:b/>
          <w:sz w:val="22"/>
          <w:szCs w:val="22"/>
        </w:rPr>
        <w:t>.8.  Результаты расчёта средневзвешенного срока  эксплуатации тепловых сетей, лет</w:t>
      </w:r>
    </w:p>
    <w:tbl>
      <w:tblPr>
        <w:tblW w:w="9767" w:type="dxa"/>
        <w:jc w:val="center"/>
        <w:tblLayout w:type="fixed"/>
        <w:tblCellMar>
          <w:left w:w="0" w:type="dxa"/>
          <w:right w:w="0" w:type="dxa"/>
        </w:tblCellMar>
        <w:tblLook w:val="0000" w:firstRow="0" w:lastRow="0" w:firstColumn="0" w:lastColumn="0" w:noHBand="0" w:noVBand="0"/>
      </w:tblPr>
      <w:tblGrid>
        <w:gridCol w:w="5262"/>
        <w:gridCol w:w="1106"/>
        <w:gridCol w:w="1106"/>
        <w:gridCol w:w="1104"/>
        <w:gridCol w:w="1189"/>
      </w:tblGrid>
      <w:tr w:rsidR="00064BEC" w:rsidRPr="00B82090" w14:paraId="502D980A" w14:textId="77777777" w:rsidTr="00F17A5B">
        <w:trPr>
          <w:cantSplit/>
          <w:trHeight w:hRule="exact" w:val="604"/>
          <w:jc w:val="center"/>
        </w:trPr>
        <w:tc>
          <w:tcPr>
            <w:tcW w:w="5262"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vAlign w:val="center"/>
          </w:tcPr>
          <w:p w14:paraId="1D38FDA5" w14:textId="77777777" w:rsidR="00064BEC" w:rsidRPr="00B82090" w:rsidRDefault="00064BEC" w:rsidP="00F17A5B">
            <w:pPr>
              <w:rPr>
                <w:rFonts w:ascii="Times New Roman" w:eastAsia="Arial" w:hAnsi="Times New Roman" w:cs="Times New Roman"/>
              </w:rPr>
            </w:pPr>
            <w:r w:rsidRPr="00B82090">
              <w:rPr>
                <w:rFonts w:ascii="Times New Roman" w:eastAsia="Arial" w:hAnsi="Times New Roman" w:cs="Times New Roman"/>
              </w:rPr>
              <w:t>Источник тепловой энергии</w:t>
            </w:r>
          </w:p>
        </w:tc>
        <w:tc>
          <w:tcPr>
            <w:tcW w:w="1106"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vAlign w:val="center"/>
          </w:tcPr>
          <w:p w14:paraId="2E675B4A" w14:textId="77777777" w:rsidR="00064BEC" w:rsidRPr="00B82090" w:rsidRDefault="00064BEC" w:rsidP="00F17A5B">
            <w:pPr>
              <w:jc w:val="center"/>
              <w:rPr>
                <w:rFonts w:ascii="Times New Roman" w:eastAsia="Arial" w:hAnsi="Times New Roman" w:cs="Times New Roman"/>
              </w:rPr>
            </w:pPr>
            <w:r w:rsidRPr="00B82090">
              <w:rPr>
                <w:rFonts w:ascii="Times New Roman" w:eastAsia="Arial" w:hAnsi="Times New Roman" w:cs="Times New Roman"/>
              </w:rPr>
              <w:t>2024 г.</w:t>
            </w:r>
          </w:p>
        </w:tc>
        <w:tc>
          <w:tcPr>
            <w:tcW w:w="1106"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vAlign w:val="center"/>
          </w:tcPr>
          <w:p w14:paraId="4E25F023" w14:textId="77777777" w:rsidR="00064BEC" w:rsidRPr="00B82090" w:rsidRDefault="00064BEC" w:rsidP="00F17A5B">
            <w:pPr>
              <w:jc w:val="center"/>
              <w:rPr>
                <w:rFonts w:ascii="Times New Roman" w:eastAsia="Arial" w:hAnsi="Times New Roman" w:cs="Times New Roman"/>
              </w:rPr>
            </w:pPr>
            <w:r w:rsidRPr="00B82090">
              <w:rPr>
                <w:rFonts w:ascii="Times New Roman" w:eastAsia="Arial" w:hAnsi="Times New Roman" w:cs="Times New Roman"/>
              </w:rPr>
              <w:t>2025 г.</w:t>
            </w:r>
          </w:p>
        </w:tc>
        <w:tc>
          <w:tcPr>
            <w:tcW w:w="1104"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vAlign w:val="center"/>
          </w:tcPr>
          <w:p w14:paraId="207A48C8" w14:textId="77777777" w:rsidR="00064BEC" w:rsidRPr="00B82090" w:rsidRDefault="00064BEC" w:rsidP="00F17A5B">
            <w:pPr>
              <w:jc w:val="center"/>
              <w:rPr>
                <w:rFonts w:ascii="Times New Roman" w:eastAsia="Arial" w:hAnsi="Times New Roman" w:cs="Times New Roman"/>
              </w:rPr>
            </w:pPr>
            <w:r w:rsidRPr="00B82090">
              <w:rPr>
                <w:rFonts w:ascii="Times New Roman" w:eastAsia="Arial" w:hAnsi="Times New Roman" w:cs="Times New Roman"/>
              </w:rPr>
              <w:t>2026 г.</w:t>
            </w:r>
          </w:p>
        </w:tc>
        <w:tc>
          <w:tcPr>
            <w:tcW w:w="1189"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vAlign w:val="center"/>
          </w:tcPr>
          <w:p w14:paraId="0E46E0E0" w14:textId="77777777" w:rsidR="00064BEC" w:rsidRPr="00B82090" w:rsidRDefault="00064BEC" w:rsidP="00F17A5B">
            <w:pPr>
              <w:jc w:val="center"/>
              <w:rPr>
                <w:rFonts w:ascii="Times New Roman" w:eastAsia="Arial" w:hAnsi="Times New Roman" w:cs="Times New Roman"/>
              </w:rPr>
            </w:pPr>
            <w:r w:rsidRPr="00B82090">
              <w:rPr>
                <w:rFonts w:ascii="Times New Roman" w:eastAsia="Arial" w:hAnsi="Times New Roman" w:cs="Times New Roman"/>
              </w:rPr>
              <w:t>2027-2031</w:t>
            </w:r>
          </w:p>
        </w:tc>
      </w:tr>
      <w:tr w:rsidR="00064BEC" w:rsidRPr="00B82090" w14:paraId="55E04F92" w14:textId="77777777" w:rsidTr="00F17A5B">
        <w:trPr>
          <w:cantSplit/>
          <w:trHeight w:hRule="exact" w:val="418"/>
          <w:jc w:val="center"/>
        </w:trPr>
        <w:tc>
          <w:tcPr>
            <w:tcW w:w="5262"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vAlign w:val="center"/>
          </w:tcPr>
          <w:p w14:paraId="002E86FC" w14:textId="77777777" w:rsidR="00064BEC" w:rsidRPr="00B82090" w:rsidRDefault="00064BEC" w:rsidP="00F17A5B">
            <w:pPr>
              <w:rPr>
                <w:rFonts w:ascii="Times New Roman" w:eastAsia="Arial" w:hAnsi="Times New Roman" w:cs="Times New Roman"/>
              </w:rPr>
            </w:pPr>
            <w:r w:rsidRPr="00B82090">
              <w:rPr>
                <w:rFonts w:ascii="Times New Roman" w:eastAsia="Arial" w:hAnsi="Times New Roman" w:cs="Times New Roman"/>
              </w:rPr>
              <w:t>П.Марьино</w:t>
            </w:r>
          </w:p>
        </w:tc>
        <w:tc>
          <w:tcPr>
            <w:tcW w:w="1106"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vAlign w:val="center"/>
          </w:tcPr>
          <w:p w14:paraId="13FD32BD" w14:textId="77777777" w:rsidR="00064BEC" w:rsidRPr="00B82090" w:rsidRDefault="00064BEC" w:rsidP="00F17A5B">
            <w:pPr>
              <w:jc w:val="center"/>
              <w:rPr>
                <w:rFonts w:ascii="Times New Roman" w:hAnsi="Times New Roman" w:cs="Times New Roman"/>
              </w:rPr>
            </w:pPr>
            <w:r w:rsidRPr="00B82090">
              <w:rPr>
                <w:rFonts w:ascii="Times New Roman" w:eastAsia="Arial" w:hAnsi="Times New Roman" w:cs="Times New Roman"/>
              </w:rPr>
              <w:t>46,5</w:t>
            </w:r>
          </w:p>
        </w:tc>
        <w:tc>
          <w:tcPr>
            <w:tcW w:w="1106"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vAlign w:val="center"/>
          </w:tcPr>
          <w:p w14:paraId="7390312F" w14:textId="77777777" w:rsidR="00064BEC" w:rsidRPr="00B82090" w:rsidRDefault="00064BEC" w:rsidP="00F17A5B">
            <w:pPr>
              <w:jc w:val="center"/>
              <w:rPr>
                <w:rFonts w:ascii="Times New Roman" w:hAnsi="Times New Roman" w:cs="Times New Roman"/>
              </w:rPr>
            </w:pPr>
            <w:r w:rsidRPr="00B82090">
              <w:rPr>
                <w:rFonts w:ascii="Times New Roman" w:eastAsia="Arial" w:hAnsi="Times New Roman" w:cs="Times New Roman"/>
              </w:rPr>
              <w:t>47,0</w:t>
            </w:r>
          </w:p>
        </w:tc>
        <w:tc>
          <w:tcPr>
            <w:tcW w:w="1104"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vAlign w:val="center"/>
          </w:tcPr>
          <w:p w14:paraId="7DBBCCF1" w14:textId="77777777" w:rsidR="00064BEC" w:rsidRPr="00B82090" w:rsidRDefault="00064BEC" w:rsidP="00F17A5B">
            <w:pPr>
              <w:jc w:val="center"/>
              <w:rPr>
                <w:rFonts w:ascii="Times New Roman" w:hAnsi="Times New Roman" w:cs="Times New Roman"/>
              </w:rPr>
            </w:pPr>
            <w:r w:rsidRPr="00B82090">
              <w:rPr>
                <w:rFonts w:ascii="Times New Roman" w:eastAsia="Arial" w:hAnsi="Times New Roman" w:cs="Times New Roman"/>
              </w:rPr>
              <w:t>47,5</w:t>
            </w:r>
          </w:p>
        </w:tc>
        <w:tc>
          <w:tcPr>
            <w:tcW w:w="1189"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vAlign w:val="center"/>
          </w:tcPr>
          <w:p w14:paraId="28B2291F" w14:textId="77777777" w:rsidR="00064BEC" w:rsidRPr="00B82090" w:rsidRDefault="00064BEC" w:rsidP="00F17A5B">
            <w:pPr>
              <w:jc w:val="center"/>
              <w:rPr>
                <w:rFonts w:ascii="Times New Roman" w:hAnsi="Times New Roman" w:cs="Times New Roman"/>
              </w:rPr>
            </w:pPr>
            <w:r w:rsidRPr="00B82090">
              <w:rPr>
                <w:rFonts w:ascii="Times New Roman" w:eastAsia="Arial" w:hAnsi="Times New Roman" w:cs="Times New Roman"/>
              </w:rPr>
              <w:t>48,5</w:t>
            </w:r>
          </w:p>
        </w:tc>
      </w:tr>
      <w:tr w:rsidR="00064BEC" w:rsidRPr="00B82090" w14:paraId="5D5E4476" w14:textId="77777777" w:rsidTr="00F17A5B">
        <w:trPr>
          <w:cantSplit/>
          <w:trHeight w:hRule="exact" w:val="300"/>
          <w:jc w:val="center"/>
        </w:trPr>
        <w:tc>
          <w:tcPr>
            <w:tcW w:w="5262"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vAlign w:val="center"/>
          </w:tcPr>
          <w:p w14:paraId="19596E8E" w14:textId="77777777" w:rsidR="00064BEC" w:rsidRPr="00B82090" w:rsidRDefault="00064BEC" w:rsidP="00F17A5B">
            <w:pPr>
              <w:rPr>
                <w:rFonts w:ascii="Times New Roman" w:eastAsia="Arial" w:hAnsi="Times New Roman" w:cs="Times New Roman"/>
              </w:rPr>
            </w:pPr>
            <w:r w:rsidRPr="00B82090">
              <w:rPr>
                <w:rFonts w:ascii="Times New Roman" w:eastAsia="Arial" w:hAnsi="Times New Roman" w:cs="Times New Roman"/>
              </w:rPr>
              <w:t>П.Учительский</w:t>
            </w:r>
          </w:p>
        </w:tc>
        <w:tc>
          <w:tcPr>
            <w:tcW w:w="1106"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vAlign w:val="center"/>
          </w:tcPr>
          <w:p w14:paraId="16F30140" w14:textId="77777777" w:rsidR="00064BEC" w:rsidRPr="00B82090" w:rsidRDefault="00064BEC" w:rsidP="00F17A5B">
            <w:pPr>
              <w:jc w:val="center"/>
              <w:rPr>
                <w:rFonts w:ascii="Times New Roman" w:eastAsia="Arial" w:hAnsi="Times New Roman" w:cs="Times New Roman"/>
              </w:rPr>
            </w:pPr>
            <w:r w:rsidRPr="00B82090">
              <w:rPr>
                <w:rFonts w:ascii="Times New Roman" w:eastAsia="Arial" w:hAnsi="Times New Roman" w:cs="Times New Roman"/>
              </w:rPr>
              <w:t>42,4</w:t>
            </w:r>
          </w:p>
        </w:tc>
        <w:tc>
          <w:tcPr>
            <w:tcW w:w="1106"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vAlign w:val="center"/>
          </w:tcPr>
          <w:p w14:paraId="0383A88E" w14:textId="77777777" w:rsidR="00064BEC" w:rsidRPr="00B82090" w:rsidRDefault="00064BEC" w:rsidP="00F17A5B">
            <w:pPr>
              <w:jc w:val="center"/>
              <w:rPr>
                <w:rFonts w:ascii="Times New Roman" w:eastAsia="Arial" w:hAnsi="Times New Roman" w:cs="Times New Roman"/>
              </w:rPr>
            </w:pPr>
            <w:r w:rsidRPr="00B82090">
              <w:rPr>
                <w:rFonts w:ascii="Times New Roman" w:eastAsia="Arial" w:hAnsi="Times New Roman" w:cs="Times New Roman"/>
              </w:rPr>
              <w:t>42,9</w:t>
            </w:r>
          </w:p>
        </w:tc>
        <w:tc>
          <w:tcPr>
            <w:tcW w:w="1104"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vAlign w:val="center"/>
          </w:tcPr>
          <w:p w14:paraId="6CE5FAD1" w14:textId="77777777" w:rsidR="00064BEC" w:rsidRPr="00B82090" w:rsidRDefault="00064BEC" w:rsidP="00F17A5B">
            <w:pPr>
              <w:jc w:val="center"/>
              <w:rPr>
                <w:rFonts w:ascii="Times New Roman" w:eastAsia="Arial" w:hAnsi="Times New Roman" w:cs="Times New Roman"/>
              </w:rPr>
            </w:pPr>
            <w:r w:rsidRPr="00B82090">
              <w:rPr>
                <w:rFonts w:ascii="Times New Roman" w:eastAsia="Arial" w:hAnsi="Times New Roman" w:cs="Times New Roman"/>
              </w:rPr>
              <w:t>43,4</w:t>
            </w:r>
          </w:p>
        </w:tc>
        <w:tc>
          <w:tcPr>
            <w:tcW w:w="1189"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vAlign w:val="center"/>
          </w:tcPr>
          <w:p w14:paraId="4DD41CB6" w14:textId="77777777" w:rsidR="00064BEC" w:rsidRPr="00B82090" w:rsidRDefault="00064BEC" w:rsidP="00F17A5B">
            <w:pPr>
              <w:jc w:val="center"/>
              <w:rPr>
                <w:rFonts w:ascii="Times New Roman" w:eastAsia="Arial" w:hAnsi="Times New Roman" w:cs="Times New Roman"/>
              </w:rPr>
            </w:pPr>
            <w:r w:rsidRPr="00B82090">
              <w:rPr>
                <w:rFonts w:ascii="Times New Roman" w:eastAsia="Arial" w:hAnsi="Times New Roman" w:cs="Times New Roman"/>
              </w:rPr>
              <w:t>44,9</w:t>
            </w:r>
          </w:p>
        </w:tc>
      </w:tr>
      <w:tr w:rsidR="00064BEC" w:rsidRPr="00B82090" w14:paraId="05ED73BB" w14:textId="77777777" w:rsidTr="00F17A5B">
        <w:trPr>
          <w:cantSplit/>
          <w:trHeight w:hRule="exact" w:val="441"/>
          <w:jc w:val="center"/>
        </w:trPr>
        <w:tc>
          <w:tcPr>
            <w:tcW w:w="5262"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vAlign w:val="center"/>
          </w:tcPr>
          <w:p w14:paraId="0475549D" w14:textId="77777777" w:rsidR="00064BEC" w:rsidRPr="00B82090" w:rsidRDefault="00064BEC" w:rsidP="00F17A5B">
            <w:pPr>
              <w:rPr>
                <w:rFonts w:ascii="Times New Roman" w:eastAsia="Arial" w:hAnsi="Times New Roman" w:cs="Times New Roman"/>
              </w:rPr>
            </w:pPr>
            <w:r w:rsidRPr="00B82090">
              <w:rPr>
                <w:rFonts w:ascii="Times New Roman" w:eastAsia="Arial" w:hAnsi="Times New Roman" w:cs="Times New Roman"/>
              </w:rPr>
              <w:t>Школа-интернат</w:t>
            </w:r>
          </w:p>
        </w:tc>
        <w:tc>
          <w:tcPr>
            <w:tcW w:w="1106"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vAlign w:val="center"/>
          </w:tcPr>
          <w:p w14:paraId="243BB42C" w14:textId="77777777" w:rsidR="00064BEC" w:rsidRPr="00B82090" w:rsidRDefault="00064BEC" w:rsidP="00F17A5B">
            <w:pPr>
              <w:jc w:val="center"/>
              <w:rPr>
                <w:rFonts w:ascii="Times New Roman" w:eastAsia="Arial" w:hAnsi="Times New Roman" w:cs="Times New Roman"/>
              </w:rPr>
            </w:pPr>
            <w:r w:rsidRPr="00B82090">
              <w:rPr>
                <w:rFonts w:ascii="Times New Roman" w:eastAsia="Arial" w:hAnsi="Times New Roman" w:cs="Times New Roman"/>
              </w:rPr>
              <w:t>40,1</w:t>
            </w:r>
          </w:p>
        </w:tc>
        <w:tc>
          <w:tcPr>
            <w:tcW w:w="1106"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vAlign w:val="center"/>
          </w:tcPr>
          <w:p w14:paraId="217BCB1C" w14:textId="77777777" w:rsidR="00064BEC" w:rsidRPr="00B82090" w:rsidRDefault="00064BEC" w:rsidP="00F17A5B">
            <w:pPr>
              <w:jc w:val="center"/>
              <w:rPr>
                <w:rFonts w:ascii="Times New Roman" w:eastAsia="Arial" w:hAnsi="Times New Roman" w:cs="Times New Roman"/>
              </w:rPr>
            </w:pPr>
            <w:r w:rsidRPr="00B82090">
              <w:rPr>
                <w:rFonts w:ascii="Times New Roman" w:eastAsia="Arial" w:hAnsi="Times New Roman" w:cs="Times New Roman"/>
              </w:rPr>
              <w:t>40,4</w:t>
            </w:r>
          </w:p>
        </w:tc>
        <w:tc>
          <w:tcPr>
            <w:tcW w:w="1104"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vAlign w:val="center"/>
          </w:tcPr>
          <w:p w14:paraId="252BC3D2" w14:textId="77777777" w:rsidR="00064BEC" w:rsidRPr="00B82090" w:rsidRDefault="00064BEC" w:rsidP="00F17A5B">
            <w:pPr>
              <w:jc w:val="center"/>
              <w:rPr>
                <w:rFonts w:ascii="Times New Roman" w:eastAsia="Arial" w:hAnsi="Times New Roman" w:cs="Times New Roman"/>
              </w:rPr>
            </w:pPr>
            <w:r w:rsidRPr="00B82090">
              <w:rPr>
                <w:rFonts w:ascii="Times New Roman" w:eastAsia="Arial" w:hAnsi="Times New Roman" w:cs="Times New Roman"/>
              </w:rPr>
              <w:t>40,7</w:t>
            </w:r>
          </w:p>
        </w:tc>
        <w:tc>
          <w:tcPr>
            <w:tcW w:w="1189"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vAlign w:val="center"/>
          </w:tcPr>
          <w:p w14:paraId="1B04102E" w14:textId="77777777" w:rsidR="00064BEC" w:rsidRPr="00B82090" w:rsidRDefault="00064BEC" w:rsidP="00F17A5B">
            <w:pPr>
              <w:jc w:val="center"/>
              <w:rPr>
                <w:rFonts w:ascii="Times New Roman" w:eastAsia="Arial" w:hAnsi="Times New Roman" w:cs="Times New Roman"/>
              </w:rPr>
            </w:pPr>
            <w:r w:rsidRPr="00B82090">
              <w:rPr>
                <w:rFonts w:ascii="Times New Roman" w:eastAsia="Arial" w:hAnsi="Times New Roman" w:cs="Times New Roman"/>
              </w:rPr>
              <w:t>42,2</w:t>
            </w:r>
          </w:p>
        </w:tc>
      </w:tr>
    </w:tbl>
    <w:p w14:paraId="017D7733" w14:textId="77777777" w:rsidR="00064BEC" w:rsidRPr="00B82090" w:rsidRDefault="00064BEC" w:rsidP="00064BEC">
      <w:pPr>
        <w:jc w:val="both"/>
        <w:rPr>
          <w:rFonts w:ascii="Times New Roman" w:hAnsi="Times New Roman" w:cs="Times New Roman"/>
          <w:b/>
        </w:rPr>
      </w:pPr>
      <w:bookmarkStart w:id="313" w:name="_Toc40725281"/>
      <w:bookmarkStart w:id="314" w:name="_Toc41977744"/>
      <w:bookmarkStart w:id="315" w:name="_Toc41978014"/>
      <w:bookmarkStart w:id="316" w:name="_Toc88680344"/>
    </w:p>
    <w:p w14:paraId="45527DB9" w14:textId="38EB6C59" w:rsidR="00064BEC" w:rsidRPr="00B82090" w:rsidRDefault="00064BEC" w:rsidP="00064BEC">
      <w:pPr>
        <w:jc w:val="both"/>
        <w:rPr>
          <w:rFonts w:ascii="Times New Roman" w:hAnsi="Times New Roman" w:cs="Times New Roman"/>
          <w:b/>
        </w:rPr>
      </w:pPr>
      <w:r w:rsidRPr="00B82090">
        <w:rPr>
          <w:rFonts w:ascii="Times New Roman" w:hAnsi="Times New Roman" w:cs="Times New Roman"/>
          <w:b/>
        </w:rPr>
        <w:lastRenderedPageBreak/>
        <w:t>1</w:t>
      </w:r>
      <w:r w:rsidR="00FC3B8D">
        <w:rPr>
          <w:rFonts w:ascii="Times New Roman" w:hAnsi="Times New Roman" w:cs="Times New Roman"/>
          <w:b/>
        </w:rPr>
        <w:t>3</w:t>
      </w:r>
      <w:r w:rsidRPr="00B82090">
        <w:rPr>
          <w:rFonts w:ascii="Times New Roman" w:hAnsi="Times New Roman" w:cs="Times New Roman"/>
          <w:b/>
        </w:rPr>
        <w:t>.12. Отношение установленной тепловой мощности оборудования источников тепловой энергии, реконструированного за год, к общей установленной тепловой  мощности источников тепловой энергии</w:t>
      </w:r>
      <w:bookmarkEnd w:id="313"/>
      <w:bookmarkEnd w:id="314"/>
      <w:bookmarkEnd w:id="315"/>
      <w:bookmarkEnd w:id="316"/>
    </w:p>
    <w:p w14:paraId="08AE03C5" w14:textId="77777777" w:rsidR="00064BEC" w:rsidRPr="00B82090" w:rsidRDefault="00064BEC" w:rsidP="00064BEC">
      <w:pPr>
        <w:rPr>
          <w:rFonts w:ascii="Times New Roman" w:eastAsia="Arial" w:hAnsi="Times New Roman" w:cs="Times New Roman"/>
        </w:rPr>
      </w:pPr>
    </w:p>
    <w:p w14:paraId="16D3482D" w14:textId="77777777" w:rsidR="00064BEC" w:rsidRPr="00B82090" w:rsidRDefault="00064BEC" w:rsidP="00064BEC">
      <w:pPr>
        <w:jc w:val="both"/>
        <w:rPr>
          <w:rFonts w:ascii="Times New Roman" w:eastAsia="Arial" w:hAnsi="Times New Roman" w:cs="Times New Roman"/>
        </w:rPr>
      </w:pPr>
      <w:r w:rsidRPr="00B82090">
        <w:rPr>
          <w:rFonts w:ascii="Times New Roman" w:eastAsia="Arial" w:hAnsi="Times New Roman" w:cs="Times New Roman"/>
        </w:rPr>
        <w:t>В 2020-2022 г.г.  мероприятия по реконструкции или перевооружению источников тепловой энергии не проводились.</w:t>
      </w:r>
    </w:p>
    <w:p w14:paraId="4284B53F" w14:textId="77777777" w:rsidR="00064BEC" w:rsidRPr="00CD046E" w:rsidRDefault="00064BEC" w:rsidP="00064BEC"/>
    <w:p w14:paraId="20B70B77" w14:textId="77777777" w:rsidR="00A21F51" w:rsidRPr="003B7587" w:rsidRDefault="00A21F51" w:rsidP="00AC157E">
      <w:pPr>
        <w:autoSpaceDE w:val="0"/>
        <w:autoSpaceDN w:val="0"/>
        <w:adjustRightInd w:val="0"/>
        <w:rPr>
          <w:rFonts w:ascii="Times New Roman" w:eastAsia="Times New Roman" w:hAnsi="Times New Roman" w:cs="Times New Roman"/>
          <w:b/>
          <w:sz w:val="28"/>
          <w:szCs w:val="28"/>
        </w:rPr>
      </w:pPr>
    </w:p>
    <w:p w14:paraId="293F8B9B" w14:textId="77777777" w:rsidR="00AC2ED6" w:rsidRPr="00516B1C" w:rsidRDefault="00A21F51" w:rsidP="00516B1C">
      <w:pPr>
        <w:pStyle w:val="2"/>
        <w:jc w:val="left"/>
        <w:rPr>
          <w:b/>
          <w:u w:val="none"/>
        </w:rPr>
      </w:pPr>
      <w:bookmarkStart w:id="317" w:name="_Toc40725282"/>
      <w:bookmarkStart w:id="318" w:name="_Toc41977745"/>
      <w:bookmarkStart w:id="319" w:name="_Toc41978015"/>
      <w:bookmarkStart w:id="320" w:name="_Toc148387749"/>
      <w:r w:rsidRPr="00516B1C">
        <w:rPr>
          <w:b/>
          <w:u w:val="none"/>
        </w:rPr>
        <w:t>Раздел 1</w:t>
      </w:r>
      <w:r w:rsidR="000B13D6">
        <w:rPr>
          <w:b/>
          <w:u w:val="none"/>
        </w:rPr>
        <w:t>4</w:t>
      </w:r>
      <w:r w:rsidR="00373D42">
        <w:rPr>
          <w:b/>
          <w:u w:val="none"/>
        </w:rPr>
        <w:t xml:space="preserve">. </w:t>
      </w:r>
      <w:r w:rsidRPr="00516B1C">
        <w:rPr>
          <w:b/>
          <w:u w:val="none"/>
        </w:rPr>
        <w:t>Ценовые (тарифные) последствия</w:t>
      </w:r>
      <w:bookmarkEnd w:id="317"/>
      <w:bookmarkEnd w:id="318"/>
      <w:bookmarkEnd w:id="319"/>
      <w:bookmarkEnd w:id="320"/>
    </w:p>
    <w:p w14:paraId="05DB75B4" w14:textId="77777777" w:rsidR="00516B1C" w:rsidRPr="00516B1C" w:rsidRDefault="00516B1C" w:rsidP="00516B1C"/>
    <w:p w14:paraId="2E87EF3B" w14:textId="6BBD74F9" w:rsidR="00064BEC" w:rsidRPr="00FC3B8D" w:rsidRDefault="00064BEC" w:rsidP="00064BEC">
      <w:pPr>
        <w:pStyle w:val="2"/>
        <w:jc w:val="both"/>
        <w:rPr>
          <w:b/>
          <w:bCs/>
          <w:iCs/>
          <w:sz w:val="24"/>
          <w:szCs w:val="24"/>
          <w:u w:val="none"/>
        </w:rPr>
      </w:pPr>
      <w:bookmarkStart w:id="321" w:name="_Toc147913888"/>
      <w:bookmarkStart w:id="322" w:name="_Toc148387750"/>
      <w:r w:rsidRPr="00FC3B8D">
        <w:rPr>
          <w:b/>
          <w:bCs/>
          <w:iCs/>
          <w:sz w:val="24"/>
          <w:szCs w:val="24"/>
          <w:u w:val="none"/>
        </w:rPr>
        <w:t>1</w:t>
      </w:r>
      <w:r w:rsidR="00FC3B8D" w:rsidRPr="00FC3B8D">
        <w:rPr>
          <w:b/>
          <w:bCs/>
          <w:iCs/>
          <w:sz w:val="24"/>
          <w:szCs w:val="24"/>
          <w:u w:val="none"/>
        </w:rPr>
        <w:t>4</w:t>
      </w:r>
      <w:r w:rsidRPr="00FC3B8D">
        <w:rPr>
          <w:b/>
          <w:bCs/>
          <w:iCs/>
          <w:sz w:val="24"/>
          <w:szCs w:val="24"/>
          <w:u w:val="none"/>
        </w:rPr>
        <w:t>.1. Тарифно-балансовые расчетные модели теплоснабжения потребителей по системе теплоснабжения МО с учётом  реализации мероприятий актуализированной схемы теплоснабжения (АСТ)</w:t>
      </w:r>
      <w:bookmarkEnd w:id="321"/>
      <w:bookmarkEnd w:id="322"/>
    </w:p>
    <w:p w14:paraId="2FF175F6" w14:textId="77777777" w:rsidR="00064BEC" w:rsidRPr="00FC3B8D" w:rsidRDefault="00064BEC" w:rsidP="00064BEC">
      <w:pPr>
        <w:jc w:val="both"/>
        <w:rPr>
          <w:rFonts w:ascii="Times New Roman" w:hAnsi="Times New Roman" w:cs="Times New Roman"/>
          <w:iCs/>
        </w:rPr>
      </w:pPr>
      <w:r w:rsidRPr="00FC3B8D">
        <w:rPr>
          <w:rFonts w:ascii="Times New Roman" w:hAnsi="Times New Roman" w:cs="Times New Roman"/>
          <w:iCs/>
        </w:rPr>
        <w:t xml:space="preserve">                                                                                                                                                                 </w:t>
      </w:r>
    </w:p>
    <w:p w14:paraId="5D473BCD" w14:textId="77777777" w:rsidR="00064BEC" w:rsidRPr="00FC3B8D" w:rsidRDefault="00064BEC" w:rsidP="00064BEC">
      <w:pPr>
        <w:jc w:val="both"/>
        <w:rPr>
          <w:rFonts w:ascii="Times New Roman" w:hAnsi="Times New Roman" w:cs="Times New Roman"/>
          <w:iCs/>
        </w:rPr>
      </w:pPr>
      <w:r w:rsidRPr="00FC3B8D">
        <w:rPr>
          <w:rFonts w:ascii="Times New Roman" w:hAnsi="Times New Roman" w:cs="Times New Roman"/>
          <w:iCs/>
        </w:rPr>
        <w:t xml:space="preserve">. Результаты выполненных расчетов перспективных тарифных последствий реализации проектов схемы теплоснабжения на основании разработанных тарифно-балансовых моделей для  пос. Марьино с  учётом  реализации мероприятий АСТ представлены в таблице 13.1. </w:t>
      </w:r>
    </w:p>
    <w:p w14:paraId="10CE14B9" w14:textId="77777777" w:rsidR="00064BEC" w:rsidRPr="00FC3B8D" w:rsidRDefault="00064BEC" w:rsidP="00064BEC">
      <w:pPr>
        <w:pStyle w:val="6"/>
        <w:shd w:val="clear" w:color="auto" w:fill="FFFFFF"/>
        <w:spacing w:before="0" w:after="0"/>
        <w:ind w:left="0" w:firstLine="0"/>
        <w:textAlignment w:val="baseline"/>
        <w:rPr>
          <w:b w:val="0"/>
          <w:iCs/>
          <w:sz w:val="24"/>
          <w:szCs w:val="24"/>
        </w:rPr>
      </w:pPr>
      <w:r w:rsidRPr="00FC3B8D">
        <w:rPr>
          <w:b w:val="0"/>
          <w:iCs/>
          <w:sz w:val="24"/>
          <w:szCs w:val="24"/>
        </w:rPr>
        <w:t>Постановление комитета по тарифам и ценам Курской области от 29.11.2021 "О внесении изменений в постановление комитета по тарифам и ценам Курской области от 7 декабря 2018 г. № 43 «О тарифах на тепловую энергию, горячую воду в открытой системе теплоснабжения (горячего водоснабжения), поставляемые федеральным государственным бюджетным учреждением «Санаторий «Марьино» Управления делами Президента Российской Федерации потребителям на 2019 – 2023 годы»</w:t>
      </w:r>
    </w:p>
    <w:p w14:paraId="4CFDAA3D" w14:textId="77777777" w:rsidR="00064BEC" w:rsidRPr="00FC3B8D" w:rsidRDefault="00064BEC" w:rsidP="00064BEC">
      <w:pPr>
        <w:jc w:val="both"/>
        <w:rPr>
          <w:rFonts w:ascii="Times New Roman" w:hAnsi="Times New Roman" w:cs="Times New Roman"/>
          <w:iCs/>
        </w:rPr>
      </w:pPr>
      <w:r w:rsidRPr="00FC3B8D">
        <w:rPr>
          <w:rFonts w:ascii="Times New Roman" w:hAnsi="Times New Roman" w:cs="Times New Roman"/>
          <w:iCs/>
        </w:rPr>
        <w:t xml:space="preserve"> </w:t>
      </w:r>
    </w:p>
    <w:p w14:paraId="3A78C65E" w14:textId="71B222C3" w:rsidR="00064BEC" w:rsidRPr="00FC3B8D" w:rsidRDefault="00064BEC" w:rsidP="00064BEC">
      <w:pPr>
        <w:jc w:val="both"/>
        <w:rPr>
          <w:rFonts w:ascii="Times New Roman" w:hAnsi="Times New Roman" w:cs="Times New Roman"/>
          <w:iCs/>
        </w:rPr>
      </w:pPr>
      <w:r w:rsidRPr="00FC3B8D">
        <w:rPr>
          <w:rFonts w:ascii="Times New Roman" w:hAnsi="Times New Roman" w:cs="Times New Roman"/>
          <w:iCs/>
        </w:rPr>
        <w:t xml:space="preserve">    Результаты выполненных расчетов перспективных тарифных последствий до 2031года реализации проектов схемы теплоснабжения на основании разработанных тарифно-балансовых моделей для пос. Учительский с  учётом  реализации мероприятий АСТ представлены в таблице 1</w:t>
      </w:r>
      <w:r w:rsidR="00FC3B8D" w:rsidRPr="00FC3B8D">
        <w:rPr>
          <w:rFonts w:ascii="Times New Roman" w:hAnsi="Times New Roman" w:cs="Times New Roman"/>
          <w:iCs/>
        </w:rPr>
        <w:t>4</w:t>
      </w:r>
      <w:r w:rsidRPr="00FC3B8D">
        <w:rPr>
          <w:rFonts w:ascii="Times New Roman" w:hAnsi="Times New Roman" w:cs="Times New Roman"/>
          <w:iCs/>
        </w:rPr>
        <w:t xml:space="preserve">.2. </w:t>
      </w:r>
    </w:p>
    <w:p w14:paraId="465EE6AE" w14:textId="64B4F499" w:rsidR="00064BEC" w:rsidRPr="00FC3B8D" w:rsidRDefault="00064BEC" w:rsidP="00064BEC">
      <w:pPr>
        <w:jc w:val="both"/>
        <w:rPr>
          <w:rFonts w:ascii="Times New Roman" w:hAnsi="Times New Roman" w:cs="Times New Roman"/>
          <w:iCs/>
        </w:rPr>
      </w:pPr>
      <w:r w:rsidRPr="00FC3B8D">
        <w:rPr>
          <w:rFonts w:ascii="Times New Roman" w:hAnsi="Times New Roman" w:cs="Times New Roman"/>
          <w:iCs/>
        </w:rPr>
        <w:t xml:space="preserve">    Результаты выполненных расчетов перспективных тарифных последствий до 2031года реализации проектов схемы теплоснабжения на основании разработанных тарифно-балансовых моделей для зоны теплоснабжения  школы-интерната представлены в таблице 1</w:t>
      </w:r>
      <w:r w:rsidR="00FC3B8D" w:rsidRPr="00FC3B8D">
        <w:rPr>
          <w:rFonts w:ascii="Times New Roman" w:hAnsi="Times New Roman" w:cs="Times New Roman"/>
          <w:iCs/>
        </w:rPr>
        <w:t>4</w:t>
      </w:r>
      <w:r w:rsidRPr="00FC3B8D">
        <w:rPr>
          <w:rFonts w:ascii="Times New Roman" w:hAnsi="Times New Roman" w:cs="Times New Roman"/>
          <w:iCs/>
        </w:rPr>
        <w:t xml:space="preserve">.3. </w:t>
      </w:r>
    </w:p>
    <w:p w14:paraId="41C47595" w14:textId="77777777" w:rsidR="00064BEC" w:rsidRPr="00FC3B8D" w:rsidRDefault="00064BEC" w:rsidP="00064BEC">
      <w:pPr>
        <w:jc w:val="both"/>
        <w:rPr>
          <w:rFonts w:ascii="Times New Roman" w:hAnsi="Times New Roman" w:cs="Times New Roman"/>
          <w:iCs/>
        </w:rPr>
      </w:pPr>
    </w:p>
    <w:p w14:paraId="28DF9CD6" w14:textId="77777777" w:rsidR="00064BEC" w:rsidRPr="00FC3B8D" w:rsidRDefault="00064BEC" w:rsidP="00064BEC">
      <w:pPr>
        <w:jc w:val="both"/>
        <w:rPr>
          <w:rFonts w:ascii="Times New Roman" w:hAnsi="Times New Roman" w:cs="Times New Roman"/>
          <w:iCs/>
        </w:rPr>
      </w:pPr>
      <w:r w:rsidRPr="00FC3B8D">
        <w:rPr>
          <w:rFonts w:ascii="Times New Roman" w:hAnsi="Times New Roman" w:cs="Times New Roman"/>
          <w:iCs/>
        </w:rPr>
        <w:t xml:space="preserve">Как видно из таблиц, среднегодовой тариф (в зоне теплоснабжения  МО с учётом   мероприятий схемы теплоснабжения, реализуемых с 2024 г. по 2031 год не превышает значения, прогнозируемый с  использованием индексов-дефляторов Минэкономразвития РФ. </w:t>
      </w:r>
    </w:p>
    <w:p w14:paraId="25909110" w14:textId="77777777" w:rsidR="00064BEC" w:rsidRPr="00FC3B8D" w:rsidRDefault="00064BEC" w:rsidP="00064BEC">
      <w:pPr>
        <w:jc w:val="both"/>
        <w:rPr>
          <w:rFonts w:ascii="Times New Roman" w:hAnsi="Times New Roman" w:cs="Times New Roman"/>
          <w:iCs/>
        </w:rPr>
      </w:pPr>
      <w:r w:rsidRPr="00FC3B8D">
        <w:rPr>
          <w:rFonts w:ascii="Times New Roman" w:hAnsi="Times New Roman" w:cs="Times New Roman"/>
          <w:iCs/>
        </w:rPr>
        <w:t xml:space="preserve">        </w:t>
      </w:r>
    </w:p>
    <w:p w14:paraId="3619EC0E" w14:textId="77777777" w:rsidR="00064BEC" w:rsidRPr="00FC3B8D" w:rsidRDefault="00064BEC" w:rsidP="00064BEC">
      <w:pPr>
        <w:pStyle w:val="6"/>
        <w:shd w:val="clear" w:color="auto" w:fill="FFFFFF"/>
        <w:spacing w:before="0" w:after="0"/>
        <w:ind w:left="0" w:firstLine="0"/>
        <w:textAlignment w:val="baseline"/>
        <w:rPr>
          <w:b w:val="0"/>
          <w:iCs/>
          <w:color w:val="C00000"/>
          <w:sz w:val="24"/>
          <w:szCs w:val="24"/>
        </w:rPr>
      </w:pPr>
      <w:r w:rsidRPr="00FC3B8D">
        <w:rPr>
          <w:b w:val="0"/>
          <w:iCs/>
          <w:color w:val="222222"/>
          <w:sz w:val="24"/>
          <w:szCs w:val="24"/>
        </w:rPr>
        <w:t xml:space="preserve">       </w:t>
      </w:r>
    </w:p>
    <w:p w14:paraId="1B819561" w14:textId="77777777" w:rsidR="00064BEC" w:rsidRPr="00FC3B8D" w:rsidRDefault="00064BEC" w:rsidP="00064BEC">
      <w:pPr>
        <w:jc w:val="both"/>
        <w:rPr>
          <w:rFonts w:ascii="Times New Roman" w:hAnsi="Times New Roman" w:cs="Times New Roman"/>
          <w:iCs/>
          <w:lang w:eastAsia="ar-SA"/>
        </w:rPr>
      </w:pPr>
      <w:r w:rsidRPr="00FC3B8D">
        <w:rPr>
          <w:rFonts w:ascii="Times New Roman" w:hAnsi="Times New Roman" w:cs="Times New Roman"/>
          <w:iCs/>
        </w:rPr>
        <w:t xml:space="preserve">        </w:t>
      </w:r>
    </w:p>
    <w:p w14:paraId="554C57DE" w14:textId="77777777" w:rsidR="00064BEC" w:rsidRPr="00FC3B8D" w:rsidRDefault="00064BEC" w:rsidP="00064BEC">
      <w:pPr>
        <w:rPr>
          <w:rFonts w:ascii="Times New Roman" w:hAnsi="Times New Roman" w:cs="Times New Roman"/>
          <w:b/>
          <w:bCs/>
          <w:iCs/>
        </w:rPr>
        <w:sectPr w:rsidR="00064BEC" w:rsidRPr="00FC3B8D" w:rsidSect="00064BEC">
          <w:footerReference w:type="even" r:id="rId21"/>
          <w:footerReference w:type="default" r:id="rId22"/>
          <w:type w:val="continuous"/>
          <w:pgSz w:w="11906" w:h="17338"/>
          <w:pgMar w:top="1140" w:right="851" w:bottom="851" w:left="1134" w:header="624" w:footer="850" w:gutter="0"/>
          <w:cols w:space="720"/>
        </w:sectPr>
      </w:pPr>
    </w:p>
    <w:p w14:paraId="6CD3D13D" w14:textId="01D7469E" w:rsidR="00064BEC" w:rsidRPr="00FC3B8D" w:rsidRDefault="00064BEC" w:rsidP="00064BEC">
      <w:pPr>
        <w:jc w:val="center"/>
        <w:rPr>
          <w:rFonts w:ascii="Times New Roman" w:hAnsi="Times New Roman" w:cs="Times New Roman"/>
          <w:b/>
          <w:bCs/>
          <w:iCs/>
        </w:rPr>
      </w:pPr>
      <w:r w:rsidRPr="00FC3B8D">
        <w:rPr>
          <w:rFonts w:ascii="Times New Roman" w:hAnsi="Times New Roman" w:cs="Times New Roman"/>
          <w:b/>
          <w:bCs/>
          <w:iCs/>
        </w:rPr>
        <w:lastRenderedPageBreak/>
        <w:t>Таблица 1</w:t>
      </w:r>
      <w:r w:rsidR="00FC3B8D" w:rsidRPr="00FC3B8D">
        <w:rPr>
          <w:rFonts w:ascii="Times New Roman" w:hAnsi="Times New Roman" w:cs="Times New Roman"/>
          <w:b/>
          <w:bCs/>
          <w:iCs/>
        </w:rPr>
        <w:t>4</w:t>
      </w:r>
      <w:r w:rsidRPr="00FC3B8D">
        <w:rPr>
          <w:rFonts w:ascii="Times New Roman" w:hAnsi="Times New Roman" w:cs="Times New Roman"/>
          <w:b/>
          <w:bCs/>
          <w:iCs/>
        </w:rPr>
        <w:t>.1. Расчет ценовых (тарифных) последствий для потребителей  тепловой энергии МО  на 2023-2031 годы с учётом  реализации  мероприятий АСТ для котельной  пос.Марьино</w:t>
      </w:r>
    </w:p>
    <w:tbl>
      <w:tblPr>
        <w:tblW w:w="15276" w:type="dxa"/>
        <w:tblLook w:val="04A0" w:firstRow="1" w:lastRow="0" w:firstColumn="1" w:lastColumn="0" w:noHBand="0" w:noVBand="1"/>
      </w:tblPr>
      <w:tblGrid>
        <w:gridCol w:w="730"/>
        <w:gridCol w:w="2370"/>
        <w:gridCol w:w="1187"/>
        <w:gridCol w:w="1066"/>
        <w:gridCol w:w="1134"/>
        <w:gridCol w:w="1134"/>
        <w:gridCol w:w="1134"/>
        <w:gridCol w:w="1134"/>
        <w:gridCol w:w="1418"/>
        <w:gridCol w:w="1275"/>
        <w:gridCol w:w="1276"/>
        <w:gridCol w:w="1418"/>
      </w:tblGrid>
      <w:tr w:rsidR="00064BEC" w:rsidRPr="00FC3B8D" w14:paraId="5EAE7BC7" w14:textId="77777777" w:rsidTr="00F17A5B">
        <w:trPr>
          <w:trHeight w:val="300"/>
        </w:trPr>
        <w:tc>
          <w:tcPr>
            <w:tcW w:w="73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50EF917" w14:textId="77777777" w:rsidR="00064BEC" w:rsidRPr="00FC3B8D" w:rsidRDefault="00064BEC" w:rsidP="00F17A5B">
            <w:pPr>
              <w:jc w:val="center"/>
              <w:rPr>
                <w:rFonts w:ascii="Times New Roman" w:hAnsi="Times New Roman" w:cs="Times New Roman"/>
                <w:iCs/>
                <w:sz w:val="20"/>
              </w:rPr>
            </w:pPr>
            <w:r w:rsidRPr="00FC3B8D">
              <w:rPr>
                <w:rFonts w:ascii="Times New Roman" w:hAnsi="Times New Roman" w:cs="Times New Roman"/>
                <w:iCs/>
                <w:sz w:val="20"/>
              </w:rPr>
              <w:t>№ п/п</w:t>
            </w:r>
          </w:p>
        </w:tc>
        <w:tc>
          <w:tcPr>
            <w:tcW w:w="2497" w:type="dxa"/>
            <w:tcBorders>
              <w:top w:val="single" w:sz="4" w:space="0" w:color="auto"/>
              <w:left w:val="nil"/>
              <w:bottom w:val="single" w:sz="4" w:space="0" w:color="auto"/>
              <w:right w:val="single" w:sz="4" w:space="0" w:color="auto"/>
            </w:tcBorders>
            <w:shd w:val="clear" w:color="auto" w:fill="auto"/>
            <w:vAlign w:val="center"/>
            <w:hideMark/>
          </w:tcPr>
          <w:p w14:paraId="7A76986E" w14:textId="77777777" w:rsidR="00064BEC" w:rsidRPr="00FC3B8D" w:rsidRDefault="00064BEC" w:rsidP="00F17A5B">
            <w:pPr>
              <w:jc w:val="center"/>
              <w:rPr>
                <w:rFonts w:ascii="Times New Roman" w:hAnsi="Times New Roman" w:cs="Times New Roman"/>
                <w:iCs/>
                <w:sz w:val="20"/>
              </w:rPr>
            </w:pPr>
            <w:r w:rsidRPr="00FC3B8D">
              <w:rPr>
                <w:rFonts w:ascii="Times New Roman" w:hAnsi="Times New Roman" w:cs="Times New Roman"/>
                <w:iCs/>
                <w:sz w:val="20"/>
              </w:rPr>
              <w:t>Наименование показателей</w:t>
            </w:r>
          </w:p>
        </w:tc>
        <w:tc>
          <w:tcPr>
            <w:tcW w:w="1060" w:type="dxa"/>
            <w:tcBorders>
              <w:top w:val="single" w:sz="4" w:space="0" w:color="auto"/>
              <w:left w:val="nil"/>
              <w:bottom w:val="single" w:sz="4" w:space="0" w:color="auto"/>
              <w:right w:val="single" w:sz="4" w:space="0" w:color="auto"/>
            </w:tcBorders>
            <w:shd w:val="clear" w:color="auto" w:fill="auto"/>
            <w:noWrap/>
            <w:vAlign w:val="center"/>
            <w:hideMark/>
          </w:tcPr>
          <w:p w14:paraId="32C2B331" w14:textId="77777777" w:rsidR="00064BEC" w:rsidRPr="00FC3B8D" w:rsidRDefault="00064BEC" w:rsidP="00F17A5B">
            <w:pPr>
              <w:jc w:val="center"/>
              <w:rPr>
                <w:rFonts w:ascii="Times New Roman" w:hAnsi="Times New Roman" w:cs="Times New Roman"/>
                <w:iCs/>
                <w:sz w:val="20"/>
              </w:rPr>
            </w:pPr>
            <w:r w:rsidRPr="00FC3B8D">
              <w:rPr>
                <w:rFonts w:ascii="Times New Roman" w:hAnsi="Times New Roman" w:cs="Times New Roman"/>
                <w:iCs/>
                <w:sz w:val="20"/>
              </w:rPr>
              <w:t>Ед. изм.</w:t>
            </w:r>
          </w:p>
        </w:tc>
        <w:tc>
          <w:tcPr>
            <w:tcW w:w="1066" w:type="dxa"/>
            <w:tcBorders>
              <w:top w:val="single" w:sz="4" w:space="0" w:color="auto"/>
              <w:left w:val="nil"/>
              <w:bottom w:val="single" w:sz="4" w:space="0" w:color="auto"/>
              <w:right w:val="single" w:sz="4" w:space="0" w:color="auto"/>
            </w:tcBorders>
            <w:shd w:val="clear" w:color="auto" w:fill="auto"/>
            <w:vAlign w:val="center"/>
            <w:hideMark/>
          </w:tcPr>
          <w:p w14:paraId="726122C2" w14:textId="77777777" w:rsidR="00064BEC" w:rsidRPr="00FC3B8D" w:rsidRDefault="00064BEC" w:rsidP="00F17A5B">
            <w:pPr>
              <w:jc w:val="center"/>
              <w:rPr>
                <w:rFonts w:ascii="Times New Roman" w:hAnsi="Times New Roman" w:cs="Times New Roman"/>
                <w:iCs/>
                <w:sz w:val="20"/>
              </w:rPr>
            </w:pPr>
            <w:r w:rsidRPr="00FC3B8D">
              <w:rPr>
                <w:rFonts w:ascii="Times New Roman" w:hAnsi="Times New Roman" w:cs="Times New Roman"/>
                <w:iCs/>
                <w:sz w:val="20"/>
              </w:rPr>
              <w:t>2023</w:t>
            </w:r>
          </w:p>
        </w:tc>
        <w:tc>
          <w:tcPr>
            <w:tcW w:w="1134" w:type="dxa"/>
            <w:tcBorders>
              <w:top w:val="single" w:sz="4" w:space="0" w:color="auto"/>
              <w:left w:val="nil"/>
              <w:bottom w:val="single" w:sz="4" w:space="0" w:color="auto"/>
              <w:right w:val="single" w:sz="4" w:space="0" w:color="auto"/>
            </w:tcBorders>
            <w:shd w:val="clear" w:color="auto" w:fill="auto"/>
            <w:vAlign w:val="center"/>
            <w:hideMark/>
          </w:tcPr>
          <w:p w14:paraId="137F6304" w14:textId="77777777" w:rsidR="00064BEC" w:rsidRPr="00FC3B8D" w:rsidRDefault="00064BEC" w:rsidP="00F17A5B">
            <w:pPr>
              <w:jc w:val="center"/>
              <w:rPr>
                <w:rFonts w:ascii="Times New Roman" w:hAnsi="Times New Roman" w:cs="Times New Roman"/>
                <w:iCs/>
                <w:sz w:val="20"/>
              </w:rPr>
            </w:pPr>
            <w:r w:rsidRPr="00FC3B8D">
              <w:rPr>
                <w:rFonts w:ascii="Times New Roman" w:hAnsi="Times New Roman" w:cs="Times New Roman"/>
                <w:iCs/>
                <w:sz w:val="20"/>
              </w:rPr>
              <w:t>2024</w:t>
            </w:r>
          </w:p>
        </w:tc>
        <w:tc>
          <w:tcPr>
            <w:tcW w:w="1134" w:type="dxa"/>
            <w:tcBorders>
              <w:top w:val="single" w:sz="4" w:space="0" w:color="auto"/>
              <w:left w:val="nil"/>
              <w:bottom w:val="single" w:sz="4" w:space="0" w:color="auto"/>
              <w:right w:val="single" w:sz="4" w:space="0" w:color="auto"/>
            </w:tcBorders>
            <w:shd w:val="clear" w:color="auto" w:fill="auto"/>
            <w:vAlign w:val="center"/>
            <w:hideMark/>
          </w:tcPr>
          <w:p w14:paraId="190651B8" w14:textId="77777777" w:rsidR="00064BEC" w:rsidRPr="00FC3B8D" w:rsidRDefault="00064BEC" w:rsidP="00F17A5B">
            <w:pPr>
              <w:jc w:val="center"/>
              <w:rPr>
                <w:rFonts w:ascii="Times New Roman" w:hAnsi="Times New Roman" w:cs="Times New Roman"/>
                <w:iCs/>
                <w:sz w:val="20"/>
              </w:rPr>
            </w:pPr>
            <w:r w:rsidRPr="00FC3B8D">
              <w:rPr>
                <w:rFonts w:ascii="Times New Roman" w:hAnsi="Times New Roman" w:cs="Times New Roman"/>
                <w:iCs/>
                <w:sz w:val="20"/>
              </w:rPr>
              <w:t>2025</w:t>
            </w:r>
          </w:p>
        </w:tc>
        <w:tc>
          <w:tcPr>
            <w:tcW w:w="1134" w:type="dxa"/>
            <w:tcBorders>
              <w:top w:val="single" w:sz="4" w:space="0" w:color="auto"/>
              <w:left w:val="nil"/>
              <w:bottom w:val="single" w:sz="4" w:space="0" w:color="auto"/>
              <w:right w:val="single" w:sz="4" w:space="0" w:color="auto"/>
            </w:tcBorders>
            <w:shd w:val="clear" w:color="auto" w:fill="auto"/>
            <w:vAlign w:val="center"/>
            <w:hideMark/>
          </w:tcPr>
          <w:p w14:paraId="2279BB57" w14:textId="77777777" w:rsidR="00064BEC" w:rsidRPr="00FC3B8D" w:rsidRDefault="00064BEC" w:rsidP="00F17A5B">
            <w:pPr>
              <w:jc w:val="center"/>
              <w:rPr>
                <w:rFonts w:ascii="Times New Roman" w:hAnsi="Times New Roman" w:cs="Times New Roman"/>
                <w:iCs/>
                <w:sz w:val="20"/>
              </w:rPr>
            </w:pPr>
            <w:r w:rsidRPr="00FC3B8D">
              <w:rPr>
                <w:rFonts w:ascii="Times New Roman" w:hAnsi="Times New Roman" w:cs="Times New Roman"/>
                <w:iCs/>
                <w:sz w:val="20"/>
              </w:rPr>
              <w:t>2026</w:t>
            </w:r>
          </w:p>
        </w:tc>
        <w:tc>
          <w:tcPr>
            <w:tcW w:w="1134" w:type="dxa"/>
            <w:tcBorders>
              <w:top w:val="single" w:sz="4" w:space="0" w:color="auto"/>
              <w:left w:val="nil"/>
              <w:bottom w:val="single" w:sz="4" w:space="0" w:color="auto"/>
              <w:right w:val="single" w:sz="4" w:space="0" w:color="auto"/>
            </w:tcBorders>
            <w:shd w:val="clear" w:color="auto" w:fill="auto"/>
            <w:vAlign w:val="center"/>
            <w:hideMark/>
          </w:tcPr>
          <w:p w14:paraId="3314B4A0" w14:textId="77777777" w:rsidR="00064BEC" w:rsidRPr="00FC3B8D" w:rsidRDefault="00064BEC" w:rsidP="00F17A5B">
            <w:pPr>
              <w:jc w:val="center"/>
              <w:rPr>
                <w:rFonts w:ascii="Times New Roman" w:hAnsi="Times New Roman" w:cs="Times New Roman"/>
                <w:iCs/>
                <w:sz w:val="20"/>
              </w:rPr>
            </w:pPr>
            <w:r w:rsidRPr="00FC3B8D">
              <w:rPr>
                <w:rFonts w:ascii="Times New Roman" w:hAnsi="Times New Roman" w:cs="Times New Roman"/>
                <w:iCs/>
                <w:sz w:val="20"/>
              </w:rPr>
              <w:t>2027</w:t>
            </w:r>
          </w:p>
        </w:tc>
        <w:tc>
          <w:tcPr>
            <w:tcW w:w="1418" w:type="dxa"/>
            <w:tcBorders>
              <w:top w:val="single" w:sz="4" w:space="0" w:color="auto"/>
              <w:left w:val="nil"/>
              <w:bottom w:val="single" w:sz="4" w:space="0" w:color="auto"/>
              <w:right w:val="single" w:sz="4" w:space="0" w:color="auto"/>
            </w:tcBorders>
            <w:shd w:val="clear" w:color="auto" w:fill="auto"/>
            <w:vAlign w:val="center"/>
            <w:hideMark/>
          </w:tcPr>
          <w:p w14:paraId="3C62248F" w14:textId="77777777" w:rsidR="00064BEC" w:rsidRPr="00FC3B8D" w:rsidRDefault="00064BEC" w:rsidP="00F17A5B">
            <w:pPr>
              <w:jc w:val="center"/>
              <w:rPr>
                <w:rFonts w:ascii="Times New Roman" w:hAnsi="Times New Roman" w:cs="Times New Roman"/>
                <w:iCs/>
                <w:sz w:val="20"/>
              </w:rPr>
            </w:pPr>
            <w:r w:rsidRPr="00FC3B8D">
              <w:rPr>
                <w:rFonts w:ascii="Times New Roman" w:hAnsi="Times New Roman" w:cs="Times New Roman"/>
                <w:iCs/>
                <w:sz w:val="20"/>
              </w:rPr>
              <w:t>2028</w:t>
            </w:r>
          </w:p>
        </w:tc>
        <w:tc>
          <w:tcPr>
            <w:tcW w:w="1275" w:type="dxa"/>
            <w:tcBorders>
              <w:top w:val="single" w:sz="4" w:space="0" w:color="auto"/>
              <w:left w:val="nil"/>
              <w:bottom w:val="single" w:sz="4" w:space="0" w:color="auto"/>
              <w:right w:val="single" w:sz="4" w:space="0" w:color="auto"/>
            </w:tcBorders>
            <w:shd w:val="clear" w:color="auto" w:fill="auto"/>
            <w:vAlign w:val="center"/>
            <w:hideMark/>
          </w:tcPr>
          <w:p w14:paraId="1C2151E6" w14:textId="77777777" w:rsidR="00064BEC" w:rsidRPr="00FC3B8D" w:rsidRDefault="00064BEC" w:rsidP="00F17A5B">
            <w:pPr>
              <w:jc w:val="center"/>
              <w:rPr>
                <w:rFonts w:ascii="Times New Roman" w:hAnsi="Times New Roman" w:cs="Times New Roman"/>
                <w:iCs/>
                <w:sz w:val="20"/>
              </w:rPr>
            </w:pPr>
            <w:r w:rsidRPr="00FC3B8D">
              <w:rPr>
                <w:rFonts w:ascii="Times New Roman" w:hAnsi="Times New Roman" w:cs="Times New Roman"/>
                <w:iCs/>
                <w:sz w:val="20"/>
              </w:rPr>
              <w:t>2029</w:t>
            </w:r>
          </w:p>
        </w:tc>
        <w:tc>
          <w:tcPr>
            <w:tcW w:w="1276" w:type="dxa"/>
            <w:tcBorders>
              <w:top w:val="single" w:sz="4" w:space="0" w:color="auto"/>
              <w:left w:val="nil"/>
              <w:bottom w:val="single" w:sz="4" w:space="0" w:color="auto"/>
              <w:right w:val="single" w:sz="4" w:space="0" w:color="auto"/>
            </w:tcBorders>
            <w:shd w:val="clear" w:color="auto" w:fill="auto"/>
            <w:vAlign w:val="center"/>
            <w:hideMark/>
          </w:tcPr>
          <w:p w14:paraId="454FB720" w14:textId="77777777" w:rsidR="00064BEC" w:rsidRPr="00FC3B8D" w:rsidRDefault="00064BEC" w:rsidP="00F17A5B">
            <w:pPr>
              <w:jc w:val="center"/>
              <w:rPr>
                <w:rFonts w:ascii="Times New Roman" w:hAnsi="Times New Roman" w:cs="Times New Roman"/>
                <w:iCs/>
                <w:sz w:val="20"/>
              </w:rPr>
            </w:pPr>
            <w:r w:rsidRPr="00FC3B8D">
              <w:rPr>
                <w:rFonts w:ascii="Times New Roman" w:hAnsi="Times New Roman" w:cs="Times New Roman"/>
                <w:iCs/>
                <w:sz w:val="20"/>
              </w:rPr>
              <w:t>2030</w:t>
            </w:r>
          </w:p>
        </w:tc>
        <w:tc>
          <w:tcPr>
            <w:tcW w:w="1418" w:type="dxa"/>
            <w:tcBorders>
              <w:top w:val="single" w:sz="4" w:space="0" w:color="auto"/>
              <w:left w:val="nil"/>
              <w:bottom w:val="single" w:sz="4" w:space="0" w:color="auto"/>
              <w:right w:val="single" w:sz="4" w:space="0" w:color="auto"/>
            </w:tcBorders>
            <w:shd w:val="clear" w:color="auto" w:fill="auto"/>
            <w:vAlign w:val="center"/>
            <w:hideMark/>
          </w:tcPr>
          <w:p w14:paraId="1E3126E9" w14:textId="77777777" w:rsidR="00064BEC" w:rsidRPr="00FC3B8D" w:rsidRDefault="00064BEC" w:rsidP="00F17A5B">
            <w:pPr>
              <w:jc w:val="center"/>
              <w:rPr>
                <w:rFonts w:ascii="Times New Roman" w:hAnsi="Times New Roman" w:cs="Times New Roman"/>
                <w:iCs/>
                <w:sz w:val="20"/>
              </w:rPr>
            </w:pPr>
            <w:r w:rsidRPr="00FC3B8D">
              <w:rPr>
                <w:rFonts w:ascii="Times New Roman" w:hAnsi="Times New Roman" w:cs="Times New Roman"/>
                <w:iCs/>
                <w:sz w:val="20"/>
              </w:rPr>
              <w:t>2031</w:t>
            </w:r>
          </w:p>
        </w:tc>
      </w:tr>
      <w:tr w:rsidR="00064BEC" w:rsidRPr="00FC3B8D" w14:paraId="23635361" w14:textId="77777777" w:rsidTr="00F17A5B">
        <w:trPr>
          <w:trHeight w:val="300"/>
        </w:trPr>
        <w:tc>
          <w:tcPr>
            <w:tcW w:w="730" w:type="dxa"/>
            <w:tcBorders>
              <w:top w:val="nil"/>
              <w:left w:val="single" w:sz="4" w:space="0" w:color="auto"/>
              <w:bottom w:val="single" w:sz="4" w:space="0" w:color="auto"/>
              <w:right w:val="single" w:sz="4" w:space="0" w:color="auto"/>
            </w:tcBorders>
            <w:shd w:val="clear" w:color="auto" w:fill="auto"/>
            <w:noWrap/>
            <w:vAlign w:val="center"/>
            <w:hideMark/>
          </w:tcPr>
          <w:p w14:paraId="66CF77E7" w14:textId="77777777" w:rsidR="00064BEC" w:rsidRPr="00FC3B8D" w:rsidRDefault="00064BEC" w:rsidP="00F17A5B">
            <w:pPr>
              <w:jc w:val="center"/>
              <w:rPr>
                <w:rFonts w:ascii="Times New Roman" w:hAnsi="Times New Roman" w:cs="Times New Roman"/>
                <w:iCs/>
                <w:sz w:val="20"/>
              </w:rPr>
            </w:pPr>
            <w:r w:rsidRPr="00FC3B8D">
              <w:rPr>
                <w:rFonts w:ascii="Times New Roman" w:hAnsi="Times New Roman" w:cs="Times New Roman"/>
                <w:iCs/>
                <w:sz w:val="20"/>
              </w:rPr>
              <w:t>1</w:t>
            </w:r>
          </w:p>
        </w:tc>
        <w:tc>
          <w:tcPr>
            <w:tcW w:w="2497" w:type="dxa"/>
            <w:tcBorders>
              <w:top w:val="nil"/>
              <w:left w:val="nil"/>
              <w:bottom w:val="single" w:sz="4" w:space="0" w:color="auto"/>
              <w:right w:val="single" w:sz="4" w:space="0" w:color="auto"/>
            </w:tcBorders>
            <w:shd w:val="clear" w:color="auto" w:fill="auto"/>
            <w:vAlign w:val="center"/>
            <w:hideMark/>
          </w:tcPr>
          <w:p w14:paraId="4037C75D" w14:textId="77777777" w:rsidR="00064BEC" w:rsidRPr="00FC3B8D" w:rsidRDefault="00064BEC" w:rsidP="00F17A5B">
            <w:pPr>
              <w:jc w:val="center"/>
              <w:rPr>
                <w:rFonts w:ascii="Times New Roman" w:hAnsi="Times New Roman" w:cs="Times New Roman"/>
                <w:iCs/>
                <w:sz w:val="20"/>
              </w:rPr>
            </w:pPr>
            <w:r w:rsidRPr="00FC3B8D">
              <w:rPr>
                <w:rFonts w:ascii="Times New Roman" w:hAnsi="Times New Roman" w:cs="Times New Roman"/>
                <w:iCs/>
                <w:sz w:val="20"/>
              </w:rPr>
              <w:t>Тепловая энергия выработанная</w:t>
            </w:r>
          </w:p>
        </w:tc>
        <w:tc>
          <w:tcPr>
            <w:tcW w:w="1060" w:type="dxa"/>
            <w:tcBorders>
              <w:top w:val="nil"/>
              <w:left w:val="nil"/>
              <w:bottom w:val="single" w:sz="4" w:space="0" w:color="auto"/>
              <w:right w:val="single" w:sz="4" w:space="0" w:color="auto"/>
            </w:tcBorders>
            <w:shd w:val="clear" w:color="auto" w:fill="auto"/>
            <w:noWrap/>
            <w:vAlign w:val="center"/>
            <w:hideMark/>
          </w:tcPr>
          <w:p w14:paraId="36E80A96" w14:textId="77777777" w:rsidR="00064BEC" w:rsidRPr="00FC3B8D" w:rsidRDefault="00064BEC" w:rsidP="00F17A5B">
            <w:pPr>
              <w:jc w:val="center"/>
              <w:rPr>
                <w:rFonts w:ascii="Times New Roman" w:hAnsi="Times New Roman" w:cs="Times New Roman"/>
                <w:iCs/>
                <w:sz w:val="20"/>
              </w:rPr>
            </w:pPr>
            <w:r w:rsidRPr="00FC3B8D">
              <w:rPr>
                <w:rFonts w:ascii="Times New Roman" w:hAnsi="Times New Roman" w:cs="Times New Roman"/>
                <w:iCs/>
                <w:sz w:val="20"/>
              </w:rPr>
              <w:t>Гкал</w:t>
            </w:r>
          </w:p>
        </w:tc>
        <w:tc>
          <w:tcPr>
            <w:tcW w:w="1066" w:type="dxa"/>
            <w:tcBorders>
              <w:top w:val="nil"/>
              <w:left w:val="nil"/>
              <w:bottom w:val="single" w:sz="4" w:space="0" w:color="auto"/>
              <w:right w:val="single" w:sz="4" w:space="0" w:color="auto"/>
            </w:tcBorders>
            <w:shd w:val="clear" w:color="auto" w:fill="auto"/>
            <w:noWrap/>
            <w:vAlign w:val="center"/>
            <w:hideMark/>
          </w:tcPr>
          <w:p w14:paraId="7EEAE11F" w14:textId="77777777" w:rsidR="00064BEC" w:rsidRPr="00FC3B8D" w:rsidRDefault="00064BEC" w:rsidP="00F17A5B">
            <w:pPr>
              <w:jc w:val="center"/>
              <w:rPr>
                <w:rFonts w:ascii="Times New Roman" w:hAnsi="Times New Roman" w:cs="Times New Roman"/>
                <w:iCs/>
                <w:sz w:val="20"/>
              </w:rPr>
            </w:pPr>
            <w:r w:rsidRPr="00FC3B8D">
              <w:rPr>
                <w:rFonts w:ascii="Times New Roman" w:hAnsi="Times New Roman" w:cs="Times New Roman"/>
                <w:iCs/>
                <w:sz w:val="20"/>
              </w:rPr>
              <w:t>29668,51</w:t>
            </w:r>
          </w:p>
        </w:tc>
        <w:tc>
          <w:tcPr>
            <w:tcW w:w="1134" w:type="dxa"/>
            <w:tcBorders>
              <w:top w:val="nil"/>
              <w:left w:val="nil"/>
              <w:bottom w:val="single" w:sz="4" w:space="0" w:color="auto"/>
              <w:right w:val="single" w:sz="4" w:space="0" w:color="auto"/>
            </w:tcBorders>
            <w:shd w:val="clear" w:color="auto" w:fill="auto"/>
            <w:noWrap/>
            <w:vAlign w:val="center"/>
            <w:hideMark/>
          </w:tcPr>
          <w:p w14:paraId="13CB7127" w14:textId="77777777" w:rsidR="00064BEC" w:rsidRPr="00FC3B8D" w:rsidRDefault="00064BEC" w:rsidP="00F17A5B">
            <w:pPr>
              <w:jc w:val="center"/>
              <w:rPr>
                <w:rFonts w:ascii="Times New Roman" w:hAnsi="Times New Roman" w:cs="Times New Roman"/>
                <w:iCs/>
                <w:sz w:val="20"/>
              </w:rPr>
            </w:pPr>
            <w:r w:rsidRPr="00FC3B8D">
              <w:rPr>
                <w:rFonts w:ascii="Times New Roman" w:hAnsi="Times New Roman" w:cs="Times New Roman"/>
                <w:iCs/>
                <w:sz w:val="20"/>
              </w:rPr>
              <w:t>29668,51</w:t>
            </w:r>
          </w:p>
        </w:tc>
        <w:tc>
          <w:tcPr>
            <w:tcW w:w="1134" w:type="dxa"/>
            <w:tcBorders>
              <w:top w:val="nil"/>
              <w:left w:val="nil"/>
              <w:bottom w:val="single" w:sz="4" w:space="0" w:color="auto"/>
              <w:right w:val="single" w:sz="4" w:space="0" w:color="auto"/>
            </w:tcBorders>
            <w:shd w:val="clear" w:color="auto" w:fill="auto"/>
            <w:noWrap/>
            <w:vAlign w:val="center"/>
            <w:hideMark/>
          </w:tcPr>
          <w:p w14:paraId="7EC0A7A0" w14:textId="77777777" w:rsidR="00064BEC" w:rsidRPr="00FC3B8D" w:rsidRDefault="00064BEC" w:rsidP="00F17A5B">
            <w:pPr>
              <w:jc w:val="center"/>
              <w:rPr>
                <w:rFonts w:ascii="Times New Roman" w:hAnsi="Times New Roman" w:cs="Times New Roman"/>
                <w:iCs/>
                <w:sz w:val="20"/>
              </w:rPr>
            </w:pPr>
            <w:r w:rsidRPr="00FC3B8D">
              <w:rPr>
                <w:rFonts w:ascii="Times New Roman" w:hAnsi="Times New Roman" w:cs="Times New Roman"/>
                <w:iCs/>
                <w:sz w:val="20"/>
              </w:rPr>
              <w:t>29668,51</w:t>
            </w:r>
          </w:p>
        </w:tc>
        <w:tc>
          <w:tcPr>
            <w:tcW w:w="1134" w:type="dxa"/>
            <w:tcBorders>
              <w:top w:val="nil"/>
              <w:left w:val="nil"/>
              <w:bottom w:val="single" w:sz="4" w:space="0" w:color="auto"/>
              <w:right w:val="single" w:sz="4" w:space="0" w:color="auto"/>
            </w:tcBorders>
            <w:shd w:val="clear" w:color="auto" w:fill="auto"/>
            <w:noWrap/>
            <w:vAlign w:val="center"/>
            <w:hideMark/>
          </w:tcPr>
          <w:p w14:paraId="3FEBA9C0" w14:textId="77777777" w:rsidR="00064BEC" w:rsidRPr="00FC3B8D" w:rsidRDefault="00064BEC" w:rsidP="00F17A5B">
            <w:pPr>
              <w:jc w:val="center"/>
              <w:rPr>
                <w:rFonts w:ascii="Times New Roman" w:hAnsi="Times New Roman" w:cs="Times New Roman"/>
                <w:iCs/>
                <w:sz w:val="20"/>
              </w:rPr>
            </w:pPr>
            <w:r w:rsidRPr="00FC3B8D">
              <w:rPr>
                <w:rFonts w:ascii="Times New Roman" w:hAnsi="Times New Roman" w:cs="Times New Roman"/>
                <w:iCs/>
                <w:sz w:val="20"/>
              </w:rPr>
              <w:t>29668,51</w:t>
            </w:r>
          </w:p>
        </w:tc>
        <w:tc>
          <w:tcPr>
            <w:tcW w:w="1134" w:type="dxa"/>
            <w:tcBorders>
              <w:top w:val="nil"/>
              <w:left w:val="nil"/>
              <w:bottom w:val="single" w:sz="4" w:space="0" w:color="auto"/>
              <w:right w:val="single" w:sz="4" w:space="0" w:color="auto"/>
            </w:tcBorders>
            <w:shd w:val="clear" w:color="auto" w:fill="auto"/>
            <w:noWrap/>
            <w:vAlign w:val="center"/>
            <w:hideMark/>
          </w:tcPr>
          <w:p w14:paraId="4EDBF1B5" w14:textId="77777777" w:rsidR="00064BEC" w:rsidRPr="00FC3B8D" w:rsidRDefault="00064BEC" w:rsidP="00F17A5B">
            <w:pPr>
              <w:jc w:val="center"/>
              <w:rPr>
                <w:rFonts w:ascii="Times New Roman" w:hAnsi="Times New Roman" w:cs="Times New Roman"/>
                <w:iCs/>
                <w:sz w:val="20"/>
              </w:rPr>
            </w:pPr>
            <w:r w:rsidRPr="00FC3B8D">
              <w:rPr>
                <w:rFonts w:ascii="Times New Roman" w:hAnsi="Times New Roman" w:cs="Times New Roman"/>
                <w:iCs/>
                <w:sz w:val="20"/>
              </w:rPr>
              <w:t>29668,51</w:t>
            </w:r>
          </w:p>
        </w:tc>
        <w:tc>
          <w:tcPr>
            <w:tcW w:w="1418" w:type="dxa"/>
            <w:tcBorders>
              <w:top w:val="nil"/>
              <w:left w:val="nil"/>
              <w:bottom w:val="single" w:sz="4" w:space="0" w:color="auto"/>
              <w:right w:val="single" w:sz="4" w:space="0" w:color="auto"/>
            </w:tcBorders>
            <w:shd w:val="clear" w:color="auto" w:fill="auto"/>
            <w:noWrap/>
            <w:vAlign w:val="center"/>
            <w:hideMark/>
          </w:tcPr>
          <w:p w14:paraId="66D4871E" w14:textId="77777777" w:rsidR="00064BEC" w:rsidRPr="00FC3B8D" w:rsidRDefault="00064BEC" w:rsidP="00F17A5B">
            <w:pPr>
              <w:jc w:val="center"/>
              <w:rPr>
                <w:rFonts w:ascii="Times New Roman" w:hAnsi="Times New Roman" w:cs="Times New Roman"/>
                <w:iCs/>
                <w:sz w:val="20"/>
              </w:rPr>
            </w:pPr>
            <w:r w:rsidRPr="00FC3B8D">
              <w:rPr>
                <w:rFonts w:ascii="Times New Roman" w:hAnsi="Times New Roman" w:cs="Times New Roman"/>
                <w:iCs/>
                <w:sz w:val="20"/>
              </w:rPr>
              <w:t>29668,51</w:t>
            </w:r>
          </w:p>
        </w:tc>
        <w:tc>
          <w:tcPr>
            <w:tcW w:w="1275" w:type="dxa"/>
            <w:tcBorders>
              <w:top w:val="nil"/>
              <w:left w:val="nil"/>
              <w:bottom w:val="single" w:sz="4" w:space="0" w:color="auto"/>
              <w:right w:val="single" w:sz="4" w:space="0" w:color="auto"/>
            </w:tcBorders>
            <w:shd w:val="clear" w:color="auto" w:fill="auto"/>
            <w:noWrap/>
            <w:vAlign w:val="center"/>
            <w:hideMark/>
          </w:tcPr>
          <w:p w14:paraId="025065FD" w14:textId="77777777" w:rsidR="00064BEC" w:rsidRPr="00FC3B8D" w:rsidRDefault="00064BEC" w:rsidP="00F17A5B">
            <w:pPr>
              <w:jc w:val="center"/>
              <w:rPr>
                <w:rFonts w:ascii="Times New Roman" w:hAnsi="Times New Roman" w:cs="Times New Roman"/>
                <w:iCs/>
                <w:sz w:val="20"/>
              </w:rPr>
            </w:pPr>
            <w:r w:rsidRPr="00FC3B8D">
              <w:rPr>
                <w:rFonts w:ascii="Times New Roman" w:hAnsi="Times New Roman" w:cs="Times New Roman"/>
                <w:iCs/>
                <w:sz w:val="20"/>
              </w:rPr>
              <w:t>29668,51</w:t>
            </w:r>
          </w:p>
        </w:tc>
        <w:tc>
          <w:tcPr>
            <w:tcW w:w="1276" w:type="dxa"/>
            <w:tcBorders>
              <w:top w:val="nil"/>
              <w:left w:val="nil"/>
              <w:bottom w:val="single" w:sz="4" w:space="0" w:color="auto"/>
              <w:right w:val="single" w:sz="4" w:space="0" w:color="auto"/>
            </w:tcBorders>
            <w:shd w:val="clear" w:color="auto" w:fill="auto"/>
            <w:noWrap/>
            <w:vAlign w:val="center"/>
            <w:hideMark/>
          </w:tcPr>
          <w:p w14:paraId="61655773" w14:textId="77777777" w:rsidR="00064BEC" w:rsidRPr="00FC3B8D" w:rsidRDefault="00064BEC" w:rsidP="00F17A5B">
            <w:pPr>
              <w:jc w:val="center"/>
              <w:rPr>
                <w:rFonts w:ascii="Times New Roman" w:hAnsi="Times New Roman" w:cs="Times New Roman"/>
                <w:iCs/>
                <w:sz w:val="20"/>
              </w:rPr>
            </w:pPr>
            <w:r w:rsidRPr="00FC3B8D">
              <w:rPr>
                <w:rFonts w:ascii="Times New Roman" w:hAnsi="Times New Roman" w:cs="Times New Roman"/>
                <w:iCs/>
                <w:sz w:val="20"/>
              </w:rPr>
              <w:t>29668,51</w:t>
            </w:r>
          </w:p>
        </w:tc>
        <w:tc>
          <w:tcPr>
            <w:tcW w:w="1418" w:type="dxa"/>
            <w:tcBorders>
              <w:top w:val="nil"/>
              <w:left w:val="nil"/>
              <w:bottom w:val="single" w:sz="4" w:space="0" w:color="auto"/>
              <w:right w:val="single" w:sz="4" w:space="0" w:color="auto"/>
            </w:tcBorders>
            <w:shd w:val="clear" w:color="auto" w:fill="auto"/>
            <w:noWrap/>
            <w:vAlign w:val="center"/>
            <w:hideMark/>
          </w:tcPr>
          <w:p w14:paraId="07D8CDFF" w14:textId="77777777" w:rsidR="00064BEC" w:rsidRPr="00FC3B8D" w:rsidRDefault="00064BEC" w:rsidP="00F17A5B">
            <w:pPr>
              <w:jc w:val="center"/>
              <w:rPr>
                <w:rFonts w:ascii="Times New Roman" w:hAnsi="Times New Roman" w:cs="Times New Roman"/>
                <w:iCs/>
                <w:sz w:val="20"/>
              </w:rPr>
            </w:pPr>
            <w:r w:rsidRPr="00FC3B8D">
              <w:rPr>
                <w:rFonts w:ascii="Times New Roman" w:hAnsi="Times New Roman" w:cs="Times New Roman"/>
                <w:iCs/>
                <w:sz w:val="20"/>
              </w:rPr>
              <w:t>29668,51</w:t>
            </w:r>
          </w:p>
        </w:tc>
      </w:tr>
      <w:tr w:rsidR="00064BEC" w:rsidRPr="00FC3B8D" w14:paraId="71734476" w14:textId="77777777" w:rsidTr="00F17A5B">
        <w:trPr>
          <w:trHeight w:val="510"/>
        </w:trPr>
        <w:tc>
          <w:tcPr>
            <w:tcW w:w="730" w:type="dxa"/>
            <w:tcBorders>
              <w:top w:val="nil"/>
              <w:left w:val="single" w:sz="4" w:space="0" w:color="auto"/>
              <w:bottom w:val="single" w:sz="4" w:space="0" w:color="auto"/>
              <w:right w:val="single" w:sz="4" w:space="0" w:color="auto"/>
            </w:tcBorders>
            <w:shd w:val="clear" w:color="auto" w:fill="auto"/>
            <w:noWrap/>
            <w:vAlign w:val="center"/>
            <w:hideMark/>
          </w:tcPr>
          <w:p w14:paraId="34827C5E" w14:textId="77777777" w:rsidR="00064BEC" w:rsidRPr="00FC3B8D" w:rsidRDefault="00064BEC" w:rsidP="00F17A5B">
            <w:pPr>
              <w:jc w:val="center"/>
              <w:rPr>
                <w:rFonts w:ascii="Times New Roman" w:hAnsi="Times New Roman" w:cs="Times New Roman"/>
                <w:iCs/>
                <w:sz w:val="20"/>
              </w:rPr>
            </w:pPr>
            <w:r w:rsidRPr="00FC3B8D">
              <w:rPr>
                <w:rFonts w:ascii="Times New Roman" w:hAnsi="Times New Roman" w:cs="Times New Roman"/>
                <w:iCs/>
                <w:sz w:val="20"/>
              </w:rPr>
              <w:t>2</w:t>
            </w:r>
          </w:p>
        </w:tc>
        <w:tc>
          <w:tcPr>
            <w:tcW w:w="2497" w:type="dxa"/>
            <w:tcBorders>
              <w:top w:val="nil"/>
              <w:left w:val="nil"/>
              <w:bottom w:val="single" w:sz="4" w:space="0" w:color="auto"/>
              <w:right w:val="single" w:sz="4" w:space="0" w:color="auto"/>
            </w:tcBorders>
            <w:shd w:val="clear" w:color="auto" w:fill="auto"/>
            <w:vAlign w:val="center"/>
            <w:hideMark/>
          </w:tcPr>
          <w:p w14:paraId="0CE9EA9C" w14:textId="77777777" w:rsidR="00064BEC" w:rsidRPr="00FC3B8D" w:rsidRDefault="00064BEC" w:rsidP="00F17A5B">
            <w:pPr>
              <w:jc w:val="center"/>
              <w:rPr>
                <w:rFonts w:ascii="Times New Roman" w:hAnsi="Times New Roman" w:cs="Times New Roman"/>
                <w:iCs/>
                <w:sz w:val="20"/>
              </w:rPr>
            </w:pPr>
            <w:r w:rsidRPr="00FC3B8D">
              <w:rPr>
                <w:rFonts w:ascii="Times New Roman" w:hAnsi="Times New Roman" w:cs="Times New Roman"/>
                <w:iCs/>
                <w:sz w:val="20"/>
              </w:rPr>
              <w:t>Тепловая энергия отпущенная с котельной</w:t>
            </w:r>
          </w:p>
        </w:tc>
        <w:tc>
          <w:tcPr>
            <w:tcW w:w="1060" w:type="dxa"/>
            <w:tcBorders>
              <w:top w:val="nil"/>
              <w:left w:val="nil"/>
              <w:bottom w:val="single" w:sz="4" w:space="0" w:color="auto"/>
              <w:right w:val="single" w:sz="4" w:space="0" w:color="auto"/>
            </w:tcBorders>
            <w:shd w:val="clear" w:color="auto" w:fill="auto"/>
            <w:noWrap/>
            <w:vAlign w:val="center"/>
            <w:hideMark/>
          </w:tcPr>
          <w:p w14:paraId="04DA0897" w14:textId="77777777" w:rsidR="00064BEC" w:rsidRPr="00FC3B8D" w:rsidRDefault="00064BEC" w:rsidP="00F17A5B">
            <w:pPr>
              <w:jc w:val="center"/>
              <w:rPr>
                <w:rFonts w:ascii="Times New Roman" w:hAnsi="Times New Roman" w:cs="Times New Roman"/>
                <w:iCs/>
                <w:sz w:val="20"/>
              </w:rPr>
            </w:pPr>
            <w:r w:rsidRPr="00FC3B8D">
              <w:rPr>
                <w:rFonts w:ascii="Times New Roman" w:hAnsi="Times New Roman" w:cs="Times New Roman"/>
                <w:iCs/>
                <w:sz w:val="20"/>
              </w:rPr>
              <w:t>Гкал</w:t>
            </w:r>
          </w:p>
        </w:tc>
        <w:tc>
          <w:tcPr>
            <w:tcW w:w="1066" w:type="dxa"/>
            <w:tcBorders>
              <w:top w:val="nil"/>
              <w:left w:val="nil"/>
              <w:bottom w:val="single" w:sz="4" w:space="0" w:color="auto"/>
              <w:right w:val="single" w:sz="4" w:space="0" w:color="auto"/>
            </w:tcBorders>
            <w:shd w:val="clear" w:color="auto" w:fill="auto"/>
            <w:noWrap/>
            <w:vAlign w:val="center"/>
            <w:hideMark/>
          </w:tcPr>
          <w:p w14:paraId="3B8838E3" w14:textId="77777777" w:rsidR="00064BEC" w:rsidRPr="00FC3B8D" w:rsidRDefault="00064BEC" w:rsidP="00F17A5B">
            <w:pPr>
              <w:jc w:val="center"/>
              <w:rPr>
                <w:rFonts w:ascii="Times New Roman" w:hAnsi="Times New Roman" w:cs="Times New Roman"/>
                <w:iCs/>
                <w:sz w:val="20"/>
              </w:rPr>
            </w:pPr>
            <w:r w:rsidRPr="00FC3B8D">
              <w:rPr>
                <w:rFonts w:ascii="Times New Roman" w:hAnsi="Times New Roman" w:cs="Times New Roman"/>
                <w:iCs/>
                <w:sz w:val="20"/>
              </w:rPr>
              <w:t>29209,52</w:t>
            </w:r>
          </w:p>
        </w:tc>
        <w:tc>
          <w:tcPr>
            <w:tcW w:w="1134" w:type="dxa"/>
            <w:tcBorders>
              <w:top w:val="nil"/>
              <w:left w:val="nil"/>
              <w:bottom w:val="single" w:sz="4" w:space="0" w:color="auto"/>
              <w:right w:val="single" w:sz="4" w:space="0" w:color="auto"/>
            </w:tcBorders>
            <w:shd w:val="clear" w:color="auto" w:fill="auto"/>
            <w:noWrap/>
            <w:vAlign w:val="center"/>
            <w:hideMark/>
          </w:tcPr>
          <w:p w14:paraId="73FB207F" w14:textId="77777777" w:rsidR="00064BEC" w:rsidRPr="00FC3B8D" w:rsidRDefault="00064BEC" w:rsidP="00F17A5B">
            <w:pPr>
              <w:jc w:val="center"/>
              <w:rPr>
                <w:rFonts w:ascii="Times New Roman" w:hAnsi="Times New Roman" w:cs="Times New Roman"/>
                <w:iCs/>
                <w:sz w:val="20"/>
              </w:rPr>
            </w:pPr>
            <w:r w:rsidRPr="00FC3B8D">
              <w:rPr>
                <w:rFonts w:ascii="Times New Roman" w:hAnsi="Times New Roman" w:cs="Times New Roman"/>
                <w:iCs/>
                <w:sz w:val="20"/>
              </w:rPr>
              <w:t>29209,52</w:t>
            </w:r>
          </w:p>
        </w:tc>
        <w:tc>
          <w:tcPr>
            <w:tcW w:w="1134" w:type="dxa"/>
            <w:tcBorders>
              <w:top w:val="nil"/>
              <w:left w:val="nil"/>
              <w:bottom w:val="single" w:sz="4" w:space="0" w:color="auto"/>
              <w:right w:val="single" w:sz="4" w:space="0" w:color="auto"/>
            </w:tcBorders>
            <w:shd w:val="clear" w:color="auto" w:fill="auto"/>
            <w:noWrap/>
            <w:vAlign w:val="center"/>
            <w:hideMark/>
          </w:tcPr>
          <w:p w14:paraId="041AA5A5" w14:textId="77777777" w:rsidR="00064BEC" w:rsidRPr="00FC3B8D" w:rsidRDefault="00064BEC" w:rsidP="00F17A5B">
            <w:pPr>
              <w:jc w:val="center"/>
              <w:rPr>
                <w:rFonts w:ascii="Times New Roman" w:hAnsi="Times New Roman" w:cs="Times New Roman"/>
                <w:iCs/>
                <w:sz w:val="20"/>
              </w:rPr>
            </w:pPr>
            <w:r w:rsidRPr="00FC3B8D">
              <w:rPr>
                <w:rFonts w:ascii="Times New Roman" w:hAnsi="Times New Roman" w:cs="Times New Roman"/>
                <w:iCs/>
                <w:sz w:val="20"/>
              </w:rPr>
              <w:t>29209,52</w:t>
            </w:r>
          </w:p>
        </w:tc>
        <w:tc>
          <w:tcPr>
            <w:tcW w:w="1134" w:type="dxa"/>
            <w:tcBorders>
              <w:top w:val="nil"/>
              <w:left w:val="nil"/>
              <w:bottom w:val="single" w:sz="4" w:space="0" w:color="auto"/>
              <w:right w:val="single" w:sz="4" w:space="0" w:color="auto"/>
            </w:tcBorders>
            <w:shd w:val="clear" w:color="auto" w:fill="auto"/>
            <w:noWrap/>
            <w:vAlign w:val="center"/>
            <w:hideMark/>
          </w:tcPr>
          <w:p w14:paraId="0D516803" w14:textId="77777777" w:rsidR="00064BEC" w:rsidRPr="00FC3B8D" w:rsidRDefault="00064BEC" w:rsidP="00F17A5B">
            <w:pPr>
              <w:jc w:val="center"/>
              <w:rPr>
                <w:rFonts w:ascii="Times New Roman" w:hAnsi="Times New Roman" w:cs="Times New Roman"/>
                <w:iCs/>
                <w:sz w:val="20"/>
              </w:rPr>
            </w:pPr>
            <w:r w:rsidRPr="00FC3B8D">
              <w:rPr>
                <w:rFonts w:ascii="Times New Roman" w:hAnsi="Times New Roman" w:cs="Times New Roman"/>
                <w:iCs/>
                <w:sz w:val="20"/>
              </w:rPr>
              <w:t>29209,52</w:t>
            </w:r>
          </w:p>
        </w:tc>
        <w:tc>
          <w:tcPr>
            <w:tcW w:w="1134" w:type="dxa"/>
            <w:tcBorders>
              <w:top w:val="nil"/>
              <w:left w:val="nil"/>
              <w:bottom w:val="single" w:sz="4" w:space="0" w:color="auto"/>
              <w:right w:val="single" w:sz="4" w:space="0" w:color="auto"/>
            </w:tcBorders>
            <w:shd w:val="clear" w:color="auto" w:fill="auto"/>
            <w:noWrap/>
            <w:vAlign w:val="center"/>
            <w:hideMark/>
          </w:tcPr>
          <w:p w14:paraId="070FEFFE" w14:textId="77777777" w:rsidR="00064BEC" w:rsidRPr="00FC3B8D" w:rsidRDefault="00064BEC" w:rsidP="00F17A5B">
            <w:pPr>
              <w:jc w:val="center"/>
              <w:rPr>
                <w:rFonts w:ascii="Times New Roman" w:hAnsi="Times New Roman" w:cs="Times New Roman"/>
                <w:iCs/>
                <w:sz w:val="20"/>
              </w:rPr>
            </w:pPr>
            <w:r w:rsidRPr="00FC3B8D">
              <w:rPr>
                <w:rFonts w:ascii="Times New Roman" w:hAnsi="Times New Roman" w:cs="Times New Roman"/>
                <w:iCs/>
                <w:sz w:val="20"/>
              </w:rPr>
              <w:t>29209,52</w:t>
            </w:r>
          </w:p>
        </w:tc>
        <w:tc>
          <w:tcPr>
            <w:tcW w:w="1418" w:type="dxa"/>
            <w:tcBorders>
              <w:top w:val="nil"/>
              <w:left w:val="nil"/>
              <w:bottom w:val="single" w:sz="4" w:space="0" w:color="auto"/>
              <w:right w:val="single" w:sz="4" w:space="0" w:color="auto"/>
            </w:tcBorders>
            <w:shd w:val="clear" w:color="auto" w:fill="auto"/>
            <w:noWrap/>
            <w:vAlign w:val="center"/>
            <w:hideMark/>
          </w:tcPr>
          <w:p w14:paraId="09769FE5" w14:textId="77777777" w:rsidR="00064BEC" w:rsidRPr="00FC3B8D" w:rsidRDefault="00064BEC" w:rsidP="00F17A5B">
            <w:pPr>
              <w:jc w:val="center"/>
              <w:rPr>
                <w:rFonts w:ascii="Times New Roman" w:hAnsi="Times New Roman" w:cs="Times New Roman"/>
                <w:iCs/>
                <w:sz w:val="20"/>
              </w:rPr>
            </w:pPr>
            <w:r w:rsidRPr="00FC3B8D">
              <w:rPr>
                <w:rFonts w:ascii="Times New Roman" w:hAnsi="Times New Roman" w:cs="Times New Roman"/>
                <w:iCs/>
                <w:sz w:val="20"/>
              </w:rPr>
              <w:t>29209,52</w:t>
            </w:r>
          </w:p>
        </w:tc>
        <w:tc>
          <w:tcPr>
            <w:tcW w:w="1275" w:type="dxa"/>
            <w:tcBorders>
              <w:top w:val="nil"/>
              <w:left w:val="nil"/>
              <w:bottom w:val="single" w:sz="4" w:space="0" w:color="auto"/>
              <w:right w:val="single" w:sz="4" w:space="0" w:color="auto"/>
            </w:tcBorders>
            <w:shd w:val="clear" w:color="auto" w:fill="auto"/>
            <w:noWrap/>
            <w:vAlign w:val="center"/>
            <w:hideMark/>
          </w:tcPr>
          <w:p w14:paraId="26E0C5A5" w14:textId="77777777" w:rsidR="00064BEC" w:rsidRPr="00FC3B8D" w:rsidRDefault="00064BEC" w:rsidP="00F17A5B">
            <w:pPr>
              <w:jc w:val="center"/>
              <w:rPr>
                <w:rFonts w:ascii="Times New Roman" w:hAnsi="Times New Roman" w:cs="Times New Roman"/>
                <w:iCs/>
                <w:sz w:val="20"/>
              </w:rPr>
            </w:pPr>
            <w:r w:rsidRPr="00FC3B8D">
              <w:rPr>
                <w:rFonts w:ascii="Times New Roman" w:hAnsi="Times New Roman" w:cs="Times New Roman"/>
                <w:iCs/>
                <w:sz w:val="20"/>
              </w:rPr>
              <w:t>29209,52</w:t>
            </w:r>
          </w:p>
        </w:tc>
        <w:tc>
          <w:tcPr>
            <w:tcW w:w="1276" w:type="dxa"/>
            <w:tcBorders>
              <w:top w:val="nil"/>
              <w:left w:val="nil"/>
              <w:bottom w:val="single" w:sz="4" w:space="0" w:color="auto"/>
              <w:right w:val="single" w:sz="4" w:space="0" w:color="auto"/>
            </w:tcBorders>
            <w:shd w:val="clear" w:color="auto" w:fill="auto"/>
            <w:noWrap/>
            <w:vAlign w:val="center"/>
            <w:hideMark/>
          </w:tcPr>
          <w:p w14:paraId="180B204A" w14:textId="77777777" w:rsidR="00064BEC" w:rsidRPr="00FC3B8D" w:rsidRDefault="00064BEC" w:rsidP="00F17A5B">
            <w:pPr>
              <w:jc w:val="center"/>
              <w:rPr>
                <w:rFonts w:ascii="Times New Roman" w:hAnsi="Times New Roman" w:cs="Times New Roman"/>
                <w:iCs/>
                <w:sz w:val="20"/>
              </w:rPr>
            </w:pPr>
            <w:r w:rsidRPr="00FC3B8D">
              <w:rPr>
                <w:rFonts w:ascii="Times New Roman" w:hAnsi="Times New Roman" w:cs="Times New Roman"/>
                <w:iCs/>
                <w:sz w:val="20"/>
              </w:rPr>
              <w:t>29209,52</w:t>
            </w:r>
          </w:p>
        </w:tc>
        <w:tc>
          <w:tcPr>
            <w:tcW w:w="1418" w:type="dxa"/>
            <w:tcBorders>
              <w:top w:val="nil"/>
              <w:left w:val="nil"/>
              <w:bottom w:val="single" w:sz="4" w:space="0" w:color="auto"/>
              <w:right w:val="single" w:sz="4" w:space="0" w:color="auto"/>
            </w:tcBorders>
            <w:shd w:val="clear" w:color="auto" w:fill="auto"/>
            <w:noWrap/>
            <w:vAlign w:val="center"/>
            <w:hideMark/>
          </w:tcPr>
          <w:p w14:paraId="7DE26616" w14:textId="77777777" w:rsidR="00064BEC" w:rsidRPr="00FC3B8D" w:rsidRDefault="00064BEC" w:rsidP="00F17A5B">
            <w:pPr>
              <w:jc w:val="center"/>
              <w:rPr>
                <w:rFonts w:ascii="Times New Roman" w:hAnsi="Times New Roman" w:cs="Times New Roman"/>
                <w:iCs/>
                <w:sz w:val="20"/>
              </w:rPr>
            </w:pPr>
            <w:r w:rsidRPr="00FC3B8D">
              <w:rPr>
                <w:rFonts w:ascii="Times New Roman" w:hAnsi="Times New Roman" w:cs="Times New Roman"/>
                <w:iCs/>
                <w:sz w:val="20"/>
              </w:rPr>
              <w:t>29209,52</w:t>
            </w:r>
          </w:p>
        </w:tc>
      </w:tr>
      <w:tr w:rsidR="00064BEC" w:rsidRPr="00FC3B8D" w14:paraId="3B2F8FB8" w14:textId="77777777" w:rsidTr="00F17A5B">
        <w:trPr>
          <w:trHeight w:val="510"/>
        </w:trPr>
        <w:tc>
          <w:tcPr>
            <w:tcW w:w="730" w:type="dxa"/>
            <w:tcBorders>
              <w:top w:val="nil"/>
              <w:left w:val="single" w:sz="4" w:space="0" w:color="auto"/>
              <w:bottom w:val="single" w:sz="4" w:space="0" w:color="auto"/>
              <w:right w:val="single" w:sz="4" w:space="0" w:color="auto"/>
            </w:tcBorders>
            <w:shd w:val="clear" w:color="auto" w:fill="auto"/>
            <w:noWrap/>
            <w:vAlign w:val="center"/>
            <w:hideMark/>
          </w:tcPr>
          <w:p w14:paraId="6E16676A" w14:textId="77777777" w:rsidR="00064BEC" w:rsidRPr="00FC3B8D" w:rsidRDefault="00064BEC" w:rsidP="00F17A5B">
            <w:pPr>
              <w:jc w:val="center"/>
              <w:rPr>
                <w:rFonts w:ascii="Times New Roman" w:hAnsi="Times New Roman" w:cs="Times New Roman"/>
                <w:iCs/>
                <w:sz w:val="20"/>
              </w:rPr>
            </w:pPr>
            <w:r w:rsidRPr="00FC3B8D">
              <w:rPr>
                <w:rFonts w:ascii="Times New Roman" w:hAnsi="Times New Roman" w:cs="Times New Roman"/>
                <w:iCs/>
                <w:sz w:val="20"/>
              </w:rPr>
              <w:t>3</w:t>
            </w:r>
          </w:p>
        </w:tc>
        <w:tc>
          <w:tcPr>
            <w:tcW w:w="2497" w:type="dxa"/>
            <w:tcBorders>
              <w:top w:val="nil"/>
              <w:left w:val="nil"/>
              <w:bottom w:val="single" w:sz="4" w:space="0" w:color="auto"/>
              <w:right w:val="single" w:sz="4" w:space="0" w:color="auto"/>
            </w:tcBorders>
            <w:shd w:val="clear" w:color="auto" w:fill="auto"/>
            <w:vAlign w:val="center"/>
            <w:hideMark/>
          </w:tcPr>
          <w:p w14:paraId="6C8A33C8" w14:textId="77777777" w:rsidR="00064BEC" w:rsidRPr="00FC3B8D" w:rsidRDefault="00064BEC" w:rsidP="00F17A5B">
            <w:pPr>
              <w:jc w:val="center"/>
              <w:rPr>
                <w:rFonts w:ascii="Times New Roman" w:hAnsi="Times New Roman" w:cs="Times New Roman"/>
                <w:iCs/>
                <w:sz w:val="20"/>
              </w:rPr>
            </w:pPr>
            <w:r w:rsidRPr="00FC3B8D">
              <w:rPr>
                <w:rFonts w:ascii="Times New Roman" w:hAnsi="Times New Roman" w:cs="Times New Roman"/>
                <w:iCs/>
                <w:sz w:val="20"/>
              </w:rPr>
              <w:t>Потери тепловой энергии на теплосетях</w:t>
            </w:r>
          </w:p>
        </w:tc>
        <w:tc>
          <w:tcPr>
            <w:tcW w:w="1060" w:type="dxa"/>
            <w:tcBorders>
              <w:top w:val="nil"/>
              <w:left w:val="nil"/>
              <w:bottom w:val="single" w:sz="4" w:space="0" w:color="auto"/>
              <w:right w:val="single" w:sz="4" w:space="0" w:color="auto"/>
            </w:tcBorders>
            <w:shd w:val="clear" w:color="auto" w:fill="auto"/>
            <w:noWrap/>
            <w:vAlign w:val="center"/>
            <w:hideMark/>
          </w:tcPr>
          <w:p w14:paraId="0CF17D9D" w14:textId="77777777" w:rsidR="00064BEC" w:rsidRPr="00FC3B8D" w:rsidRDefault="00064BEC" w:rsidP="00F17A5B">
            <w:pPr>
              <w:jc w:val="center"/>
              <w:rPr>
                <w:rFonts w:ascii="Times New Roman" w:hAnsi="Times New Roman" w:cs="Times New Roman"/>
                <w:iCs/>
                <w:sz w:val="20"/>
              </w:rPr>
            </w:pPr>
            <w:r w:rsidRPr="00FC3B8D">
              <w:rPr>
                <w:rFonts w:ascii="Times New Roman" w:hAnsi="Times New Roman" w:cs="Times New Roman"/>
                <w:iCs/>
                <w:sz w:val="20"/>
              </w:rPr>
              <w:t>Гкал</w:t>
            </w:r>
          </w:p>
        </w:tc>
        <w:tc>
          <w:tcPr>
            <w:tcW w:w="1066" w:type="dxa"/>
            <w:tcBorders>
              <w:top w:val="nil"/>
              <w:left w:val="nil"/>
              <w:bottom w:val="single" w:sz="4" w:space="0" w:color="auto"/>
              <w:right w:val="single" w:sz="4" w:space="0" w:color="auto"/>
            </w:tcBorders>
            <w:shd w:val="clear" w:color="auto" w:fill="auto"/>
            <w:noWrap/>
            <w:vAlign w:val="center"/>
            <w:hideMark/>
          </w:tcPr>
          <w:p w14:paraId="276CB08D" w14:textId="77777777" w:rsidR="00064BEC" w:rsidRPr="00FC3B8D" w:rsidRDefault="00064BEC" w:rsidP="00F17A5B">
            <w:pPr>
              <w:jc w:val="center"/>
              <w:rPr>
                <w:rFonts w:ascii="Times New Roman" w:hAnsi="Times New Roman" w:cs="Times New Roman"/>
                <w:iCs/>
                <w:sz w:val="20"/>
              </w:rPr>
            </w:pPr>
            <w:r w:rsidRPr="00FC3B8D">
              <w:rPr>
                <w:rFonts w:ascii="Times New Roman" w:hAnsi="Times New Roman" w:cs="Times New Roman"/>
                <w:iCs/>
                <w:sz w:val="20"/>
              </w:rPr>
              <w:t>5887,68</w:t>
            </w:r>
          </w:p>
        </w:tc>
        <w:tc>
          <w:tcPr>
            <w:tcW w:w="1134" w:type="dxa"/>
            <w:tcBorders>
              <w:top w:val="nil"/>
              <w:left w:val="nil"/>
              <w:bottom w:val="single" w:sz="4" w:space="0" w:color="auto"/>
              <w:right w:val="single" w:sz="4" w:space="0" w:color="auto"/>
            </w:tcBorders>
            <w:shd w:val="clear" w:color="auto" w:fill="auto"/>
            <w:noWrap/>
            <w:vAlign w:val="center"/>
            <w:hideMark/>
          </w:tcPr>
          <w:p w14:paraId="0FBDD3C3" w14:textId="77777777" w:rsidR="00064BEC" w:rsidRPr="00FC3B8D" w:rsidRDefault="00064BEC" w:rsidP="00F17A5B">
            <w:pPr>
              <w:jc w:val="center"/>
              <w:rPr>
                <w:rFonts w:ascii="Times New Roman" w:hAnsi="Times New Roman" w:cs="Times New Roman"/>
                <w:iCs/>
                <w:sz w:val="20"/>
              </w:rPr>
            </w:pPr>
            <w:r w:rsidRPr="00FC3B8D">
              <w:rPr>
                <w:rFonts w:ascii="Times New Roman" w:hAnsi="Times New Roman" w:cs="Times New Roman"/>
                <w:iCs/>
                <w:sz w:val="20"/>
              </w:rPr>
              <w:t>5887,68</w:t>
            </w:r>
          </w:p>
        </w:tc>
        <w:tc>
          <w:tcPr>
            <w:tcW w:w="1134" w:type="dxa"/>
            <w:tcBorders>
              <w:top w:val="nil"/>
              <w:left w:val="nil"/>
              <w:bottom w:val="single" w:sz="4" w:space="0" w:color="auto"/>
              <w:right w:val="single" w:sz="4" w:space="0" w:color="auto"/>
            </w:tcBorders>
            <w:shd w:val="clear" w:color="auto" w:fill="auto"/>
            <w:noWrap/>
            <w:vAlign w:val="center"/>
            <w:hideMark/>
          </w:tcPr>
          <w:p w14:paraId="00719EB5" w14:textId="77777777" w:rsidR="00064BEC" w:rsidRPr="00FC3B8D" w:rsidRDefault="00064BEC" w:rsidP="00F17A5B">
            <w:pPr>
              <w:jc w:val="center"/>
              <w:rPr>
                <w:rFonts w:ascii="Times New Roman" w:hAnsi="Times New Roman" w:cs="Times New Roman"/>
                <w:iCs/>
                <w:sz w:val="20"/>
              </w:rPr>
            </w:pPr>
            <w:r w:rsidRPr="00FC3B8D">
              <w:rPr>
                <w:rFonts w:ascii="Times New Roman" w:hAnsi="Times New Roman" w:cs="Times New Roman"/>
                <w:iCs/>
                <w:sz w:val="20"/>
              </w:rPr>
              <w:t>5887,68</w:t>
            </w:r>
          </w:p>
        </w:tc>
        <w:tc>
          <w:tcPr>
            <w:tcW w:w="1134" w:type="dxa"/>
            <w:tcBorders>
              <w:top w:val="nil"/>
              <w:left w:val="nil"/>
              <w:bottom w:val="single" w:sz="4" w:space="0" w:color="auto"/>
              <w:right w:val="single" w:sz="4" w:space="0" w:color="auto"/>
            </w:tcBorders>
            <w:shd w:val="clear" w:color="auto" w:fill="auto"/>
            <w:noWrap/>
            <w:vAlign w:val="center"/>
            <w:hideMark/>
          </w:tcPr>
          <w:p w14:paraId="21E24871" w14:textId="77777777" w:rsidR="00064BEC" w:rsidRPr="00FC3B8D" w:rsidRDefault="00064BEC" w:rsidP="00F17A5B">
            <w:pPr>
              <w:jc w:val="center"/>
              <w:rPr>
                <w:rFonts w:ascii="Times New Roman" w:hAnsi="Times New Roman" w:cs="Times New Roman"/>
                <w:iCs/>
                <w:sz w:val="20"/>
              </w:rPr>
            </w:pPr>
            <w:r w:rsidRPr="00FC3B8D">
              <w:rPr>
                <w:rFonts w:ascii="Times New Roman" w:hAnsi="Times New Roman" w:cs="Times New Roman"/>
                <w:iCs/>
                <w:sz w:val="20"/>
              </w:rPr>
              <w:t>5887,68</w:t>
            </w:r>
          </w:p>
        </w:tc>
        <w:tc>
          <w:tcPr>
            <w:tcW w:w="1134" w:type="dxa"/>
            <w:tcBorders>
              <w:top w:val="nil"/>
              <w:left w:val="nil"/>
              <w:bottom w:val="single" w:sz="4" w:space="0" w:color="auto"/>
              <w:right w:val="single" w:sz="4" w:space="0" w:color="auto"/>
            </w:tcBorders>
            <w:shd w:val="clear" w:color="auto" w:fill="auto"/>
            <w:noWrap/>
            <w:vAlign w:val="center"/>
            <w:hideMark/>
          </w:tcPr>
          <w:p w14:paraId="0101E3DC" w14:textId="77777777" w:rsidR="00064BEC" w:rsidRPr="00FC3B8D" w:rsidRDefault="00064BEC" w:rsidP="00F17A5B">
            <w:pPr>
              <w:jc w:val="center"/>
              <w:rPr>
                <w:rFonts w:ascii="Times New Roman" w:hAnsi="Times New Roman" w:cs="Times New Roman"/>
                <w:iCs/>
                <w:sz w:val="20"/>
              </w:rPr>
            </w:pPr>
            <w:r w:rsidRPr="00FC3B8D">
              <w:rPr>
                <w:rFonts w:ascii="Times New Roman" w:hAnsi="Times New Roman" w:cs="Times New Roman"/>
                <w:iCs/>
                <w:sz w:val="20"/>
              </w:rPr>
              <w:t>5887,68</w:t>
            </w:r>
          </w:p>
        </w:tc>
        <w:tc>
          <w:tcPr>
            <w:tcW w:w="1418" w:type="dxa"/>
            <w:tcBorders>
              <w:top w:val="nil"/>
              <w:left w:val="nil"/>
              <w:bottom w:val="single" w:sz="4" w:space="0" w:color="auto"/>
              <w:right w:val="single" w:sz="4" w:space="0" w:color="auto"/>
            </w:tcBorders>
            <w:shd w:val="clear" w:color="auto" w:fill="auto"/>
            <w:noWrap/>
            <w:vAlign w:val="center"/>
            <w:hideMark/>
          </w:tcPr>
          <w:p w14:paraId="408F0E81" w14:textId="77777777" w:rsidR="00064BEC" w:rsidRPr="00FC3B8D" w:rsidRDefault="00064BEC" w:rsidP="00F17A5B">
            <w:pPr>
              <w:jc w:val="center"/>
              <w:rPr>
                <w:rFonts w:ascii="Times New Roman" w:hAnsi="Times New Roman" w:cs="Times New Roman"/>
                <w:iCs/>
                <w:sz w:val="20"/>
              </w:rPr>
            </w:pPr>
            <w:r w:rsidRPr="00FC3B8D">
              <w:rPr>
                <w:rFonts w:ascii="Times New Roman" w:hAnsi="Times New Roman" w:cs="Times New Roman"/>
                <w:iCs/>
                <w:sz w:val="20"/>
              </w:rPr>
              <w:t>5887,68</w:t>
            </w:r>
          </w:p>
        </w:tc>
        <w:tc>
          <w:tcPr>
            <w:tcW w:w="1275" w:type="dxa"/>
            <w:tcBorders>
              <w:top w:val="nil"/>
              <w:left w:val="nil"/>
              <w:bottom w:val="single" w:sz="4" w:space="0" w:color="auto"/>
              <w:right w:val="single" w:sz="4" w:space="0" w:color="auto"/>
            </w:tcBorders>
            <w:shd w:val="clear" w:color="auto" w:fill="auto"/>
            <w:noWrap/>
            <w:vAlign w:val="center"/>
            <w:hideMark/>
          </w:tcPr>
          <w:p w14:paraId="4B2C4710" w14:textId="77777777" w:rsidR="00064BEC" w:rsidRPr="00FC3B8D" w:rsidRDefault="00064BEC" w:rsidP="00F17A5B">
            <w:pPr>
              <w:jc w:val="center"/>
              <w:rPr>
                <w:rFonts w:ascii="Times New Roman" w:hAnsi="Times New Roman" w:cs="Times New Roman"/>
                <w:iCs/>
                <w:sz w:val="20"/>
              </w:rPr>
            </w:pPr>
            <w:r w:rsidRPr="00FC3B8D">
              <w:rPr>
                <w:rFonts w:ascii="Times New Roman" w:hAnsi="Times New Roman" w:cs="Times New Roman"/>
                <w:iCs/>
                <w:sz w:val="20"/>
              </w:rPr>
              <w:t>5887,68</w:t>
            </w:r>
          </w:p>
        </w:tc>
        <w:tc>
          <w:tcPr>
            <w:tcW w:w="1276" w:type="dxa"/>
            <w:tcBorders>
              <w:top w:val="nil"/>
              <w:left w:val="nil"/>
              <w:bottom w:val="single" w:sz="4" w:space="0" w:color="auto"/>
              <w:right w:val="single" w:sz="4" w:space="0" w:color="auto"/>
            </w:tcBorders>
            <w:shd w:val="clear" w:color="auto" w:fill="auto"/>
            <w:noWrap/>
            <w:vAlign w:val="center"/>
            <w:hideMark/>
          </w:tcPr>
          <w:p w14:paraId="7CAF167D" w14:textId="77777777" w:rsidR="00064BEC" w:rsidRPr="00FC3B8D" w:rsidRDefault="00064BEC" w:rsidP="00F17A5B">
            <w:pPr>
              <w:jc w:val="center"/>
              <w:rPr>
                <w:rFonts w:ascii="Times New Roman" w:hAnsi="Times New Roman" w:cs="Times New Roman"/>
                <w:iCs/>
                <w:sz w:val="20"/>
              </w:rPr>
            </w:pPr>
            <w:r w:rsidRPr="00FC3B8D">
              <w:rPr>
                <w:rFonts w:ascii="Times New Roman" w:hAnsi="Times New Roman" w:cs="Times New Roman"/>
                <w:iCs/>
                <w:sz w:val="20"/>
              </w:rPr>
              <w:t>5887,68</w:t>
            </w:r>
          </w:p>
        </w:tc>
        <w:tc>
          <w:tcPr>
            <w:tcW w:w="1418" w:type="dxa"/>
            <w:tcBorders>
              <w:top w:val="nil"/>
              <w:left w:val="nil"/>
              <w:bottom w:val="single" w:sz="4" w:space="0" w:color="auto"/>
              <w:right w:val="single" w:sz="4" w:space="0" w:color="auto"/>
            </w:tcBorders>
            <w:shd w:val="clear" w:color="auto" w:fill="auto"/>
            <w:noWrap/>
            <w:vAlign w:val="center"/>
            <w:hideMark/>
          </w:tcPr>
          <w:p w14:paraId="63FEA5E8" w14:textId="77777777" w:rsidR="00064BEC" w:rsidRPr="00FC3B8D" w:rsidRDefault="00064BEC" w:rsidP="00F17A5B">
            <w:pPr>
              <w:jc w:val="center"/>
              <w:rPr>
                <w:rFonts w:ascii="Times New Roman" w:hAnsi="Times New Roman" w:cs="Times New Roman"/>
                <w:iCs/>
                <w:sz w:val="20"/>
              </w:rPr>
            </w:pPr>
            <w:r w:rsidRPr="00FC3B8D">
              <w:rPr>
                <w:rFonts w:ascii="Times New Roman" w:hAnsi="Times New Roman" w:cs="Times New Roman"/>
                <w:iCs/>
                <w:sz w:val="20"/>
              </w:rPr>
              <w:t>5887,68</w:t>
            </w:r>
          </w:p>
        </w:tc>
      </w:tr>
      <w:tr w:rsidR="00064BEC" w:rsidRPr="00FC3B8D" w14:paraId="5EB127F3" w14:textId="77777777" w:rsidTr="00F17A5B">
        <w:trPr>
          <w:trHeight w:val="510"/>
        </w:trPr>
        <w:tc>
          <w:tcPr>
            <w:tcW w:w="730" w:type="dxa"/>
            <w:tcBorders>
              <w:top w:val="nil"/>
              <w:left w:val="single" w:sz="4" w:space="0" w:color="auto"/>
              <w:bottom w:val="single" w:sz="4" w:space="0" w:color="auto"/>
              <w:right w:val="single" w:sz="4" w:space="0" w:color="auto"/>
            </w:tcBorders>
            <w:shd w:val="clear" w:color="auto" w:fill="auto"/>
            <w:noWrap/>
            <w:vAlign w:val="center"/>
            <w:hideMark/>
          </w:tcPr>
          <w:p w14:paraId="2AA968E7" w14:textId="77777777" w:rsidR="00064BEC" w:rsidRPr="00FC3B8D" w:rsidRDefault="00064BEC" w:rsidP="00F17A5B">
            <w:pPr>
              <w:jc w:val="center"/>
              <w:rPr>
                <w:rFonts w:ascii="Times New Roman" w:hAnsi="Times New Roman" w:cs="Times New Roman"/>
                <w:iCs/>
                <w:sz w:val="20"/>
              </w:rPr>
            </w:pPr>
            <w:r w:rsidRPr="00FC3B8D">
              <w:rPr>
                <w:rFonts w:ascii="Times New Roman" w:hAnsi="Times New Roman" w:cs="Times New Roman"/>
                <w:iCs/>
                <w:sz w:val="20"/>
              </w:rPr>
              <w:t>4</w:t>
            </w:r>
          </w:p>
        </w:tc>
        <w:tc>
          <w:tcPr>
            <w:tcW w:w="2497" w:type="dxa"/>
            <w:tcBorders>
              <w:top w:val="nil"/>
              <w:left w:val="nil"/>
              <w:bottom w:val="single" w:sz="4" w:space="0" w:color="auto"/>
              <w:right w:val="single" w:sz="4" w:space="0" w:color="auto"/>
            </w:tcBorders>
            <w:shd w:val="clear" w:color="auto" w:fill="auto"/>
            <w:vAlign w:val="center"/>
            <w:hideMark/>
          </w:tcPr>
          <w:p w14:paraId="402A1E57" w14:textId="77777777" w:rsidR="00064BEC" w:rsidRPr="00FC3B8D" w:rsidRDefault="00064BEC" w:rsidP="00F17A5B">
            <w:pPr>
              <w:jc w:val="center"/>
              <w:rPr>
                <w:rFonts w:ascii="Times New Roman" w:hAnsi="Times New Roman" w:cs="Times New Roman"/>
                <w:iCs/>
                <w:sz w:val="20"/>
              </w:rPr>
            </w:pPr>
            <w:r w:rsidRPr="00FC3B8D">
              <w:rPr>
                <w:rFonts w:ascii="Times New Roman" w:hAnsi="Times New Roman" w:cs="Times New Roman"/>
                <w:iCs/>
                <w:sz w:val="20"/>
              </w:rPr>
              <w:t>Тепловая энергия отпущенная  потребителям</w:t>
            </w:r>
          </w:p>
        </w:tc>
        <w:tc>
          <w:tcPr>
            <w:tcW w:w="1060" w:type="dxa"/>
            <w:tcBorders>
              <w:top w:val="nil"/>
              <w:left w:val="nil"/>
              <w:bottom w:val="single" w:sz="4" w:space="0" w:color="auto"/>
              <w:right w:val="single" w:sz="4" w:space="0" w:color="auto"/>
            </w:tcBorders>
            <w:shd w:val="clear" w:color="auto" w:fill="auto"/>
            <w:noWrap/>
            <w:vAlign w:val="center"/>
            <w:hideMark/>
          </w:tcPr>
          <w:p w14:paraId="2ADAC0D4" w14:textId="77777777" w:rsidR="00064BEC" w:rsidRPr="00FC3B8D" w:rsidRDefault="00064BEC" w:rsidP="00F17A5B">
            <w:pPr>
              <w:jc w:val="center"/>
              <w:rPr>
                <w:rFonts w:ascii="Times New Roman" w:hAnsi="Times New Roman" w:cs="Times New Roman"/>
                <w:iCs/>
                <w:sz w:val="20"/>
              </w:rPr>
            </w:pPr>
            <w:r w:rsidRPr="00FC3B8D">
              <w:rPr>
                <w:rFonts w:ascii="Times New Roman" w:hAnsi="Times New Roman" w:cs="Times New Roman"/>
                <w:iCs/>
                <w:sz w:val="20"/>
              </w:rPr>
              <w:t>Гкал</w:t>
            </w:r>
          </w:p>
        </w:tc>
        <w:tc>
          <w:tcPr>
            <w:tcW w:w="1066" w:type="dxa"/>
            <w:tcBorders>
              <w:top w:val="nil"/>
              <w:left w:val="nil"/>
              <w:bottom w:val="single" w:sz="4" w:space="0" w:color="auto"/>
              <w:right w:val="single" w:sz="4" w:space="0" w:color="auto"/>
            </w:tcBorders>
            <w:shd w:val="clear" w:color="auto" w:fill="auto"/>
            <w:noWrap/>
            <w:vAlign w:val="center"/>
            <w:hideMark/>
          </w:tcPr>
          <w:p w14:paraId="25245AF6" w14:textId="77777777" w:rsidR="00064BEC" w:rsidRPr="00FC3B8D" w:rsidRDefault="00064BEC" w:rsidP="00F17A5B">
            <w:pPr>
              <w:jc w:val="center"/>
              <w:rPr>
                <w:rFonts w:ascii="Times New Roman" w:hAnsi="Times New Roman" w:cs="Times New Roman"/>
                <w:iCs/>
                <w:sz w:val="20"/>
              </w:rPr>
            </w:pPr>
            <w:r w:rsidRPr="00FC3B8D">
              <w:rPr>
                <w:rFonts w:ascii="Times New Roman" w:hAnsi="Times New Roman" w:cs="Times New Roman"/>
                <w:iCs/>
                <w:sz w:val="20"/>
              </w:rPr>
              <w:t>23321,841</w:t>
            </w:r>
          </w:p>
        </w:tc>
        <w:tc>
          <w:tcPr>
            <w:tcW w:w="1134" w:type="dxa"/>
            <w:tcBorders>
              <w:top w:val="nil"/>
              <w:left w:val="nil"/>
              <w:bottom w:val="single" w:sz="4" w:space="0" w:color="auto"/>
              <w:right w:val="single" w:sz="4" w:space="0" w:color="auto"/>
            </w:tcBorders>
            <w:shd w:val="clear" w:color="auto" w:fill="auto"/>
            <w:noWrap/>
            <w:vAlign w:val="center"/>
            <w:hideMark/>
          </w:tcPr>
          <w:p w14:paraId="7EC24FF4" w14:textId="77777777" w:rsidR="00064BEC" w:rsidRPr="00FC3B8D" w:rsidRDefault="00064BEC" w:rsidP="00F17A5B">
            <w:pPr>
              <w:jc w:val="center"/>
              <w:rPr>
                <w:rFonts w:ascii="Times New Roman" w:hAnsi="Times New Roman" w:cs="Times New Roman"/>
                <w:iCs/>
                <w:sz w:val="20"/>
              </w:rPr>
            </w:pPr>
            <w:r w:rsidRPr="00FC3B8D">
              <w:rPr>
                <w:rFonts w:ascii="Times New Roman" w:hAnsi="Times New Roman" w:cs="Times New Roman"/>
                <w:iCs/>
                <w:sz w:val="20"/>
              </w:rPr>
              <w:t>23321,841</w:t>
            </w:r>
          </w:p>
        </w:tc>
        <w:tc>
          <w:tcPr>
            <w:tcW w:w="1134" w:type="dxa"/>
            <w:tcBorders>
              <w:top w:val="nil"/>
              <w:left w:val="nil"/>
              <w:bottom w:val="single" w:sz="4" w:space="0" w:color="auto"/>
              <w:right w:val="single" w:sz="4" w:space="0" w:color="auto"/>
            </w:tcBorders>
            <w:shd w:val="clear" w:color="auto" w:fill="auto"/>
            <w:noWrap/>
            <w:vAlign w:val="center"/>
            <w:hideMark/>
          </w:tcPr>
          <w:p w14:paraId="7F823381" w14:textId="77777777" w:rsidR="00064BEC" w:rsidRPr="00FC3B8D" w:rsidRDefault="00064BEC" w:rsidP="00F17A5B">
            <w:pPr>
              <w:jc w:val="center"/>
              <w:rPr>
                <w:rFonts w:ascii="Times New Roman" w:hAnsi="Times New Roman" w:cs="Times New Roman"/>
                <w:iCs/>
                <w:sz w:val="20"/>
              </w:rPr>
            </w:pPr>
            <w:r w:rsidRPr="00FC3B8D">
              <w:rPr>
                <w:rFonts w:ascii="Times New Roman" w:hAnsi="Times New Roman" w:cs="Times New Roman"/>
                <w:iCs/>
                <w:sz w:val="20"/>
              </w:rPr>
              <w:t>23321,841</w:t>
            </w:r>
          </w:p>
        </w:tc>
        <w:tc>
          <w:tcPr>
            <w:tcW w:w="1134" w:type="dxa"/>
            <w:tcBorders>
              <w:top w:val="nil"/>
              <w:left w:val="nil"/>
              <w:bottom w:val="single" w:sz="4" w:space="0" w:color="auto"/>
              <w:right w:val="single" w:sz="4" w:space="0" w:color="auto"/>
            </w:tcBorders>
            <w:shd w:val="clear" w:color="auto" w:fill="auto"/>
            <w:noWrap/>
            <w:vAlign w:val="center"/>
            <w:hideMark/>
          </w:tcPr>
          <w:p w14:paraId="40FEE369" w14:textId="77777777" w:rsidR="00064BEC" w:rsidRPr="00FC3B8D" w:rsidRDefault="00064BEC" w:rsidP="00F17A5B">
            <w:pPr>
              <w:jc w:val="center"/>
              <w:rPr>
                <w:rFonts w:ascii="Times New Roman" w:hAnsi="Times New Roman" w:cs="Times New Roman"/>
                <w:iCs/>
                <w:sz w:val="20"/>
              </w:rPr>
            </w:pPr>
            <w:r w:rsidRPr="00FC3B8D">
              <w:rPr>
                <w:rFonts w:ascii="Times New Roman" w:hAnsi="Times New Roman" w:cs="Times New Roman"/>
                <w:iCs/>
                <w:sz w:val="20"/>
              </w:rPr>
              <w:t>23321,841</w:t>
            </w:r>
          </w:p>
        </w:tc>
        <w:tc>
          <w:tcPr>
            <w:tcW w:w="1134" w:type="dxa"/>
            <w:tcBorders>
              <w:top w:val="nil"/>
              <w:left w:val="nil"/>
              <w:bottom w:val="single" w:sz="4" w:space="0" w:color="auto"/>
              <w:right w:val="single" w:sz="4" w:space="0" w:color="auto"/>
            </w:tcBorders>
            <w:shd w:val="clear" w:color="auto" w:fill="auto"/>
            <w:noWrap/>
            <w:vAlign w:val="center"/>
            <w:hideMark/>
          </w:tcPr>
          <w:p w14:paraId="0D66FD41" w14:textId="77777777" w:rsidR="00064BEC" w:rsidRPr="00FC3B8D" w:rsidRDefault="00064BEC" w:rsidP="00F17A5B">
            <w:pPr>
              <w:jc w:val="center"/>
              <w:rPr>
                <w:rFonts w:ascii="Times New Roman" w:hAnsi="Times New Roman" w:cs="Times New Roman"/>
                <w:iCs/>
                <w:sz w:val="20"/>
              </w:rPr>
            </w:pPr>
            <w:r w:rsidRPr="00FC3B8D">
              <w:rPr>
                <w:rFonts w:ascii="Times New Roman" w:hAnsi="Times New Roman" w:cs="Times New Roman"/>
                <w:iCs/>
                <w:sz w:val="20"/>
              </w:rPr>
              <w:t>23321,841</w:t>
            </w:r>
          </w:p>
        </w:tc>
        <w:tc>
          <w:tcPr>
            <w:tcW w:w="1418" w:type="dxa"/>
            <w:tcBorders>
              <w:top w:val="nil"/>
              <w:left w:val="nil"/>
              <w:bottom w:val="single" w:sz="4" w:space="0" w:color="auto"/>
              <w:right w:val="single" w:sz="4" w:space="0" w:color="auto"/>
            </w:tcBorders>
            <w:shd w:val="clear" w:color="auto" w:fill="auto"/>
            <w:noWrap/>
            <w:vAlign w:val="center"/>
            <w:hideMark/>
          </w:tcPr>
          <w:p w14:paraId="430E4C61" w14:textId="77777777" w:rsidR="00064BEC" w:rsidRPr="00FC3B8D" w:rsidRDefault="00064BEC" w:rsidP="00F17A5B">
            <w:pPr>
              <w:jc w:val="center"/>
              <w:rPr>
                <w:rFonts w:ascii="Times New Roman" w:hAnsi="Times New Roman" w:cs="Times New Roman"/>
                <w:iCs/>
                <w:sz w:val="20"/>
              </w:rPr>
            </w:pPr>
            <w:r w:rsidRPr="00FC3B8D">
              <w:rPr>
                <w:rFonts w:ascii="Times New Roman" w:hAnsi="Times New Roman" w:cs="Times New Roman"/>
                <w:iCs/>
                <w:sz w:val="20"/>
              </w:rPr>
              <w:t>23321,841</w:t>
            </w:r>
          </w:p>
        </w:tc>
        <w:tc>
          <w:tcPr>
            <w:tcW w:w="1275" w:type="dxa"/>
            <w:tcBorders>
              <w:top w:val="nil"/>
              <w:left w:val="nil"/>
              <w:bottom w:val="single" w:sz="4" w:space="0" w:color="auto"/>
              <w:right w:val="single" w:sz="4" w:space="0" w:color="auto"/>
            </w:tcBorders>
            <w:shd w:val="clear" w:color="auto" w:fill="auto"/>
            <w:noWrap/>
            <w:vAlign w:val="center"/>
            <w:hideMark/>
          </w:tcPr>
          <w:p w14:paraId="1694EDB2" w14:textId="77777777" w:rsidR="00064BEC" w:rsidRPr="00FC3B8D" w:rsidRDefault="00064BEC" w:rsidP="00F17A5B">
            <w:pPr>
              <w:jc w:val="center"/>
              <w:rPr>
                <w:rFonts w:ascii="Times New Roman" w:hAnsi="Times New Roman" w:cs="Times New Roman"/>
                <w:iCs/>
                <w:sz w:val="20"/>
              </w:rPr>
            </w:pPr>
            <w:r w:rsidRPr="00FC3B8D">
              <w:rPr>
                <w:rFonts w:ascii="Times New Roman" w:hAnsi="Times New Roman" w:cs="Times New Roman"/>
                <w:iCs/>
                <w:sz w:val="20"/>
              </w:rPr>
              <w:t>23321,841</w:t>
            </w:r>
          </w:p>
        </w:tc>
        <w:tc>
          <w:tcPr>
            <w:tcW w:w="1276" w:type="dxa"/>
            <w:tcBorders>
              <w:top w:val="nil"/>
              <w:left w:val="nil"/>
              <w:bottom w:val="single" w:sz="4" w:space="0" w:color="auto"/>
              <w:right w:val="single" w:sz="4" w:space="0" w:color="auto"/>
            </w:tcBorders>
            <w:shd w:val="clear" w:color="auto" w:fill="auto"/>
            <w:noWrap/>
            <w:vAlign w:val="center"/>
            <w:hideMark/>
          </w:tcPr>
          <w:p w14:paraId="6A6F91F0" w14:textId="77777777" w:rsidR="00064BEC" w:rsidRPr="00FC3B8D" w:rsidRDefault="00064BEC" w:rsidP="00F17A5B">
            <w:pPr>
              <w:jc w:val="center"/>
              <w:rPr>
                <w:rFonts w:ascii="Times New Roman" w:hAnsi="Times New Roman" w:cs="Times New Roman"/>
                <w:iCs/>
                <w:sz w:val="20"/>
              </w:rPr>
            </w:pPr>
            <w:r w:rsidRPr="00FC3B8D">
              <w:rPr>
                <w:rFonts w:ascii="Times New Roman" w:hAnsi="Times New Roman" w:cs="Times New Roman"/>
                <w:iCs/>
                <w:sz w:val="20"/>
              </w:rPr>
              <w:t>23321,841</w:t>
            </w:r>
          </w:p>
        </w:tc>
        <w:tc>
          <w:tcPr>
            <w:tcW w:w="1418" w:type="dxa"/>
            <w:tcBorders>
              <w:top w:val="nil"/>
              <w:left w:val="nil"/>
              <w:bottom w:val="single" w:sz="4" w:space="0" w:color="auto"/>
              <w:right w:val="single" w:sz="4" w:space="0" w:color="auto"/>
            </w:tcBorders>
            <w:shd w:val="clear" w:color="auto" w:fill="auto"/>
            <w:noWrap/>
            <w:vAlign w:val="center"/>
            <w:hideMark/>
          </w:tcPr>
          <w:p w14:paraId="553EA0F1" w14:textId="77777777" w:rsidR="00064BEC" w:rsidRPr="00FC3B8D" w:rsidRDefault="00064BEC" w:rsidP="00F17A5B">
            <w:pPr>
              <w:jc w:val="center"/>
              <w:rPr>
                <w:rFonts w:ascii="Times New Roman" w:hAnsi="Times New Roman" w:cs="Times New Roman"/>
                <w:iCs/>
                <w:sz w:val="20"/>
              </w:rPr>
            </w:pPr>
            <w:r w:rsidRPr="00FC3B8D">
              <w:rPr>
                <w:rFonts w:ascii="Times New Roman" w:hAnsi="Times New Roman" w:cs="Times New Roman"/>
                <w:iCs/>
                <w:sz w:val="20"/>
              </w:rPr>
              <w:t>23321,841</w:t>
            </w:r>
          </w:p>
        </w:tc>
      </w:tr>
      <w:tr w:rsidR="00064BEC" w:rsidRPr="00FC3B8D" w14:paraId="254493F2" w14:textId="77777777" w:rsidTr="00F17A5B">
        <w:trPr>
          <w:trHeight w:val="315"/>
        </w:trPr>
        <w:tc>
          <w:tcPr>
            <w:tcW w:w="730" w:type="dxa"/>
            <w:tcBorders>
              <w:top w:val="nil"/>
              <w:left w:val="single" w:sz="4" w:space="0" w:color="auto"/>
              <w:bottom w:val="single" w:sz="4" w:space="0" w:color="auto"/>
              <w:right w:val="single" w:sz="4" w:space="0" w:color="auto"/>
            </w:tcBorders>
            <w:shd w:val="clear" w:color="auto" w:fill="auto"/>
            <w:noWrap/>
            <w:vAlign w:val="center"/>
            <w:hideMark/>
          </w:tcPr>
          <w:p w14:paraId="4D566C6B" w14:textId="77777777" w:rsidR="00064BEC" w:rsidRPr="00FC3B8D" w:rsidRDefault="00064BEC" w:rsidP="00F17A5B">
            <w:pPr>
              <w:jc w:val="center"/>
              <w:rPr>
                <w:rFonts w:ascii="Times New Roman" w:hAnsi="Times New Roman" w:cs="Times New Roman"/>
                <w:iCs/>
                <w:sz w:val="20"/>
              </w:rPr>
            </w:pPr>
            <w:r w:rsidRPr="00FC3B8D">
              <w:rPr>
                <w:rFonts w:ascii="Times New Roman" w:hAnsi="Times New Roman" w:cs="Times New Roman"/>
                <w:iCs/>
                <w:sz w:val="20"/>
              </w:rPr>
              <w:t>5</w:t>
            </w:r>
          </w:p>
        </w:tc>
        <w:tc>
          <w:tcPr>
            <w:tcW w:w="2497" w:type="dxa"/>
            <w:tcBorders>
              <w:top w:val="nil"/>
              <w:left w:val="nil"/>
              <w:bottom w:val="single" w:sz="4" w:space="0" w:color="auto"/>
              <w:right w:val="single" w:sz="4" w:space="0" w:color="auto"/>
            </w:tcBorders>
            <w:shd w:val="clear" w:color="auto" w:fill="auto"/>
            <w:vAlign w:val="center"/>
            <w:hideMark/>
          </w:tcPr>
          <w:p w14:paraId="078A283B" w14:textId="77777777" w:rsidR="00064BEC" w:rsidRPr="00FC3B8D" w:rsidRDefault="00064BEC" w:rsidP="00F17A5B">
            <w:pPr>
              <w:jc w:val="center"/>
              <w:rPr>
                <w:rFonts w:ascii="Times New Roman" w:hAnsi="Times New Roman" w:cs="Times New Roman"/>
                <w:iCs/>
              </w:rPr>
            </w:pPr>
            <w:r w:rsidRPr="00FC3B8D">
              <w:rPr>
                <w:rFonts w:ascii="Times New Roman" w:hAnsi="Times New Roman" w:cs="Times New Roman"/>
                <w:iCs/>
              </w:rPr>
              <w:t>Тариф без учета НДС</w:t>
            </w:r>
          </w:p>
        </w:tc>
        <w:tc>
          <w:tcPr>
            <w:tcW w:w="1060" w:type="dxa"/>
            <w:tcBorders>
              <w:top w:val="nil"/>
              <w:left w:val="nil"/>
              <w:bottom w:val="single" w:sz="4" w:space="0" w:color="auto"/>
              <w:right w:val="single" w:sz="4" w:space="0" w:color="auto"/>
            </w:tcBorders>
            <w:shd w:val="clear" w:color="auto" w:fill="auto"/>
            <w:noWrap/>
            <w:vAlign w:val="center"/>
            <w:hideMark/>
          </w:tcPr>
          <w:p w14:paraId="5A360D5D" w14:textId="77777777" w:rsidR="00064BEC" w:rsidRPr="00FC3B8D" w:rsidRDefault="00064BEC" w:rsidP="00F17A5B">
            <w:pPr>
              <w:jc w:val="center"/>
              <w:rPr>
                <w:rFonts w:ascii="Times New Roman" w:hAnsi="Times New Roman" w:cs="Times New Roman"/>
                <w:iCs/>
              </w:rPr>
            </w:pPr>
            <w:r w:rsidRPr="00FC3B8D">
              <w:rPr>
                <w:rFonts w:ascii="Times New Roman" w:hAnsi="Times New Roman" w:cs="Times New Roman"/>
                <w:iCs/>
              </w:rPr>
              <w:t>руб./Гкал</w:t>
            </w:r>
          </w:p>
        </w:tc>
        <w:tc>
          <w:tcPr>
            <w:tcW w:w="1066" w:type="dxa"/>
            <w:tcBorders>
              <w:top w:val="nil"/>
              <w:left w:val="nil"/>
              <w:bottom w:val="single" w:sz="4" w:space="0" w:color="auto"/>
              <w:right w:val="single" w:sz="4" w:space="0" w:color="auto"/>
            </w:tcBorders>
            <w:shd w:val="clear" w:color="auto" w:fill="auto"/>
            <w:noWrap/>
            <w:vAlign w:val="center"/>
            <w:hideMark/>
          </w:tcPr>
          <w:p w14:paraId="66AB8FE2" w14:textId="77777777" w:rsidR="00064BEC" w:rsidRPr="00FC3B8D" w:rsidRDefault="00064BEC" w:rsidP="00F17A5B">
            <w:pPr>
              <w:jc w:val="center"/>
              <w:rPr>
                <w:rFonts w:ascii="Times New Roman" w:hAnsi="Times New Roman" w:cs="Times New Roman"/>
                <w:iCs/>
                <w:sz w:val="20"/>
              </w:rPr>
            </w:pPr>
            <w:r w:rsidRPr="00FC3B8D">
              <w:rPr>
                <w:rFonts w:ascii="Times New Roman" w:hAnsi="Times New Roman" w:cs="Times New Roman"/>
                <w:iCs/>
                <w:sz w:val="20"/>
              </w:rPr>
              <w:t>1580,35</w:t>
            </w:r>
          </w:p>
        </w:tc>
        <w:tc>
          <w:tcPr>
            <w:tcW w:w="1134" w:type="dxa"/>
            <w:tcBorders>
              <w:top w:val="nil"/>
              <w:left w:val="nil"/>
              <w:bottom w:val="single" w:sz="4" w:space="0" w:color="auto"/>
              <w:right w:val="single" w:sz="4" w:space="0" w:color="auto"/>
            </w:tcBorders>
            <w:shd w:val="clear" w:color="auto" w:fill="auto"/>
            <w:noWrap/>
            <w:vAlign w:val="center"/>
            <w:hideMark/>
          </w:tcPr>
          <w:p w14:paraId="5EBBCEE8" w14:textId="77777777" w:rsidR="00064BEC" w:rsidRPr="00FC3B8D" w:rsidRDefault="00064BEC" w:rsidP="00F17A5B">
            <w:pPr>
              <w:jc w:val="center"/>
              <w:rPr>
                <w:rFonts w:ascii="Times New Roman" w:hAnsi="Times New Roman" w:cs="Times New Roman"/>
                <w:iCs/>
                <w:sz w:val="20"/>
              </w:rPr>
            </w:pPr>
            <w:r w:rsidRPr="00FC3B8D">
              <w:rPr>
                <w:rFonts w:ascii="Times New Roman" w:hAnsi="Times New Roman" w:cs="Times New Roman"/>
                <w:iCs/>
                <w:sz w:val="20"/>
              </w:rPr>
              <w:t>1580,35</w:t>
            </w:r>
          </w:p>
        </w:tc>
        <w:tc>
          <w:tcPr>
            <w:tcW w:w="1134" w:type="dxa"/>
            <w:tcBorders>
              <w:top w:val="nil"/>
              <w:left w:val="nil"/>
              <w:bottom w:val="single" w:sz="4" w:space="0" w:color="auto"/>
              <w:right w:val="single" w:sz="4" w:space="0" w:color="auto"/>
            </w:tcBorders>
            <w:shd w:val="clear" w:color="auto" w:fill="auto"/>
            <w:noWrap/>
            <w:vAlign w:val="center"/>
            <w:hideMark/>
          </w:tcPr>
          <w:p w14:paraId="65FD7325" w14:textId="77777777" w:rsidR="00064BEC" w:rsidRPr="00FC3B8D" w:rsidRDefault="00064BEC" w:rsidP="00F17A5B">
            <w:pPr>
              <w:jc w:val="center"/>
              <w:rPr>
                <w:rFonts w:ascii="Times New Roman" w:hAnsi="Times New Roman" w:cs="Times New Roman"/>
                <w:iCs/>
                <w:sz w:val="20"/>
              </w:rPr>
            </w:pPr>
            <w:r w:rsidRPr="00FC3B8D">
              <w:rPr>
                <w:rFonts w:ascii="Times New Roman" w:hAnsi="Times New Roman" w:cs="Times New Roman"/>
                <w:iCs/>
                <w:sz w:val="20"/>
              </w:rPr>
              <w:t>1667,2667</w:t>
            </w:r>
          </w:p>
        </w:tc>
        <w:tc>
          <w:tcPr>
            <w:tcW w:w="1134" w:type="dxa"/>
            <w:tcBorders>
              <w:top w:val="nil"/>
              <w:left w:val="nil"/>
              <w:bottom w:val="single" w:sz="4" w:space="0" w:color="auto"/>
              <w:right w:val="single" w:sz="4" w:space="0" w:color="auto"/>
            </w:tcBorders>
            <w:shd w:val="clear" w:color="auto" w:fill="auto"/>
            <w:noWrap/>
            <w:vAlign w:val="center"/>
            <w:hideMark/>
          </w:tcPr>
          <w:p w14:paraId="47373C9D" w14:textId="77777777" w:rsidR="00064BEC" w:rsidRPr="00FC3B8D" w:rsidRDefault="00064BEC" w:rsidP="00F17A5B">
            <w:pPr>
              <w:jc w:val="center"/>
              <w:rPr>
                <w:rFonts w:ascii="Times New Roman" w:hAnsi="Times New Roman" w:cs="Times New Roman"/>
                <w:iCs/>
                <w:sz w:val="20"/>
              </w:rPr>
            </w:pPr>
            <w:r w:rsidRPr="00FC3B8D">
              <w:rPr>
                <w:rFonts w:ascii="Times New Roman" w:hAnsi="Times New Roman" w:cs="Times New Roman"/>
                <w:iCs/>
                <w:sz w:val="20"/>
              </w:rPr>
              <w:t>1758,9667</w:t>
            </w:r>
          </w:p>
        </w:tc>
        <w:tc>
          <w:tcPr>
            <w:tcW w:w="1134" w:type="dxa"/>
            <w:tcBorders>
              <w:top w:val="nil"/>
              <w:left w:val="nil"/>
              <w:bottom w:val="single" w:sz="4" w:space="0" w:color="auto"/>
              <w:right w:val="single" w:sz="4" w:space="0" w:color="auto"/>
            </w:tcBorders>
            <w:shd w:val="clear" w:color="auto" w:fill="auto"/>
            <w:noWrap/>
            <w:vAlign w:val="center"/>
            <w:hideMark/>
          </w:tcPr>
          <w:p w14:paraId="2D1D3BA3" w14:textId="77777777" w:rsidR="00064BEC" w:rsidRPr="00FC3B8D" w:rsidRDefault="00064BEC" w:rsidP="00F17A5B">
            <w:pPr>
              <w:jc w:val="center"/>
              <w:rPr>
                <w:rFonts w:ascii="Times New Roman" w:hAnsi="Times New Roman" w:cs="Times New Roman"/>
                <w:iCs/>
                <w:sz w:val="20"/>
              </w:rPr>
            </w:pPr>
            <w:r w:rsidRPr="00FC3B8D">
              <w:rPr>
                <w:rFonts w:ascii="Times New Roman" w:hAnsi="Times New Roman" w:cs="Times New Roman"/>
                <w:iCs/>
                <w:sz w:val="20"/>
              </w:rPr>
              <w:t>1855,7083</w:t>
            </w:r>
          </w:p>
        </w:tc>
        <w:tc>
          <w:tcPr>
            <w:tcW w:w="1418" w:type="dxa"/>
            <w:tcBorders>
              <w:top w:val="nil"/>
              <w:left w:val="nil"/>
              <w:bottom w:val="single" w:sz="4" w:space="0" w:color="auto"/>
              <w:right w:val="single" w:sz="4" w:space="0" w:color="auto"/>
            </w:tcBorders>
            <w:shd w:val="clear" w:color="auto" w:fill="auto"/>
            <w:noWrap/>
            <w:vAlign w:val="center"/>
            <w:hideMark/>
          </w:tcPr>
          <w:p w14:paraId="5585A592" w14:textId="77777777" w:rsidR="00064BEC" w:rsidRPr="00FC3B8D" w:rsidRDefault="00064BEC" w:rsidP="00F17A5B">
            <w:pPr>
              <w:jc w:val="center"/>
              <w:rPr>
                <w:rFonts w:ascii="Times New Roman" w:hAnsi="Times New Roman" w:cs="Times New Roman"/>
                <w:iCs/>
                <w:sz w:val="20"/>
              </w:rPr>
            </w:pPr>
            <w:r w:rsidRPr="00FC3B8D">
              <w:rPr>
                <w:rFonts w:ascii="Times New Roman" w:hAnsi="Times New Roman" w:cs="Times New Roman"/>
                <w:iCs/>
                <w:sz w:val="20"/>
              </w:rPr>
              <w:t>1957,775</w:t>
            </w:r>
          </w:p>
        </w:tc>
        <w:tc>
          <w:tcPr>
            <w:tcW w:w="1275" w:type="dxa"/>
            <w:tcBorders>
              <w:top w:val="nil"/>
              <w:left w:val="nil"/>
              <w:bottom w:val="single" w:sz="4" w:space="0" w:color="auto"/>
              <w:right w:val="single" w:sz="4" w:space="0" w:color="auto"/>
            </w:tcBorders>
            <w:shd w:val="clear" w:color="auto" w:fill="auto"/>
            <w:noWrap/>
            <w:vAlign w:val="center"/>
            <w:hideMark/>
          </w:tcPr>
          <w:p w14:paraId="032DA537" w14:textId="77777777" w:rsidR="00064BEC" w:rsidRPr="00FC3B8D" w:rsidRDefault="00064BEC" w:rsidP="00F17A5B">
            <w:pPr>
              <w:jc w:val="center"/>
              <w:rPr>
                <w:rFonts w:ascii="Times New Roman" w:hAnsi="Times New Roman" w:cs="Times New Roman"/>
                <w:iCs/>
                <w:sz w:val="20"/>
              </w:rPr>
            </w:pPr>
            <w:r w:rsidRPr="00FC3B8D">
              <w:rPr>
                <w:rFonts w:ascii="Times New Roman" w:hAnsi="Times New Roman" w:cs="Times New Roman"/>
                <w:iCs/>
                <w:sz w:val="20"/>
              </w:rPr>
              <w:t>2065,4583</w:t>
            </w:r>
          </w:p>
        </w:tc>
        <w:tc>
          <w:tcPr>
            <w:tcW w:w="1276" w:type="dxa"/>
            <w:tcBorders>
              <w:top w:val="nil"/>
              <w:left w:val="nil"/>
              <w:bottom w:val="single" w:sz="4" w:space="0" w:color="auto"/>
              <w:right w:val="single" w:sz="4" w:space="0" w:color="auto"/>
            </w:tcBorders>
            <w:shd w:val="clear" w:color="auto" w:fill="auto"/>
            <w:noWrap/>
            <w:vAlign w:val="center"/>
            <w:hideMark/>
          </w:tcPr>
          <w:p w14:paraId="0927D3EC" w14:textId="77777777" w:rsidR="00064BEC" w:rsidRPr="00FC3B8D" w:rsidRDefault="00064BEC" w:rsidP="00F17A5B">
            <w:pPr>
              <w:jc w:val="center"/>
              <w:rPr>
                <w:rFonts w:ascii="Times New Roman" w:hAnsi="Times New Roman" w:cs="Times New Roman"/>
                <w:iCs/>
                <w:sz w:val="20"/>
              </w:rPr>
            </w:pPr>
            <w:r w:rsidRPr="00FC3B8D">
              <w:rPr>
                <w:rFonts w:ascii="Times New Roman" w:hAnsi="Times New Roman" w:cs="Times New Roman"/>
                <w:iCs/>
                <w:sz w:val="20"/>
              </w:rPr>
              <w:t>2179,0583</w:t>
            </w:r>
          </w:p>
        </w:tc>
        <w:tc>
          <w:tcPr>
            <w:tcW w:w="1418" w:type="dxa"/>
            <w:tcBorders>
              <w:top w:val="nil"/>
              <w:left w:val="nil"/>
              <w:bottom w:val="single" w:sz="4" w:space="0" w:color="auto"/>
              <w:right w:val="single" w:sz="4" w:space="0" w:color="auto"/>
            </w:tcBorders>
            <w:shd w:val="clear" w:color="auto" w:fill="auto"/>
            <w:noWrap/>
            <w:vAlign w:val="center"/>
            <w:hideMark/>
          </w:tcPr>
          <w:p w14:paraId="57F9CD44" w14:textId="77777777" w:rsidR="00064BEC" w:rsidRPr="00FC3B8D" w:rsidRDefault="00064BEC" w:rsidP="00F17A5B">
            <w:pPr>
              <w:jc w:val="center"/>
              <w:rPr>
                <w:rFonts w:ascii="Times New Roman" w:hAnsi="Times New Roman" w:cs="Times New Roman"/>
                <w:iCs/>
                <w:sz w:val="20"/>
              </w:rPr>
            </w:pPr>
            <w:r w:rsidRPr="00FC3B8D">
              <w:rPr>
                <w:rFonts w:ascii="Times New Roman" w:hAnsi="Times New Roman" w:cs="Times New Roman"/>
                <w:iCs/>
                <w:sz w:val="20"/>
              </w:rPr>
              <w:t>2298,9</w:t>
            </w:r>
          </w:p>
        </w:tc>
      </w:tr>
      <w:tr w:rsidR="00064BEC" w:rsidRPr="00FC3B8D" w14:paraId="2EB6C3E8" w14:textId="77777777" w:rsidTr="00F17A5B">
        <w:trPr>
          <w:trHeight w:val="630"/>
        </w:trPr>
        <w:tc>
          <w:tcPr>
            <w:tcW w:w="730" w:type="dxa"/>
            <w:tcBorders>
              <w:top w:val="nil"/>
              <w:left w:val="single" w:sz="4" w:space="0" w:color="auto"/>
              <w:bottom w:val="single" w:sz="4" w:space="0" w:color="auto"/>
              <w:right w:val="single" w:sz="4" w:space="0" w:color="auto"/>
            </w:tcBorders>
            <w:shd w:val="clear" w:color="auto" w:fill="auto"/>
            <w:noWrap/>
            <w:vAlign w:val="center"/>
            <w:hideMark/>
          </w:tcPr>
          <w:p w14:paraId="52EC64D5" w14:textId="77777777" w:rsidR="00064BEC" w:rsidRPr="00FC3B8D" w:rsidRDefault="00064BEC" w:rsidP="00F17A5B">
            <w:pPr>
              <w:jc w:val="center"/>
              <w:rPr>
                <w:rFonts w:ascii="Times New Roman" w:hAnsi="Times New Roman" w:cs="Times New Roman"/>
                <w:iCs/>
                <w:sz w:val="20"/>
              </w:rPr>
            </w:pPr>
            <w:r w:rsidRPr="00FC3B8D">
              <w:rPr>
                <w:rFonts w:ascii="Times New Roman" w:hAnsi="Times New Roman" w:cs="Times New Roman"/>
                <w:iCs/>
                <w:sz w:val="20"/>
              </w:rPr>
              <w:t>6</w:t>
            </w:r>
          </w:p>
        </w:tc>
        <w:tc>
          <w:tcPr>
            <w:tcW w:w="2497" w:type="dxa"/>
            <w:tcBorders>
              <w:top w:val="nil"/>
              <w:left w:val="nil"/>
              <w:bottom w:val="single" w:sz="4" w:space="0" w:color="auto"/>
              <w:right w:val="single" w:sz="4" w:space="0" w:color="auto"/>
            </w:tcBorders>
            <w:shd w:val="clear" w:color="auto" w:fill="auto"/>
            <w:vAlign w:val="center"/>
            <w:hideMark/>
          </w:tcPr>
          <w:p w14:paraId="51E528E1" w14:textId="77777777" w:rsidR="00064BEC" w:rsidRPr="00FC3B8D" w:rsidRDefault="00064BEC" w:rsidP="00F17A5B">
            <w:pPr>
              <w:jc w:val="center"/>
              <w:rPr>
                <w:rFonts w:ascii="Times New Roman" w:hAnsi="Times New Roman" w:cs="Times New Roman"/>
                <w:iCs/>
              </w:rPr>
            </w:pPr>
            <w:r w:rsidRPr="00FC3B8D">
              <w:rPr>
                <w:rFonts w:ascii="Times New Roman" w:hAnsi="Times New Roman" w:cs="Times New Roman"/>
                <w:iCs/>
              </w:rPr>
              <w:t>Тариф с учетом НДС 1-е полугодие</w:t>
            </w:r>
          </w:p>
        </w:tc>
        <w:tc>
          <w:tcPr>
            <w:tcW w:w="1060" w:type="dxa"/>
            <w:tcBorders>
              <w:top w:val="nil"/>
              <w:left w:val="nil"/>
              <w:bottom w:val="single" w:sz="4" w:space="0" w:color="auto"/>
              <w:right w:val="single" w:sz="4" w:space="0" w:color="auto"/>
            </w:tcBorders>
            <w:shd w:val="clear" w:color="auto" w:fill="auto"/>
            <w:noWrap/>
            <w:vAlign w:val="center"/>
            <w:hideMark/>
          </w:tcPr>
          <w:p w14:paraId="5F5E0FFC" w14:textId="77777777" w:rsidR="00064BEC" w:rsidRPr="00FC3B8D" w:rsidRDefault="00064BEC" w:rsidP="00F17A5B">
            <w:pPr>
              <w:jc w:val="center"/>
              <w:rPr>
                <w:rFonts w:ascii="Times New Roman" w:hAnsi="Times New Roman" w:cs="Times New Roman"/>
                <w:iCs/>
              </w:rPr>
            </w:pPr>
            <w:r w:rsidRPr="00FC3B8D">
              <w:rPr>
                <w:rFonts w:ascii="Times New Roman" w:hAnsi="Times New Roman" w:cs="Times New Roman"/>
                <w:iCs/>
              </w:rPr>
              <w:t>руб./Гкал</w:t>
            </w:r>
          </w:p>
        </w:tc>
        <w:tc>
          <w:tcPr>
            <w:tcW w:w="1066" w:type="dxa"/>
            <w:tcBorders>
              <w:top w:val="nil"/>
              <w:left w:val="nil"/>
              <w:bottom w:val="single" w:sz="4" w:space="0" w:color="auto"/>
              <w:right w:val="single" w:sz="4" w:space="0" w:color="auto"/>
            </w:tcBorders>
            <w:shd w:val="clear" w:color="auto" w:fill="auto"/>
            <w:noWrap/>
            <w:vAlign w:val="center"/>
            <w:hideMark/>
          </w:tcPr>
          <w:p w14:paraId="369824FE" w14:textId="77777777" w:rsidR="00064BEC" w:rsidRPr="00FC3B8D" w:rsidRDefault="00064BEC" w:rsidP="00F17A5B">
            <w:pPr>
              <w:jc w:val="center"/>
              <w:rPr>
                <w:rFonts w:ascii="Times New Roman" w:hAnsi="Times New Roman" w:cs="Times New Roman"/>
                <w:iCs/>
                <w:sz w:val="20"/>
              </w:rPr>
            </w:pPr>
            <w:r w:rsidRPr="00FC3B8D">
              <w:rPr>
                <w:rFonts w:ascii="Times New Roman" w:hAnsi="Times New Roman" w:cs="Times New Roman"/>
                <w:iCs/>
                <w:sz w:val="20"/>
              </w:rPr>
              <w:t>1896,42</w:t>
            </w:r>
          </w:p>
        </w:tc>
        <w:tc>
          <w:tcPr>
            <w:tcW w:w="1134" w:type="dxa"/>
            <w:tcBorders>
              <w:top w:val="nil"/>
              <w:left w:val="nil"/>
              <w:bottom w:val="single" w:sz="4" w:space="0" w:color="auto"/>
              <w:right w:val="single" w:sz="4" w:space="0" w:color="auto"/>
            </w:tcBorders>
            <w:shd w:val="clear" w:color="auto" w:fill="auto"/>
            <w:noWrap/>
            <w:vAlign w:val="center"/>
            <w:hideMark/>
          </w:tcPr>
          <w:p w14:paraId="05CFF413" w14:textId="77777777" w:rsidR="00064BEC" w:rsidRPr="00FC3B8D" w:rsidRDefault="00064BEC" w:rsidP="00F17A5B">
            <w:pPr>
              <w:jc w:val="center"/>
              <w:rPr>
                <w:rFonts w:ascii="Times New Roman" w:hAnsi="Times New Roman" w:cs="Times New Roman"/>
                <w:iCs/>
                <w:sz w:val="20"/>
              </w:rPr>
            </w:pPr>
            <w:r w:rsidRPr="00FC3B8D">
              <w:rPr>
                <w:rFonts w:ascii="Times New Roman" w:hAnsi="Times New Roman" w:cs="Times New Roman"/>
                <w:iCs/>
                <w:sz w:val="20"/>
              </w:rPr>
              <w:t>1896,42</w:t>
            </w:r>
          </w:p>
        </w:tc>
        <w:tc>
          <w:tcPr>
            <w:tcW w:w="1134" w:type="dxa"/>
            <w:tcBorders>
              <w:top w:val="nil"/>
              <w:left w:val="nil"/>
              <w:bottom w:val="single" w:sz="4" w:space="0" w:color="auto"/>
              <w:right w:val="single" w:sz="4" w:space="0" w:color="auto"/>
            </w:tcBorders>
            <w:shd w:val="clear" w:color="auto" w:fill="auto"/>
            <w:noWrap/>
            <w:vAlign w:val="center"/>
            <w:hideMark/>
          </w:tcPr>
          <w:p w14:paraId="15D3418A" w14:textId="77777777" w:rsidR="00064BEC" w:rsidRPr="00FC3B8D" w:rsidRDefault="00064BEC" w:rsidP="00F17A5B">
            <w:pPr>
              <w:jc w:val="center"/>
              <w:rPr>
                <w:rFonts w:ascii="Times New Roman" w:hAnsi="Times New Roman" w:cs="Times New Roman"/>
                <w:iCs/>
                <w:sz w:val="20"/>
              </w:rPr>
            </w:pPr>
            <w:r w:rsidRPr="00FC3B8D">
              <w:rPr>
                <w:rFonts w:ascii="Times New Roman" w:hAnsi="Times New Roman" w:cs="Times New Roman"/>
                <w:iCs/>
                <w:sz w:val="20"/>
              </w:rPr>
              <w:t>2000,72</w:t>
            </w:r>
          </w:p>
        </w:tc>
        <w:tc>
          <w:tcPr>
            <w:tcW w:w="1134" w:type="dxa"/>
            <w:tcBorders>
              <w:top w:val="nil"/>
              <w:left w:val="nil"/>
              <w:bottom w:val="single" w:sz="4" w:space="0" w:color="auto"/>
              <w:right w:val="single" w:sz="4" w:space="0" w:color="auto"/>
            </w:tcBorders>
            <w:shd w:val="clear" w:color="auto" w:fill="auto"/>
            <w:noWrap/>
            <w:vAlign w:val="center"/>
            <w:hideMark/>
          </w:tcPr>
          <w:p w14:paraId="64860D4B" w14:textId="77777777" w:rsidR="00064BEC" w:rsidRPr="00FC3B8D" w:rsidRDefault="00064BEC" w:rsidP="00F17A5B">
            <w:pPr>
              <w:jc w:val="center"/>
              <w:rPr>
                <w:rFonts w:ascii="Times New Roman" w:hAnsi="Times New Roman" w:cs="Times New Roman"/>
                <w:iCs/>
                <w:sz w:val="20"/>
              </w:rPr>
            </w:pPr>
            <w:r w:rsidRPr="00FC3B8D">
              <w:rPr>
                <w:rFonts w:ascii="Times New Roman" w:hAnsi="Times New Roman" w:cs="Times New Roman"/>
                <w:iCs/>
                <w:sz w:val="20"/>
              </w:rPr>
              <w:t>2110,76</w:t>
            </w:r>
          </w:p>
        </w:tc>
        <w:tc>
          <w:tcPr>
            <w:tcW w:w="1134" w:type="dxa"/>
            <w:tcBorders>
              <w:top w:val="nil"/>
              <w:left w:val="nil"/>
              <w:bottom w:val="single" w:sz="4" w:space="0" w:color="auto"/>
              <w:right w:val="single" w:sz="4" w:space="0" w:color="auto"/>
            </w:tcBorders>
            <w:shd w:val="clear" w:color="auto" w:fill="auto"/>
            <w:noWrap/>
            <w:vAlign w:val="center"/>
            <w:hideMark/>
          </w:tcPr>
          <w:p w14:paraId="05B8DF00" w14:textId="77777777" w:rsidR="00064BEC" w:rsidRPr="00FC3B8D" w:rsidRDefault="00064BEC" w:rsidP="00F17A5B">
            <w:pPr>
              <w:jc w:val="center"/>
              <w:rPr>
                <w:rFonts w:ascii="Times New Roman" w:hAnsi="Times New Roman" w:cs="Times New Roman"/>
                <w:iCs/>
                <w:sz w:val="20"/>
              </w:rPr>
            </w:pPr>
            <w:r w:rsidRPr="00FC3B8D">
              <w:rPr>
                <w:rFonts w:ascii="Times New Roman" w:hAnsi="Times New Roman" w:cs="Times New Roman"/>
                <w:iCs/>
                <w:sz w:val="20"/>
              </w:rPr>
              <w:t>2226,85</w:t>
            </w:r>
          </w:p>
        </w:tc>
        <w:tc>
          <w:tcPr>
            <w:tcW w:w="1418" w:type="dxa"/>
            <w:tcBorders>
              <w:top w:val="nil"/>
              <w:left w:val="nil"/>
              <w:bottom w:val="single" w:sz="4" w:space="0" w:color="auto"/>
              <w:right w:val="single" w:sz="4" w:space="0" w:color="auto"/>
            </w:tcBorders>
            <w:shd w:val="clear" w:color="auto" w:fill="auto"/>
            <w:noWrap/>
            <w:vAlign w:val="center"/>
            <w:hideMark/>
          </w:tcPr>
          <w:p w14:paraId="204FB3EE" w14:textId="77777777" w:rsidR="00064BEC" w:rsidRPr="00FC3B8D" w:rsidRDefault="00064BEC" w:rsidP="00F17A5B">
            <w:pPr>
              <w:jc w:val="center"/>
              <w:rPr>
                <w:rFonts w:ascii="Times New Roman" w:hAnsi="Times New Roman" w:cs="Times New Roman"/>
                <w:iCs/>
                <w:sz w:val="20"/>
              </w:rPr>
            </w:pPr>
            <w:r w:rsidRPr="00FC3B8D">
              <w:rPr>
                <w:rFonts w:ascii="Times New Roman" w:hAnsi="Times New Roman" w:cs="Times New Roman"/>
                <w:iCs/>
                <w:sz w:val="20"/>
              </w:rPr>
              <w:t>2349,33</w:t>
            </w:r>
          </w:p>
        </w:tc>
        <w:tc>
          <w:tcPr>
            <w:tcW w:w="1275" w:type="dxa"/>
            <w:tcBorders>
              <w:top w:val="nil"/>
              <w:left w:val="nil"/>
              <w:bottom w:val="single" w:sz="4" w:space="0" w:color="auto"/>
              <w:right w:val="single" w:sz="4" w:space="0" w:color="auto"/>
            </w:tcBorders>
            <w:shd w:val="clear" w:color="auto" w:fill="auto"/>
            <w:noWrap/>
            <w:vAlign w:val="center"/>
            <w:hideMark/>
          </w:tcPr>
          <w:p w14:paraId="2CB67C64" w14:textId="77777777" w:rsidR="00064BEC" w:rsidRPr="00FC3B8D" w:rsidRDefault="00064BEC" w:rsidP="00F17A5B">
            <w:pPr>
              <w:jc w:val="center"/>
              <w:rPr>
                <w:rFonts w:ascii="Times New Roman" w:hAnsi="Times New Roman" w:cs="Times New Roman"/>
                <w:iCs/>
                <w:sz w:val="20"/>
              </w:rPr>
            </w:pPr>
            <w:r w:rsidRPr="00FC3B8D">
              <w:rPr>
                <w:rFonts w:ascii="Times New Roman" w:hAnsi="Times New Roman" w:cs="Times New Roman"/>
                <w:iCs/>
                <w:sz w:val="20"/>
              </w:rPr>
              <w:t>2478,55</w:t>
            </w:r>
          </w:p>
        </w:tc>
        <w:tc>
          <w:tcPr>
            <w:tcW w:w="1276" w:type="dxa"/>
            <w:tcBorders>
              <w:top w:val="nil"/>
              <w:left w:val="nil"/>
              <w:bottom w:val="single" w:sz="4" w:space="0" w:color="auto"/>
              <w:right w:val="single" w:sz="4" w:space="0" w:color="auto"/>
            </w:tcBorders>
            <w:shd w:val="clear" w:color="auto" w:fill="auto"/>
            <w:noWrap/>
            <w:vAlign w:val="center"/>
            <w:hideMark/>
          </w:tcPr>
          <w:p w14:paraId="6FCED461" w14:textId="77777777" w:rsidR="00064BEC" w:rsidRPr="00FC3B8D" w:rsidRDefault="00064BEC" w:rsidP="00F17A5B">
            <w:pPr>
              <w:jc w:val="center"/>
              <w:rPr>
                <w:rFonts w:ascii="Times New Roman" w:hAnsi="Times New Roman" w:cs="Times New Roman"/>
                <w:iCs/>
                <w:sz w:val="20"/>
              </w:rPr>
            </w:pPr>
            <w:r w:rsidRPr="00FC3B8D">
              <w:rPr>
                <w:rFonts w:ascii="Times New Roman" w:hAnsi="Times New Roman" w:cs="Times New Roman"/>
                <w:iCs/>
                <w:sz w:val="20"/>
              </w:rPr>
              <w:t>2614,87</w:t>
            </w:r>
          </w:p>
        </w:tc>
        <w:tc>
          <w:tcPr>
            <w:tcW w:w="1418" w:type="dxa"/>
            <w:tcBorders>
              <w:top w:val="nil"/>
              <w:left w:val="nil"/>
              <w:bottom w:val="single" w:sz="4" w:space="0" w:color="auto"/>
              <w:right w:val="single" w:sz="4" w:space="0" w:color="auto"/>
            </w:tcBorders>
            <w:shd w:val="clear" w:color="auto" w:fill="auto"/>
            <w:noWrap/>
            <w:vAlign w:val="center"/>
            <w:hideMark/>
          </w:tcPr>
          <w:p w14:paraId="6CB67516" w14:textId="77777777" w:rsidR="00064BEC" w:rsidRPr="00FC3B8D" w:rsidRDefault="00064BEC" w:rsidP="00F17A5B">
            <w:pPr>
              <w:jc w:val="center"/>
              <w:rPr>
                <w:rFonts w:ascii="Times New Roman" w:hAnsi="Times New Roman" w:cs="Times New Roman"/>
                <w:iCs/>
                <w:sz w:val="20"/>
              </w:rPr>
            </w:pPr>
            <w:r w:rsidRPr="00FC3B8D">
              <w:rPr>
                <w:rFonts w:ascii="Times New Roman" w:hAnsi="Times New Roman" w:cs="Times New Roman"/>
                <w:iCs/>
                <w:sz w:val="20"/>
              </w:rPr>
              <w:t>2758,68</w:t>
            </w:r>
          </w:p>
        </w:tc>
      </w:tr>
      <w:tr w:rsidR="00064BEC" w:rsidRPr="00FC3B8D" w14:paraId="6F15F048" w14:textId="77777777" w:rsidTr="00F17A5B">
        <w:trPr>
          <w:trHeight w:val="630"/>
        </w:trPr>
        <w:tc>
          <w:tcPr>
            <w:tcW w:w="730" w:type="dxa"/>
            <w:tcBorders>
              <w:top w:val="nil"/>
              <w:left w:val="single" w:sz="4" w:space="0" w:color="auto"/>
              <w:bottom w:val="single" w:sz="4" w:space="0" w:color="auto"/>
              <w:right w:val="single" w:sz="4" w:space="0" w:color="auto"/>
            </w:tcBorders>
            <w:shd w:val="clear" w:color="auto" w:fill="auto"/>
            <w:noWrap/>
            <w:vAlign w:val="center"/>
            <w:hideMark/>
          </w:tcPr>
          <w:p w14:paraId="348658F3" w14:textId="77777777" w:rsidR="00064BEC" w:rsidRPr="00FC3B8D" w:rsidRDefault="00064BEC" w:rsidP="00F17A5B">
            <w:pPr>
              <w:jc w:val="center"/>
              <w:rPr>
                <w:rFonts w:ascii="Times New Roman" w:hAnsi="Times New Roman" w:cs="Times New Roman"/>
                <w:iCs/>
                <w:sz w:val="20"/>
              </w:rPr>
            </w:pPr>
            <w:r w:rsidRPr="00FC3B8D">
              <w:rPr>
                <w:rFonts w:ascii="Times New Roman" w:hAnsi="Times New Roman" w:cs="Times New Roman"/>
                <w:iCs/>
                <w:sz w:val="20"/>
              </w:rPr>
              <w:t>7</w:t>
            </w:r>
          </w:p>
        </w:tc>
        <w:tc>
          <w:tcPr>
            <w:tcW w:w="2497" w:type="dxa"/>
            <w:tcBorders>
              <w:top w:val="nil"/>
              <w:left w:val="nil"/>
              <w:bottom w:val="single" w:sz="4" w:space="0" w:color="auto"/>
              <w:right w:val="single" w:sz="4" w:space="0" w:color="auto"/>
            </w:tcBorders>
            <w:shd w:val="clear" w:color="auto" w:fill="auto"/>
            <w:vAlign w:val="center"/>
            <w:hideMark/>
          </w:tcPr>
          <w:p w14:paraId="210F2890" w14:textId="77777777" w:rsidR="00064BEC" w:rsidRPr="00FC3B8D" w:rsidRDefault="00064BEC" w:rsidP="00F17A5B">
            <w:pPr>
              <w:jc w:val="center"/>
              <w:rPr>
                <w:rFonts w:ascii="Times New Roman" w:hAnsi="Times New Roman" w:cs="Times New Roman"/>
                <w:iCs/>
              </w:rPr>
            </w:pPr>
            <w:r w:rsidRPr="00FC3B8D">
              <w:rPr>
                <w:rFonts w:ascii="Times New Roman" w:hAnsi="Times New Roman" w:cs="Times New Roman"/>
                <w:iCs/>
              </w:rPr>
              <w:t>Тариф с учетом НДС 2-е полугодие</w:t>
            </w:r>
          </w:p>
        </w:tc>
        <w:tc>
          <w:tcPr>
            <w:tcW w:w="1060" w:type="dxa"/>
            <w:tcBorders>
              <w:top w:val="nil"/>
              <w:left w:val="nil"/>
              <w:bottom w:val="single" w:sz="4" w:space="0" w:color="auto"/>
              <w:right w:val="single" w:sz="4" w:space="0" w:color="auto"/>
            </w:tcBorders>
            <w:shd w:val="clear" w:color="auto" w:fill="auto"/>
            <w:noWrap/>
            <w:vAlign w:val="center"/>
            <w:hideMark/>
          </w:tcPr>
          <w:p w14:paraId="5D93DE53" w14:textId="77777777" w:rsidR="00064BEC" w:rsidRPr="00FC3B8D" w:rsidRDefault="00064BEC" w:rsidP="00F17A5B">
            <w:pPr>
              <w:jc w:val="center"/>
              <w:rPr>
                <w:rFonts w:ascii="Times New Roman" w:hAnsi="Times New Roman" w:cs="Times New Roman"/>
                <w:iCs/>
              </w:rPr>
            </w:pPr>
          </w:p>
        </w:tc>
        <w:tc>
          <w:tcPr>
            <w:tcW w:w="1066" w:type="dxa"/>
            <w:tcBorders>
              <w:top w:val="nil"/>
              <w:left w:val="nil"/>
              <w:bottom w:val="single" w:sz="4" w:space="0" w:color="auto"/>
              <w:right w:val="single" w:sz="4" w:space="0" w:color="auto"/>
            </w:tcBorders>
            <w:shd w:val="clear" w:color="auto" w:fill="auto"/>
            <w:noWrap/>
            <w:vAlign w:val="center"/>
            <w:hideMark/>
          </w:tcPr>
          <w:p w14:paraId="0CC4F0F8" w14:textId="77777777" w:rsidR="00064BEC" w:rsidRPr="00FC3B8D" w:rsidRDefault="00064BEC" w:rsidP="00F17A5B">
            <w:pPr>
              <w:jc w:val="center"/>
              <w:rPr>
                <w:rFonts w:ascii="Times New Roman" w:hAnsi="Times New Roman" w:cs="Times New Roman"/>
                <w:iCs/>
                <w:sz w:val="20"/>
              </w:rPr>
            </w:pPr>
            <w:r w:rsidRPr="00FC3B8D">
              <w:rPr>
                <w:rFonts w:ascii="Times New Roman" w:hAnsi="Times New Roman" w:cs="Times New Roman"/>
                <w:iCs/>
                <w:sz w:val="20"/>
              </w:rPr>
              <w:t>1896,42</w:t>
            </w:r>
          </w:p>
        </w:tc>
        <w:tc>
          <w:tcPr>
            <w:tcW w:w="1134" w:type="dxa"/>
            <w:tcBorders>
              <w:top w:val="nil"/>
              <w:left w:val="nil"/>
              <w:bottom w:val="single" w:sz="4" w:space="0" w:color="auto"/>
              <w:right w:val="single" w:sz="4" w:space="0" w:color="auto"/>
            </w:tcBorders>
            <w:shd w:val="clear" w:color="auto" w:fill="auto"/>
            <w:noWrap/>
            <w:vAlign w:val="center"/>
            <w:hideMark/>
          </w:tcPr>
          <w:p w14:paraId="7A5D1343" w14:textId="77777777" w:rsidR="00064BEC" w:rsidRPr="00FC3B8D" w:rsidRDefault="00064BEC" w:rsidP="00F17A5B">
            <w:pPr>
              <w:jc w:val="center"/>
              <w:rPr>
                <w:rFonts w:ascii="Times New Roman" w:hAnsi="Times New Roman" w:cs="Times New Roman"/>
                <w:iCs/>
                <w:sz w:val="20"/>
              </w:rPr>
            </w:pPr>
            <w:r w:rsidRPr="00FC3B8D">
              <w:rPr>
                <w:rFonts w:ascii="Times New Roman" w:hAnsi="Times New Roman" w:cs="Times New Roman"/>
                <w:iCs/>
                <w:sz w:val="20"/>
              </w:rPr>
              <w:t>2000,723</w:t>
            </w:r>
          </w:p>
        </w:tc>
        <w:tc>
          <w:tcPr>
            <w:tcW w:w="1134" w:type="dxa"/>
            <w:tcBorders>
              <w:top w:val="nil"/>
              <w:left w:val="nil"/>
              <w:bottom w:val="single" w:sz="4" w:space="0" w:color="auto"/>
              <w:right w:val="single" w:sz="4" w:space="0" w:color="auto"/>
            </w:tcBorders>
            <w:shd w:val="clear" w:color="auto" w:fill="auto"/>
            <w:noWrap/>
            <w:vAlign w:val="center"/>
            <w:hideMark/>
          </w:tcPr>
          <w:p w14:paraId="5FB8E1E1" w14:textId="77777777" w:rsidR="00064BEC" w:rsidRPr="00FC3B8D" w:rsidRDefault="00064BEC" w:rsidP="00F17A5B">
            <w:pPr>
              <w:jc w:val="center"/>
              <w:rPr>
                <w:rFonts w:ascii="Times New Roman" w:hAnsi="Times New Roman" w:cs="Times New Roman"/>
                <w:iCs/>
                <w:sz w:val="20"/>
              </w:rPr>
            </w:pPr>
            <w:r w:rsidRPr="00FC3B8D">
              <w:rPr>
                <w:rFonts w:ascii="Times New Roman" w:hAnsi="Times New Roman" w:cs="Times New Roman"/>
                <w:iCs/>
                <w:sz w:val="20"/>
              </w:rPr>
              <w:t>2110,763</w:t>
            </w:r>
          </w:p>
        </w:tc>
        <w:tc>
          <w:tcPr>
            <w:tcW w:w="1134" w:type="dxa"/>
            <w:tcBorders>
              <w:top w:val="nil"/>
              <w:left w:val="nil"/>
              <w:bottom w:val="single" w:sz="4" w:space="0" w:color="auto"/>
              <w:right w:val="single" w:sz="4" w:space="0" w:color="auto"/>
            </w:tcBorders>
            <w:shd w:val="clear" w:color="auto" w:fill="auto"/>
            <w:noWrap/>
            <w:vAlign w:val="center"/>
            <w:hideMark/>
          </w:tcPr>
          <w:p w14:paraId="52BE6E59" w14:textId="77777777" w:rsidR="00064BEC" w:rsidRPr="00FC3B8D" w:rsidRDefault="00064BEC" w:rsidP="00F17A5B">
            <w:pPr>
              <w:jc w:val="center"/>
              <w:rPr>
                <w:rFonts w:ascii="Times New Roman" w:hAnsi="Times New Roman" w:cs="Times New Roman"/>
                <w:iCs/>
                <w:sz w:val="20"/>
              </w:rPr>
            </w:pPr>
            <w:r w:rsidRPr="00FC3B8D">
              <w:rPr>
                <w:rFonts w:ascii="Times New Roman" w:hAnsi="Times New Roman" w:cs="Times New Roman"/>
                <w:iCs/>
                <w:sz w:val="20"/>
              </w:rPr>
              <w:t>2226,855</w:t>
            </w:r>
          </w:p>
        </w:tc>
        <w:tc>
          <w:tcPr>
            <w:tcW w:w="1134" w:type="dxa"/>
            <w:tcBorders>
              <w:top w:val="nil"/>
              <w:left w:val="nil"/>
              <w:bottom w:val="single" w:sz="4" w:space="0" w:color="auto"/>
              <w:right w:val="single" w:sz="4" w:space="0" w:color="auto"/>
            </w:tcBorders>
            <w:shd w:val="clear" w:color="auto" w:fill="auto"/>
            <w:noWrap/>
            <w:vAlign w:val="center"/>
            <w:hideMark/>
          </w:tcPr>
          <w:p w14:paraId="6E9C1E9A" w14:textId="77777777" w:rsidR="00064BEC" w:rsidRPr="00FC3B8D" w:rsidRDefault="00064BEC" w:rsidP="00F17A5B">
            <w:pPr>
              <w:jc w:val="center"/>
              <w:rPr>
                <w:rFonts w:ascii="Times New Roman" w:hAnsi="Times New Roman" w:cs="Times New Roman"/>
                <w:iCs/>
                <w:sz w:val="20"/>
              </w:rPr>
            </w:pPr>
            <w:r w:rsidRPr="00FC3B8D">
              <w:rPr>
                <w:rFonts w:ascii="Times New Roman" w:hAnsi="Times New Roman" w:cs="Times New Roman"/>
                <w:iCs/>
                <w:sz w:val="20"/>
              </w:rPr>
              <w:t>2349,332</w:t>
            </w:r>
          </w:p>
        </w:tc>
        <w:tc>
          <w:tcPr>
            <w:tcW w:w="1418" w:type="dxa"/>
            <w:tcBorders>
              <w:top w:val="nil"/>
              <w:left w:val="nil"/>
              <w:bottom w:val="single" w:sz="4" w:space="0" w:color="auto"/>
              <w:right w:val="single" w:sz="4" w:space="0" w:color="auto"/>
            </w:tcBorders>
            <w:shd w:val="clear" w:color="auto" w:fill="auto"/>
            <w:noWrap/>
            <w:vAlign w:val="center"/>
            <w:hideMark/>
          </w:tcPr>
          <w:p w14:paraId="764EE4B7" w14:textId="77777777" w:rsidR="00064BEC" w:rsidRPr="00FC3B8D" w:rsidRDefault="00064BEC" w:rsidP="00F17A5B">
            <w:pPr>
              <w:jc w:val="center"/>
              <w:rPr>
                <w:rFonts w:ascii="Times New Roman" w:hAnsi="Times New Roman" w:cs="Times New Roman"/>
                <w:iCs/>
                <w:sz w:val="20"/>
              </w:rPr>
            </w:pPr>
            <w:r w:rsidRPr="00FC3B8D">
              <w:rPr>
                <w:rFonts w:ascii="Times New Roman" w:hAnsi="Times New Roman" w:cs="Times New Roman"/>
                <w:iCs/>
                <w:sz w:val="20"/>
              </w:rPr>
              <w:t>2478,545</w:t>
            </w:r>
          </w:p>
        </w:tc>
        <w:tc>
          <w:tcPr>
            <w:tcW w:w="1275" w:type="dxa"/>
            <w:tcBorders>
              <w:top w:val="nil"/>
              <w:left w:val="nil"/>
              <w:bottom w:val="single" w:sz="4" w:space="0" w:color="auto"/>
              <w:right w:val="single" w:sz="4" w:space="0" w:color="auto"/>
            </w:tcBorders>
            <w:shd w:val="clear" w:color="auto" w:fill="auto"/>
            <w:noWrap/>
            <w:vAlign w:val="center"/>
            <w:hideMark/>
          </w:tcPr>
          <w:p w14:paraId="4BA93A8A" w14:textId="77777777" w:rsidR="00064BEC" w:rsidRPr="00FC3B8D" w:rsidRDefault="00064BEC" w:rsidP="00F17A5B">
            <w:pPr>
              <w:jc w:val="center"/>
              <w:rPr>
                <w:rFonts w:ascii="Times New Roman" w:hAnsi="Times New Roman" w:cs="Times New Roman"/>
                <w:iCs/>
                <w:sz w:val="20"/>
              </w:rPr>
            </w:pPr>
            <w:r w:rsidRPr="00FC3B8D">
              <w:rPr>
                <w:rFonts w:ascii="Times New Roman" w:hAnsi="Times New Roman" w:cs="Times New Roman"/>
                <w:iCs/>
                <w:sz w:val="20"/>
              </w:rPr>
              <w:t>2614,865</w:t>
            </w:r>
          </w:p>
        </w:tc>
        <w:tc>
          <w:tcPr>
            <w:tcW w:w="1276" w:type="dxa"/>
            <w:tcBorders>
              <w:top w:val="nil"/>
              <w:left w:val="nil"/>
              <w:bottom w:val="single" w:sz="4" w:space="0" w:color="auto"/>
              <w:right w:val="single" w:sz="4" w:space="0" w:color="auto"/>
            </w:tcBorders>
            <w:shd w:val="clear" w:color="auto" w:fill="auto"/>
            <w:noWrap/>
            <w:vAlign w:val="center"/>
            <w:hideMark/>
          </w:tcPr>
          <w:p w14:paraId="363795ED" w14:textId="77777777" w:rsidR="00064BEC" w:rsidRPr="00FC3B8D" w:rsidRDefault="00064BEC" w:rsidP="00F17A5B">
            <w:pPr>
              <w:jc w:val="center"/>
              <w:rPr>
                <w:rFonts w:ascii="Times New Roman" w:hAnsi="Times New Roman" w:cs="Times New Roman"/>
                <w:iCs/>
                <w:sz w:val="20"/>
              </w:rPr>
            </w:pPr>
            <w:r w:rsidRPr="00FC3B8D">
              <w:rPr>
                <w:rFonts w:ascii="Times New Roman" w:hAnsi="Times New Roman" w:cs="Times New Roman"/>
                <w:iCs/>
                <w:sz w:val="20"/>
              </w:rPr>
              <w:t>2758,683</w:t>
            </w:r>
          </w:p>
        </w:tc>
        <w:tc>
          <w:tcPr>
            <w:tcW w:w="1418" w:type="dxa"/>
            <w:tcBorders>
              <w:top w:val="nil"/>
              <w:left w:val="nil"/>
              <w:bottom w:val="single" w:sz="4" w:space="0" w:color="auto"/>
              <w:right w:val="single" w:sz="4" w:space="0" w:color="auto"/>
            </w:tcBorders>
            <w:shd w:val="clear" w:color="auto" w:fill="auto"/>
            <w:noWrap/>
            <w:vAlign w:val="center"/>
            <w:hideMark/>
          </w:tcPr>
          <w:p w14:paraId="0D7F7E1E" w14:textId="77777777" w:rsidR="00064BEC" w:rsidRPr="00FC3B8D" w:rsidRDefault="00064BEC" w:rsidP="00F17A5B">
            <w:pPr>
              <w:jc w:val="center"/>
              <w:rPr>
                <w:rFonts w:ascii="Times New Roman" w:hAnsi="Times New Roman" w:cs="Times New Roman"/>
                <w:iCs/>
                <w:sz w:val="20"/>
              </w:rPr>
            </w:pPr>
            <w:r w:rsidRPr="00FC3B8D">
              <w:rPr>
                <w:rFonts w:ascii="Times New Roman" w:hAnsi="Times New Roman" w:cs="Times New Roman"/>
                <w:iCs/>
                <w:sz w:val="20"/>
              </w:rPr>
              <w:t>2910,41</w:t>
            </w:r>
          </w:p>
        </w:tc>
      </w:tr>
      <w:tr w:rsidR="00064BEC" w:rsidRPr="00FC3B8D" w14:paraId="35EEEA5F" w14:textId="77777777" w:rsidTr="00F17A5B">
        <w:trPr>
          <w:trHeight w:val="630"/>
        </w:trPr>
        <w:tc>
          <w:tcPr>
            <w:tcW w:w="730" w:type="dxa"/>
            <w:tcBorders>
              <w:top w:val="nil"/>
              <w:left w:val="single" w:sz="4" w:space="0" w:color="auto"/>
              <w:bottom w:val="single" w:sz="4" w:space="0" w:color="auto"/>
              <w:right w:val="single" w:sz="4" w:space="0" w:color="auto"/>
            </w:tcBorders>
            <w:shd w:val="clear" w:color="auto" w:fill="auto"/>
            <w:noWrap/>
            <w:vAlign w:val="center"/>
            <w:hideMark/>
          </w:tcPr>
          <w:p w14:paraId="37AFDA84" w14:textId="77777777" w:rsidR="00064BEC" w:rsidRPr="00FC3B8D" w:rsidRDefault="00064BEC" w:rsidP="00F17A5B">
            <w:pPr>
              <w:jc w:val="center"/>
              <w:rPr>
                <w:rFonts w:ascii="Times New Roman" w:hAnsi="Times New Roman" w:cs="Times New Roman"/>
                <w:iCs/>
                <w:sz w:val="20"/>
              </w:rPr>
            </w:pPr>
            <w:r w:rsidRPr="00FC3B8D">
              <w:rPr>
                <w:rFonts w:ascii="Times New Roman" w:hAnsi="Times New Roman" w:cs="Times New Roman"/>
                <w:iCs/>
                <w:sz w:val="20"/>
              </w:rPr>
              <w:t>8</w:t>
            </w:r>
          </w:p>
        </w:tc>
        <w:tc>
          <w:tcPr>
            <w:tcW w:w="2497" w:type="dxa"/>
            <w:tcBorders>
              <w:top w:val="nil"/>
              <w:left w:val="nil"/>
              <w:bottom w:val="single" w:sz="4" w:space="0" w:color="auto"/>
              <w:right w:val="single" w:sz="4" w:space="0" w:color="auto"/>
            </w:tcBorders>
            <w:shd w:val="clear" w:color="auto" w:fill="auto"/>
            <w:vAlign w:val="center"/>
            <w:hideMark/>
          </w:tcPr>
          <w:p w14:paraId="705EC434" w14:textId="77777777" w:rsidR="00064BEC" w:rsidRPr="00FC3B8D" w:rsidRDefault="00064BEC" w:rsidP="00F17A5B">
            <w:pPr>
              <w:jc w:val="center"/>
              <w:rPr>
                <w:rFonts w:ascii="Times New Roman" w:hAnsi="Times New Roman" w:cs="Times New Roman"/>
                <w:iCs/>
              </w:rPr>
            </w:pPr>
            <w:r w:rsidRPr="00FC3B8D">
              <w:rPr>
                <w:rFonts w:ascii="Times New Roman" w:hAnsi="Times New Roman" w:cs="Times New Roman"/>
                <w:iCs/>
              </w:rPr>
              <w:t>Процент роста к предыдущему году</w:t>
            </w:r>
          </w:p>
        </w:tc>
        <w:tc>
          <w:tcPr>
            <w:tcW w:w="1060" w:type="dxa"/>
            <w:tcBorders>
              <w:top w:val="nil"/>
              <w:left w:val="nil"/>
              <w:bottom w:val="single" w:sz="4" w:space="0" w:color="auto"/>
              <w:right w:val="single" w:sz="4" w:space="0" w:color="auto"/>
            </w:tcBorders>
            <w:shd w:val="clear" w:color="auto" w:fill="auto"/>
            <w:noWrap/>
            <w:vAlign w:val="center"/>
            <w:hideMark/>
          </w:tcPr>
          <w:p w14:paraId="7E99FF50" w14:textId="77777777" w:rsidR="00064BEC" w:rsidRPr="00FC3B8D" w:rsidRDefault="00064BEC" w:rsidP="00F17A5B">
            <w:pPr>
              <w:jc w:val="center"/>
              <w:rPr>
                <w:rFonts w:ascii="Times New Roman" w:hAnsi="Times New Roman" w:cs="Times New Roman"/>
                <w:iCs/>
              </w:rPr>
            </w:pPr>
            <w:r w:rsidRPr="00FC3B8D">
              <w:rPr>
                <w:rFonts w:ascii="Times New Roman" w:hAnsi="Times New Roman" w:cs="Times New Roman"/>
                <w:iCs/>
              </w:rPr>
              <w:t>%</w:t>
            </w:r>
          </w:p>
        </w:tc>
        <w:tc>
          <w:tcPr>
            <w:tcW w:w="1066" w:type="dxa"/>
            <w:tcBorders>
              <w:top w:val="nil"/>
              <w:left w:val="nil"/>
              <w:bottom w:val="single" w:sz="4" w:space="0" w:color="auto"/>
              <w:right w:val="single" w:sz="4" w:space="0" w:color="auto"/>
            </w:tcBorders>
            <w:shd w:val="clear" w:color="auto" w:fill="auto"/>
            <w:noWrap/>
            <w:vAlign w:val="center"/>
            <w:hideMark/>
          </w:tcPr>
          <w:p w14:paraId="74E4AD26" w14:textId="77777777" w:rsidR="00064BEC" w:rsidRPr="00FC3B8D" w:rsidRDefault="00064BEC" w:rsidP="00F17A5B">
            <w:pPr>
              <w:jc w:val="center"/>
              <w:rPr>
                <w:rFonts w:ascii="Times New Roman" w:hAnsi="Times New Roman" w:cs="Times New Roman"/>
                <w:iCs/>
                <w:sz w:val="20"/>
              </w:rPr>
            </w:pPr>
          </w:p>
        </w:tc>
        <w:tc>
          <w:tcPr>
            <w:tcW w:w="1134" w:type="dxa"/>
            <w:tcBorders>
              <w:top w:val="nil"/>
              <w:left w:val="nil"/>
              <w:bottom w:val="single" w:sz="4" w:space="0" w:color="auto"/>
              <w:right w:val="single" w:sz="4" w:space="0" w:color="auto"/>
            </w:tcBorders>
            <w:shd w:val="clear" w:color="auto" w:fill="auto"/>
            <w:noWrap/>
            <w:vAlign w:val="center"/>
            <w:hideMark/>
          </w:tcPr>
          <w:p w14:paraId="03D38C36" w14:textId="77777777" w:rsidR="00064BEC" w:rsidRPr="00FC3B8D" w:rsidRDefault="00064BEC" w:rsidP="00F17A5B">
            <w:pPr>
              <w:jc w:val="center"/>
              <w:rPr>
                <w:rFonts w:ascii="Times New Roman" w:hAnsi="Times New Roman" w:cs="Times New Roman"/>
                <w:iCs/>
                <w:sz w:val="20"/>
              </w:rPr>
            </w:pPr>
            <w:r w:rsidRPr="00FC3B8D">
              <w:rPr>
                <w:rFonts w:ascii="Times New Roman" w:hAnsi="Times New Roman" w:cs="Times New Roman"/>
                <w:iCs/>
                <w:sz w:val="20"/>
              </w:rPr>
              <w:t>105,5</w:t>
            </w:r>
          </w:p>
        </w:tc>
        <w:tc>
          <w:tcPr>
            <w:tcW w:w="1134" w:type="dxa"/>
            <w:tcBorders>
              <w:top w:val="nil"/>
              <w:left w:val="nil"/>
              <w:bottom w:val="single" w:sz="4" w:space="0" w:color="auto"/>
              <w:right w:val="single" w:sz="4" w:space="0" w:color="auto"/>
            </w:tcBorders>
            <w:shd w:val="clear" w:color="auto" w:fill="auto"/>
            <w:noWrap/>
            <w:vAlign w:val="center"/>
            <w:hideMark/>
          </w:tcPr>
          <w:p w14:paraId="65B69B67" w14:textId="77777777" w:rsidR="00064BEC" w:rsidRPr="00FC3B8D" w:rsidRDefault="00064BEC" w:rsidP="00F17A5B">
            <w:pPr>
              <w:jc w:val="center"/>
              <w:rPr>
                <w:rFonts w:ascii="Times New Roman" w:hAnsi="Times New Roman" w:cs="Times New Roman"/>
                <w:iCs/>
                <w:sz w:val="20"/>
              </w:rPr>
            </w:pPr>
            <w:r w:rsidRPr="00FC3B8D">
              <w:rPr>
                <w:rFonts w:ascii="Times New Roman" w:hAnsi="Times New Roman" w:cs="Times New Roman"/>
                <w:iCs/>
                <w:sz w:val="20"/>
              </w:rPr>
              <w:t>105,5</w:t>
            </w:r>
          </w:p>
        </w:tc>
        <w:tc>
          <w:tcPr>
            <w:tcW w:w="1134" w:type="dxa"/>
            <w:tcBorders>
              <w:top w:val="nil"/>
              <w:left w:val="nil"/>
              <w:bottom w:val="single" w:sz="4" w:space="0" w:color="auto"/>
              <w:right w:val="single" w:sz="4" w:space="0" w:color="auto"/>
            </w:tcBorders>
            <w:shd w:val="clear" w:color="auto" w:fill="auto"/>
            <w:noWrap/>
            <w:vAlign w:val="center"/>
            <w:hideMark/>
          </w:tcPr>
          <w:p w14:paraId="2974A991" w14:textId="77777777" w:rsidR="00064BEC" w:rsidRPr="00FC3B8D" w:rsidRDefault="00064BEC" w:rsidP="00F17A5B">
            <w:pPr>
              <w:jc w:val="center"/>
              <w:rPr>
                <w:rFonts w:ascii="Times New Roman" w:hAnsi="Times New Roman" w:cs="Times New Roman"/>
                <w:iCs/>
                <w:sz w:val="20"/>
              </w:rPr>
            </w:pPr>
            <w:r w:rsidRPr="00FC3B8D">
              <w:rPr>
                <w:rFonts w:ascii="Times New Roman" w:hAnsi="Times New Roman" w:cs="Times New Roman"/>
                <w:iCs/>
                <w:sz w:val="20"/>
              </w:rPr>
              <w:t>105,5</w:t>
            </w:r>
          </w:p>
        </w:tc>
        <w:tc>
          <w:tcPr>
            <w:tcW w:w="1134" w:type="dxa"/>
            <w:tcBorders>
              <w:top w:val="nil"/>
              <w:left w:val="nil"/>
              <w:bottom w:val="single" w:sz="4" w:space="0" w:color="auto"/>
              <w:right w:val="single" w:sz="4" w:space="0" w:color="auto"/>
            </w:tcBorders>
            <w:shd w:val="clear" w:color="auto" w:fill="auto"/>
            <w:noWrap/>
            <w:vAlign w:val="center"/>
            <w:hideMark/>
          </w:tcPr>
          <w:p w14:paraId="7B99EFC5" w14:textId="77777777" w:rsidR="00064BEC" w:rsidRPr="00FC3B8D" w:rsidRDefault="00064BEC" w:rsidP="00F17A5B">
            <w:pPr>
              <w:jc w:val="center"/>
              <w:rPr>
                <w:rFonts w:ascii="Times New Roman" w:hAnsi="Times New Roman" w:cs="Times New Roman"/>
                <w:iCs/>
                <w:sz w:val="20"/>
              </w:rPr>
            </w:pPr>
            <w:r w:rsidRPr="00FC3B8D">
              <w:rPr>
                <w:rFonts w:ascii="Times New Roman" w:hAnsi="Times New Roman" w:cs="Times New Roman"/>
                <w:iCs/>
                <w:sz w:val="20"/>
              </w:rPr>
              <w:t>105,5</w:t>
            </w:r>
          </w:p>
        </w:tc>
        <w:tc>
          <w:tcPr>
            <w:tcW w:w="1418" w:type="dxa"/>
            <w:tcBorders>
              <w:top w:val="nil"/>
              <w:left w:val="nil"/>
              <w:bottom w:val="single" w:sz="4" w:space="0" w:color="auto"/>
              <w:right w:val="single" w:sz="4" w:space="0" w:color="auto"/>
            </w:tcBorders>
            <w:shd w:val="clear" w:color="auto" w:fill="auto"/>
            <w:noWrap/>
            <w:vAlign w:val="center"/>
            <w:hideMark/>
          </w:tcPr>
          <w:p w14:paraId="5B905F70" w14:textId="77777777" w:rsidR="00064BEC" w:rsidRPr="00FC3B8D" w:rsidRDefault="00064BEC" w:rsidP="00F17A5B">
            <w:pPr>
              <w:jc w:val="center"/>
              <w:rPr>
                <w:rFonts w:ascii="Times New Roman" w:hAnsi="Times New Roman" w:cs="Times New Roman"/>
                <w:iCs/>
                <w:sz w:val="20"/>
              </w:rPr>
            </w:pPr>
            <w:r w:rsidRPr="00FC3B8D">
              <w:rPr>
                <w:rFonts w:ascii="Times New Roman" w:hAnsi="Times New Roman" w:cs="Times New Roman"/>
                <w:iCs/>
                <w:sz w:val="20"/>
              </w:rPr>
              <w:t>105,5</w:t>
            </w:r>
          </w:p>
        </w:tc>
        <w:tc>
          <w:tcPr>
            <w:tcW w:w="1275" w:type="dxa"/>
            <w:tcBorders>
              <w:top w:val="nil"/>
              <w:left w:val="nil"/>
              <w:bottom w:val="single" w:sz="4" w:space="0" w:color="auto"/>
              <w:right w:val="single" w:sz="4" w:space="0" w:color="auto"/>
            </w:tcBorders>
            <w:shd w:val="clear" w:color="auto" w:fill="auto"/>
            <w:noWrap/>
            <w:vAlign w:val="center"/>
            <w:hideMark/>
          </w:tcPr>
          <w:p w14:paraId="4CAA23BA" w14:textId="77777777" w:rsidR="00064BEC" w:rsidRPr="00FC3B8D" w:rsidRDefault="00064BEC" w:rsidP="00F17A5B">
            <w:pPr>
              <w:jc w:val="center"/>
              <w:rPr>
                <w:rFonts w:ascii="Times New Roman" w:hAnsi="Times New Roman" w:cs="Times New Roman"/>
                <w:iCs/>
                <w:sz w:val="20"/>
              </w:rPr>
            </w:pPr>
            <w:r w:rsidRPr="00FC3B8D">
              <w:rPr>
                <w:rFonts w:ascii="Times New Roman" w:hAnsi="Times New Roman" w:cs="Times New Roman"/>
                <w:iCs/>
                <w:sz w:val="20"/>
              </w:rPr>
              <w:t>105,5</w:t>
            </w:r>
          </w:p>
        </w:tc>
        <w:tc>
          <w:tcPr>
            <w:tcW w:w="1276" w:type="dxa"/>
            <w:tcBorders>
              <w:top w:val="nil"/>
              <w:left w:val="nil"/>
              <w:bottom w:val="single" w:sz="4" w:space="0" w:color="auto"/>
              <w:right w:val="single" w:sz="4" w:space="0" w:color="auto"/>
            </w:tcBorders>
            <w:shd w:val="clear" w:color="auto" w:fill="auto"/>
            <w:noWrap/>
            <w:vAlign w:val="center"/>
            <w:hideMark/>
          </w:tcPr>
          <w:p w14:paraId="362980D2" w14:textId="77777777" w:rsidR="00064BEC" w:rsidRPr="00FC3B8D" w:rsidRDefault="00064BEC" w:rsidP="00F17A5B">
            <w:pPr>
              <w:jc w:val="center"/>
              <w:rPr>
                <w:rFonts w:ascii="Times New Roman" w:hAnsi="Times New Roman" w:cs="Times New Roman"/>
                <w:iCs/>
                <w:sz w:val="20"/>
              </w:rPr>
            </w:pPr>
            <w:r w:rsidRPr="00FC3B8D">
              <w:rPr>
                <w:rFonts w:ascii="Times New Roman" w:hAnsi="Times New Roman" w:cs="Times New Roman"/>
                <w:iCs/>
                <w:sz w:val="20"/>
              </w:rPr>
              <w:t>105,5</w:t>
            </w:r>
          </w:p>
        </w:tc>
        <w:tc>
          <w:tcPr>
            <w:tcW w:w="1418" w:type="dxa"/>
            <w:tcBorders>
              <w:top w:val="nil"/>
              <w:left w:val="nil"/>
              <w:bottom w:val="single" w:sz="4" w:space="0" w:color="auto"/>
              <w:right w:val="single" w:sz="4" w:space="0" w:color="auto"/>
            </w:tcBorders>
            <w:shd w:val="clear" w:color="auto" w:fill="auto"/>
            <w:noWrap/>
            <w:vAlign w:val="center"/>
            <w:hideMark/>
          </w:tcPr>
          <w:p w14:paraId="713FC17E" w14:textId="77777777" w:rsidR="00064BEC" w:rsidRPr="00FC3B8D" w:rsidRDefault="00064BEC" w:rsidP="00F17A5B">
            <w:pPr>
              <w:jc w:val="center"/>
              <w:rPr>
                <w:rFonts w:ascii="Times New Roman" w:hAnsi="Times New Roman" w:cs="Times New Roman"/>
                <w:iCs/>
                <w:sz w:val="20"/>
              </w:rPr>
            </w:pPr>
            <w:r w:rsidRPr="00FC3B8D">
              <w:rPr>
                <w:rFonts w:ascii="Times New Roman" w:hAnsi="Times New Roman" w:cs="Times New Roman"/>
                <w:iCs/>
                <w:sz w:val="20"/>
              </w:rPr>
              <w:t>105,5</w:t>
            </w:r>
          </w:p>
        </w:tc>
      </w:tr>
    </w:tbl>
    <w:p w14:paraId="29A2120F" w14:textId="77777777" w:rsidR="00064BEC" w:rsidRPr="00FC3B8D" w:rsidRDefault="00064BEC" w:rsidP="00064BEC">
      <w:pPr>
        <w:jc w:val="center"/>
        <w:rPr>
          <w:rFonts w:ascii="Times New Roman" w:hAnsi="Times New Roman" w:cs="Times New Roman"/>
          <w:iCs/>
        </w:rPr>
        <w:sectPr w:rsidR="00064BEC" w:rsidRPr="00FC3B8D" w:rsidSect="00F17A5B">
          <w:pgSz w:w="17338" w:h="11906" w:orient="landscape"/>
          <w:pgMar w:top="851" w:right="1729" w:bottom="1134" w:left="1140" w:header="624" w:footer="851" w:gutter="0"/>
          <w:cols w:space="720"/>
        </w:sectPr>
      </w:pPr>
    </w:p>
    <w:tbl>
      <w:tblPr>
        <w:tblW w:w="15276" w:type="dxa"/>
        <w:jc w:val="center"/>
        <w:tblLook w:val="04A0" w:firstRow="1" w:lastRow="0" w:firstColumn="1" w:lastColumn="0" w:noHBand="0" w:noVBand="1"/>
      </w:tblPr>
      <w:tblGrid>
        <w:gridCol w:w="760"/>
        <w:gridCol w:w="2566"/>
        <w:gridCol w:w="1187"/>
        <w:gridCol w:w="966"/>
        <w:gridCol w:w="1052"/>
        <w:gridCol w:w="1052"/>
        <w:gridCol w:w="1052"/>
        <w:gridCol w:w="1052"/>
        <w:gridCol w:w="1052"/>
        <w:gridCol w:w="1479"/>
        <w:gridCol w:w="1417"/>
        <w:gridCol w:w="1365"/>
        <w:gridCol w:w="276"/>
      </w:tblGrid>
      <w:tr w:rsidR="00064BEC" w:rsidRPr="00FC3B8D" w14:paraId="701F5EB8" w14:textId="77777777" w:rsidTr="00F17A5B">
        <w:trPr>
          <w:gridAfter w:val="1"/>
          <w:wAfter w:w="276" w:type="dxa"/>
          <w:trHeight w:val="600"/>
          <w:jc w:val="center"/>
        </w:trPr>
        <w:tc>
          <w:tcPr>
            <w:tcW w:w="15000" w:type="dxa"/>
            <w:gridSpan w:val="12"/>
            <w:tcBorders>
              <w:top w:val="nil"/>
              <w:left w:val="nil"/>
              <w:bottom w:val="single" w:sz="4" w:space="0" w:color="auto"/>
              <w:right w:val="nil"/>
            </w:tcBorders>
            <w:vAlign w:val="center"/>
            <w:hideMark/>
          </w:tcPr>
          <w:p w14:paraId="499B913B" w14:textId="7AA67E89" w:rsidR="00064BEC" w:rsidRPr="00FC3B8D" w:rsidRDefault="00064BEC" w:rsidP="00F17A5B">
            <w:pPr>
              <w:jc w:val="center"/>
              <w:rPr>
                <w:rFonts w:ascii="Times New Roman" w:hAnsi="Times New Roman" w:cs="Times New Roman"/>
                <w:b/>
                <w:bCs/>
                <w:iCs/>
              </w:rPr>
            </w:pPr>
            <w:r w:rsidRPr="00FC3B8D">
              <w:rPr>
                <w:rFonts w:ascii="Times New Roman" w:hAnsi="Times New Roman" w:cs="Times New Roman"/>
                <w:b/>
                <w:bCs/>
                <w:iCs/>
              </w:rPr>
              <w:lastRenderedPageBreak/>
              <w:t>Таблица 1</w:t>
            </w:r>
            <w:r w:rsidR="00FC3B8D" w:rsidRPr="00FC3B8D">
              <w:rPr>
                <w:rFonts w:ascii="Times New Roman" w:hAnsi="Times New Roman" w:cs="Times New Roman"/>
                <w:b/>
                <w:bCs/>
                <w:iCs/>
              </w:rPr>
              <w:t>4</w:t>
            </w:r>
            <w:r w:rsidRPr="00FC3B8D">
              <w:rPr>
                <w:rFonts w:ascii="Times New Roman" w:hAnsi="Times New Roman" w:cs="Times New Roman"/>
                <w:b/>
                <w:bCs/>
                <w:iCs/>
              </w:rPr>
              <w:t>.2. Расчет ценовых (тарифных) последствий для потребителей  тепловой энергии  посёлка  Учительский  на 2023-2031 годы с учётом  реализации  мероприятий АСТ</w:t>
            </w:r>
          </w:p>
        </w:tc>
      </w:tr>
      <w:tr w:rsidR="00064BEC" w:rsidRPr="00FC3B8D" w14:paraId="00F4813D" w14:textId="77777777" w:rsidTr="00F17A5B">
        <w:tblPrEx>
          <w:jc w:val="left"/>
        </w:tblPrEx>
        <w:trPr>
          <w:trHeight w:val="300"/>
        </w:trPr>
        <w:tc>
          <w:tcPr>
            <w:tcW w:w="76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E81B452" w14:textId="77777777" w:rsidR="00064BEC" w:rsidRPr="00FC3B8D" w:rsidRDefault="00064BEC" w:rsidP="00F17A5B">
            <w:pPr>
              <w:jc w:val="center"/>
              <w:rPr>
                <w:rFonts w:ascii="Times New Roman" w:hAnsi="Times New Roman" w:cs="Times New Roman"/>
                <w:iCs/>
                <w:sz w:val="20"/>
              </w:rPr>
            </w:pPr>
            <w:r w:rsidRPr="00FC3B8D">
              <w:rPr>
                <w:rFonts w:ascii="Times New Roman" w:hAnsi="Times New Roman" w:cs="Times New Roman"/>
                <w:iCs/>
                <w:sz w:val="20"/>
              </w:rPr>
              <w:t>№ п/п</w:t>
            </w:r>
          </w:p>
        </w:tc>
        <w:tc>
          <w:tcPr>
            <w:tcW w:w="2566" w:type="dxa"/>
            <w:tcBorders>
              <w:top w:val="single" w:sz="4" w:space="0" w:color="auto"/>
              <w:left w:val="nil"/>
              <w:bottom w:val="single" w:sz="4" w:space="0" w:color="auto"/>
              <w:right w:val="single" w:sz="4" w:space="0" w:color="auto"/>
            </w:tcBorders>
            <w:shd w:val="clear" w:color="auto" w:fill="auto"/>
            <w:vAlign w:val="center"/>
            <w:hideMark/>
          </w:tcPr>
          <w:p w14:paraId="50EFBB2E" w14:textId="77777777" w:rsidR="00064BEC" w:rsidRPr="00FC3B8D" w:rsidRDefault="00064BEC" w:rsidP="00F17A5B">
            <w:pPr>
              <w:jc w:val="center"/>
              <w:rPr>
                <w:rFonts w:ascii="Times New Roman" w:hAnsi="Times New Roman" w:cs="Times New Roman"/>
                <w:iCs/>
                <w:sz w:val="20"/>
              </w:rPr>
            </w:pPr>
            <w:r w:rsidRPr="00FC3B8D">
              <w:rPr>
                <w:rFonts w:ascii="Times New Roman" w:hAnsi="Times New Roman" w:cs="Times New Roman"/>
                <w:iCs/>
                <w:sz w:val="20"/>
              </w:rPr>
              <w:t>Наименование показателей</w:t>
            </w:r>
          </w:p>
        </w:tc>
        <w:tc>
          <w:tcPr>
            <w:tcW w:w="1187" w:type="dxa"/>
            <w:tcBorders>
              <w:top w:val="single" w:sz="4" w:space="0" w:color="auto"/>
              <w:left w:val="nil"/>
              <w:bottom w:val="single" w:sz="4" w:space="0" w:color="auto"/>
              <w:right w:val="single" w:sz="4" w:space="0" w:color="auto"/>
            </w:tcBorders>
            <w:shd w:val="clear" w:color="auto" w:fill="auto"/>
            <w:noWrap/>
            <w:vAlign w:val="center"/>
            <w:hideMark/>
          </w:tcPr>
          <w:p w14:paraId="17ECA443" w14:textId="77777777" w:rsidR="00064BEC" w:rsidRPr="00FC3B8D" w:rsidRDefault="00064BEC" w:rsidP="00F17A5B">
            <w:pPr>
              <w:jc w:val="center"/>
              <w:rPr>
                <w:rFonts w:ascii="Times New Roman" w:hAnsi="Times New Roman" w:cs="Times New Roman"/>
                <w:iCs/>
                <w:sz w:val="20"/>
              </w:rPr>
            </w:pPr>
            <w:r w:rsidRPr="00FC3B8D">
              <w:rPr>
                <w:rFonts w:ascii="Times New Roman" w:hAnsi="Times New Roman" w:cs="Times New Roman"/>
                <w:iCs/>
                <w:sz w:val="20"/>
              </w:rPr>
              <w:t>Ед. изм.</w:t>
            </w:r>
          </w:p>
        </w:tc>
        <w:tc>
          <w:tcPr>
            <w:tcW w:w="966" w:type="dxa"/>
            <w:tcBorders>
              <w:top w:val="single" w:sz="4" w:space="0" w:color="auto"/>
              <w:left w:val="nil"/>
              <w:bottom w:val="single" w:sz="4" w:space="0" w:color="auto"/>
              <w:right w:val="single" w:sz="4" w:space="0" w:color="auto"/>
            </w:tcBorders>
            <w:shd w:val="clear" w:color="auto" w:fill="auto"/>
            <w:vAlign w:val="center"/>
            <w:hideMark/>
          </w:tcPr>
          <w:p w14:paraId="6C665BEE" w14:textId="77777777" w:rsidR="00064BEC" w:rsidRPr="00FC3B8D" w:rsidRDefault="00064BEC" w:rsidP="00F17A5B">
            <w:pPr>
              <w:jc w:val="center"/>
              <w:rPr>
                <w:rFonts w:ascii="Times New Roman" w:hAnsi="Times New Roman" w:cs="Times New Roman"/>
                <w:iCs/>
                <w:sz w:val="20"/>
              </w:rPr>
            </w:pPr>
            <w:r w:rsidRPr="00FC3B8D">
              <w:rPr>
                <w:rFonts w:ascii="Times New Roman" w:hAnsi="Times New Roman" w:cs="Times New Roman"/>
                <w:iCs/>
                <w:sz w:val="20"/>
              </w:rPr>
              <w:t>2023</w:t>
            </w:r>
          </w:p>
        </w:tc>
        <w:tc>
          <w:tcPr>
            <w:tcW w:w="1052" w:type="dxa"/>
            <w:tcBorders>
              <w:top w:val="single" w:sz="4" w:space="0" w:color="auto"/>
              <w:left w:val="nil"/>
              <w:bottom w:val="single" w:sz="4" w:space="0" w:color="auto"/>
              <w:right w:val="single" w:sz="4" w:space="0" w:color="auto"/>
            </w:tcBorders>
            <w:shd w:val="clear" w:color="auto" w:fill="auto"/>
            <w:vAlign w:val="center"/>
            <w:hideMark/>
          </w:tcPr>
          <w:p w14:paraId="2DE19F24" w14:textId="77777777" w:rsidR="00064BEC" w:rsidRPr="00FC3B8D" w:rsidRDefault="00064BEC" w:rsidP="00F17A5B">
            <w:pPr>
              <w:jc w:val="center"/>
              <w:rPr>
                <w:rFonts w:ascii="Times New Roman" w:hAnsi="Times New Roman" w:cs="Times New Roman"/>
                <w:iCs/>
                <w:sz w:val="20"/>
              </w:rPr>
            </w:pPr>
            <w:r w:rsidRPr="00FC3B8D">
              <w:rPr>
                <w:rFonts w:ascii="Times New Roman" w:hAnsi="Times New Roman" w:cs="Times New Roman"/>
                <w:iCs/>
                <w:sz w:val="20"/>
              </w:rPr>
              <w:t>2024</w:t>
            </w:r>
          </w:p>
        </w:tc>
        <w:tc>
          <w:tcPr>
            <w:tcW w:w="1052" w:type="dxa"/>
            <w:tcBorders>
              <w:top w:val="single" w:sz="4" w:space="0" w:color="auto"/>
              <w:left w:val="nil"/>
              <w:bottom w:val="single" w:sz="4" w:space="0" w:color="auto"/>
              <w:right w:val="single" w:sz="4" w:space="0" w:color="auto"/>
            </w:tcBorders>
            <w:shd w:val="clear" w:color="auto" w:fill="auto"/>
            <w:vAlign w:val="center"/>
            <w:hideMark/>
          </w:tcPr>
          <w:p w14:paraId="43A2EE49" w14:textId="77777777" w:rsidR="00064BEC" w:rsidRPr="00FC3B8D" w:rsidRDefault="00064BEC" w:rsidP="00F17A5B">
            <w:pPr>
              <w:jc w:val="center"/>
              <w:rPr>
                <w:rFonts w:ascii="Times New Roman" w:hAnsi="Times New Roman" w:cs="Times New Roman"/>
                <w:iCs/>
                <w:sz w:val="20"/>
              </w:rPr>
            </w:pPr>
            <w:r w:rsidRPr="00FC3B8D">
              <w:rPr>
                <w:rFonts w:ascii="Times New Roman" w:hAnsi="Times New Roman" w:cs="Times New Roman"/>
                <w:iCs/>
                <w:sz w:val="20"/>
              </w:rPr>
              <w:t>2025</w:t>
            </w:r>
          </w:p>
        </w:tc>
        <w:tc>
          <w:tcPr>
            <w:tcW w:w="1052" w:type="dxa"/>
            <w:tcBorders>
              <w:top w:val="single" w:sz="4" w:space="0" w:color="auto"/>
              <w:left w:val="nil"/>
              <w:bottom w:val="single" w:sz="4" w:space="0" w:color="auto"/>
              <w:right w:val="single" w:sz="4" w:space="0" w:color="auto"/>
            </w:tcBorders>
            <w:shd w:val="clear" w:color="auto" w:fill="auto"/>
            <w:vAlign w:val="center"/>
            <w:hideMark/>
          </w:tcPr>
          <w:p w14:paraId="5C9C47ED" w14:textId="77777777" w:rsidR="00064BEC" w:rsidRPr="00FC3B8D" w:rsidRDefault="00064BEC" w:rsidP="00F17A5B">
            <w:pPr>
              <w:jc w:val="center"/>
              <w:rPr>
                <w:rFonts w:ascii="Times New Roman" w:hAnsi="Times New Roman" w:cs="Times New Roman"/>
                <w:iCs/>
                <w:sz w:val="20"/>
              </w:rPr>
            </w:pPr>
            <w:r w:rsidRPr="00FC3B8D">
              <w:rPr>
                <w:rFonts w:ascii="Times New Roman" w:hAnsi="Times New Roman" w:cs="Times New Roman"/>
                <w:iCs/>
                <w:sz w:val="20"/>
              </w:rPr>
              <w:t>2026</w:t>
            </w:r>
          </w:p>
        </w:tc>
        <w:tc>
          <w:tcPr>
            <w:tcW w:w="1052" w:type="dxa"/>
            <w:tcBorders>
              <w:top w:val="single" w:sz="4" w:space="0" w:color="auto"/>
              <w:left w:val="nil"/>
              <w:bottom w:val="single" w:sz="4" w:space="0" w:color="auto"/>
              <w:right w:val="single" w:sz="4" w:space="0" w:color="auto"/>
            </w:tcBorders>
            <w:shd w:val="clear" w:color="auto" w:fill="auto"/>
            <w:vAlign w:val="center"/>
            <w:hideMark/>
          </w:tcPr>
          <w:p w14:paraId="72802E07" w14:textId="77777777" w:rsidR="00064BEC" w:rsidRPr="00FC3B8D" w:rsidRDefault="00064BEC" w:rsidP="00F17A5B">
            <w:pPr>
              <w:jc w:val="center"/>
              <w:rPr>
                <w:rFonts w:ascii="Times New Roman" w:hAnsi="Times New Roman" w:cs="Times New Roman"/>
                <w:iCs/>
                <w:sz w:val="20"/>
              </w:rPr>
            </w:pPr>
            <w:r w:rsidRPr="00FC3B8D">
              <w:rPr>
                <w:rFonts w:ascii="Times New Roman" w:hAnsi="Times New Roman" w:cs="Times New Roman"/>
                <w:iCs/>
                <w:sz w:val="20"/>
              </w:rPr>
              <w:t>2027</w:t>
            </w:r>
          </w:p>
        </w:tc>
        <w:tc>
          <w:tcPr>
            <w:tcW w:w="1052" w:type="dxa"/>
            <w:tcBorders>
              <w:top w:val="single" w:sz="4" w:space="0" w:color="auto"/>
              <w:left w:val="nil"/>
              <w:bottom w:val="single" w:sz="4" w:space="0" w:color="auto"/>
              <w:right w:val="single" w:sz="4" w:space="0" w:color="auto"/>
            </w:tcBorders>
            <w:shd w:val="clear" w:color="auto" w:fill="auto"/>
            <w:vAlign w:val="center"/>
            <w:hideMark/>
          </w:tcPr>
          <w:p w14:paraId="3A72C811" w14:textId="77777777" w:rsidR="00064BEC" w:rsidRPr="00FC3B8D" w:rsidRDefault="00064BEC" w:rsidP="00F17A5B">
            <w:pPr>
              <w:jc w:val="center"/>
              <w:rPr>
                <w:rFonts w:ascii="Times New Roman" w:hAnsi="Times New Roman" w:cs="Times New Roman"/>
                <w:iCs/>
                <w:sz w:val="20"/>
              </w:rPr>
            </w:pPr>
            <w:r w:rsidRPr="00FC3B8D">
              <w:rPr>
                <w:rFonts w:ascii="Times New Roman" w:hAnsi="Times New Roman" w:cs="Times New Roman"/>
                <w:iCs/>
                <w:sz w:val="20"/>
              </w:rPr>
              <w:t>2028</w:t>
            </w:r>
          </w:p>
        </w:tc>
        <w:tc>
          <w:tcPr>
            <w:tcW w:w="1479" w:type="dxa"/>
            <w:tcBorders>
              <w:top w:val="single" w:sz="4" w:space="0" w:color="auto"/>
              <w:left w:val="nil"/>
              <w:bottom w:val="single" w:sz="4" w:space="0" w:color="auto"/>
              <w:right w:val="single" w:sz="4" w:space="0" w:color="auto"/>
            </w:tcBorders>
            <w:shd w:val="clear" w:color="auto" w:fill="auto"/>
            <w:vAlign w:val="center"/>
            <w:hideMark/>
          </w:tcPr>
          <w:p w14:paraId="60720206" w14:textId="77777777" w:rsidR="00064BEC" w:rsidRPr="00FC3B8D" w:rsidRDefault="00064BEC" w:rsidP="00F17A5B">
            <w:pPr>
              <w:jc w:val="center"/>
              <w:rPr>
                <w:rFonts w:ascii="Times New Roman" w:hAnsi="Times New Roman" w:cs="Times New Roman"/>
                <w:iCs/>
                <w:sz w:val="20"/>
              </w:rPr>
            </w:pPr>
            <w:r w:rsidRPr="00FC3B8D">
              <w:rPr>
                <w:rFonts w:ascii="Times New Roman" w:hAnsi="Times New Roman" w:cs="Times New Roman"/>
                <w:iCs/>
                <w:sz w:val="20"/>
              </w:rPr>
              <w:t>2029</w:t>
            </w:r>
          </w:p>
        </w:tc>
        <w:tc>
          <w:tcPr>
            <w:tcW w:w="1417" w:type="dxa"/>
            <w:tcBorders>
              <w:top w:val="single" w:sz="4" w:space="0" w:color="auto"/>
              <w:left w:val="nil"/>
              <w:bottom w:val="single" w:sz="4" w:space="0" w:color="auto"/>
              <w:right w:val="single" w:sz="4" w:space="0" w:color="auto"/>
            </w:tcBorders>
            <w:shd w:val="clear" w:color="auto" w:fill="auto"/>
            <w:vAlign w:val="center"/>
            <w:hideMark/>
          </w:tcPr>
          <w:p w14:paraId="10C495D2" w14:textId="77777777" w:rsidR="00064BEC" w:rsidRPr="00FC3B8D" w:rsidRDefault="00064BEC" w:rsidP="00F17A5B">
            <w:pPr>
              <w:jc w:val="center"/>
              <w:rPr>
                <w:rFonts w:ascii="Times New Roman" w:hAnsi="Times New Roman" w:cs="Times New Roman"/>
                <w:iCs/>
                <w:sz w:val="20"/>
              </w:rPr>
            </w:pPr>
            <w:r w:rsidRPr="00FC3B8D">
              <w:rPr>
                <w:rFonts w:ascii="Times New Roman" w:hAnsi="Times New Roman" w:cs="Times New Roman"/>
                <w:iCs/>
                <w:sz w:val="20"/>
              </w:rPr>
              <w:t>2030</w:t>
            </w:r>
          </w:p>
        </w:tc>
        <w:tc>
          <w:tcPr>
            <w:tcW w:w="1560" w:type="dxa"/>
            <w:gridSpan w:val="2"/>
            <w:tcBorders>
              <w:top w:val="single" w:sz="4" w:space="0" w:color="auto"/>
              <w:left w:val="nil"/>
              <w:bottom w:val="single" w:sz="4" w:space="0" w:color="auto"/>
              <w:right w:val="single" w:sz="4" w:space="0" w:color="auto"/>
            </w:tcBorders>
            <w:shd w:val="clear" w:color="auto" w:fill="auto"/>
            <w:vAlign w:val="center"/>
            <w:hideMark/>
          </w:tcPr>
          <w:p w14:paraId="60B45382" w14:textId="77777777" w:rsidR="00064BEC" w:rsidRPr="00FC3B8D" w:rsidRDefault="00064BEC" w:rsidP="00F17A5B">
            <w:pPr>
              <w:jc w:val="center"/>
              <w:rPr>
                <w:rFonts w:ascii="Times New Roman" w:hAnsi="Times New Roman" w:cs="Times New Roman"/>
                <w:iCs/>
                <w:sz w:val="20"/>
              </w:rPr>
            </w:pPr>
            <w:r w:rsidRPr="00FC3B8D">
              <w:rPr>
                <w:rFonts w:ascii="Times New Roman" w:hAnsi="Times New Roman" w:cs="Times New Roman"/>
                <w:iCs/>
                <w:sz w:val="20"/>
              </w:rPr>
              <w:t>2031</w:t>
            </w:r>
          </w:p>
        </w:tc>
      </w:tr>
      <w:tr w:rsidR="00064BEC" w:rsidRPr="00FC3B8D" w14:paraId="5054FB21" w14:textId="77777777" w:rsidTr="00F17A5B">
        <w:tblPrEx>
          <w:jc w:val="left"/>
        </w:tblPrEx>
        <w:trPr>
          <w:trHeight w:val="300"/>
        </w:trPr>
        <w:tc>
          <w:tcPr>
            <w:tcW w:w="760" w:type="dxa"/>
            <w:tcBorders>
              <w:top w:val="nil"/>
              <w:left w:val="single" w:sz="4" w:space="0" w:color="auto"/>
              <w:bottom w:val="single" w:sz="4" w:space="0" w:color="auto"/>
              <w:right w:val="single" w:sz="4" w:space="0" w:color="auto"/>
            </w:tcBorders>
            <w:shd w:val="clear" w:color="auto" w:fill="auto"/>
            <w:noWrap/>
            <w:vAlign w:val="center"/>
            <w:hideMark/>
          </w:tcPr>
          <w:p w14:paraId="3F0EC0ED" w14:textId="77777777" w:rsidR="00064BEC" w:rsidRPr="00FC3B8D" w:rsidRDefault="00064BEC" w:rsidP="00F17A5B">
            <w:pPr>
              <w:jc w:val="center"/>
              <w:rPr>
                <w:rFonts w:ascii="Times New Roman" w:hAnsi="Times New Roman" w:cs="Times New Roman"/>
                <w:iCs/>
                <w:sz w:val="20"/>
              </w:rPr>
            </w:pPr>
            <w:r w:rsidRPr="00FC3B8D">
              <w:rPr>
                <w:rFonts w:ascii="Times New Roman" w:hAnsi="Times New Roman" w:cs="Times New Roman"/>
                <w:iCs/>
                <w:sz w:val="20"/>
              </w:rPr>
              <w:t>1</w:t>
            </w:r>
          </w:p>
        </w:tc>
        <w:tc>
          <w:tcPr>
            <w:tcW w:w="2566" w:type="dxa"/>
            <w:tcBorders>
              <w:top w:val="nil"/>
              <w:left w:val="nil"/>
              <w:bottom w:val="single" w:sz="4" w:space="0" w:color="auto"/>
              <w:right w:val="single" w:sz="4" w:space="0" w:color="auto"/>
            </w:tcBorders>
            <w:shd w:val="clear" w:color="auto" w:fill="auto"/>
            <w:vAlign w:val="center"/>
            <w:hideMark/>
          </w:tcPr>
          <w:p w14:paraId="340C0DAE" w14:textId="77777777" w:rsidR="00064BEC" w:rsidRPr="00FC3B8D" w:rsidRDefault="00064BEC" w:rsidP="00F17A5B">
            <w:pPr>
              <w:rPr>
                <w:rFonts w:ascii="Times New Roman" w:hAnsi="Times New Roman" w:cs="Times New Roman"/>
                <w:iCs/>
                <w:sz w:val="22"/>
                <w:szCs w:val="22"/>
              </w:rPr>
            </w:pPr>
            <w:r w:rsidRPr="00FC3B8D">
              <w:rPr>
                <w:rFonts w:ascii="Times New Roman" w:hAnsi="Times New Roman" w:cs="Times New Roman"/>
                <w:iCs/>
                <w:sz w:val="22"/>
                <w:szCs w:val="22"/>
              </w:rPr>
              <w:t>Тепловая энергия выработанная</w:t>
            </w:r>
          </w:p>
        </w:tc>
        <w:tc>
          <w:tcPr>
            <w:tcW w:w="1187" w:type="dxa"/>
            <w:tcBorders>
              <w:top w:val="nil"/>
              <w:left w:val="nil"/>
              <w:bottom w:val="single" w:sz="4" w:space="0" w:color="auto"/>
              <w:right w:val="single" w:sz="4" w:space="0" w:color="auto"/>
            </w:tcBorders>
            <w:shd w:val="clear" w:color="auto" w:fill="auto"/>
            <w:noWrap/>
            <w:vAlign w:val="center"/>
            <w:hideMark/>
          </w:tcPr>
          <w:p w14:paraId="4D759963" w14:textId="77777777" w:rsidR="00064BEC" w:rsidRPr="00FC3B8D" w:rsidRDefault="00064BEC" w:rsidP="00F17A5B">
            <w:pPr>
              <w:jc w:val="center"/>
              <w:rPr>
                <w:rFonts w:ascii="Times New Roman" w:hAnsi="Times New Roman" w:cs="Times New Roman"/>
                <w:iCs/>
                <w:sz w:val="20"/>
              </w:rPr>
            </w:pPr>
            <w:r w:rsidRPr="00FC3B8D">
              <w:rPr>
                <w:rFonts w:ascii="Times New Roman" w:hAnsi="Times New Roman" w:cs="Times New Roman"/>
                <w:iCs/>
                <w:sz w:val="20"/>
              </w:rPr>
              <w:t>Гкал</w:t>
            </w:r>
          </w:p>
        </w:tc>
        <w:tc>
          <w:tcPr>
            <w:tcW w:w="966" w:type="dxa"/>
            <w:tcBorders>
              <w:top w:val="nil"/>
              <w:left w:val="nil"/>
              <w:bottom w:val="single" w:sz="4" w:space="0" w:color="auto"/>
              <w:right w:val="single" w:sz="4" w:space="0" w:color="auto"/>
            </w:tcBorders>
            <w:shd w:val="clear" w:color="auto" w:fill="auto"/>
            <w:noWrap/>
            <w:vAlign w:val="center"/>
            <w:hideMark/>
          </w:tcPr>
          <w:p w14:paraId="338A4840" w14:textId="77777777" w:rsidR="00064BEC" w:rsidRPr="00FC3B8D" w:rsidRDefault="00064BEC" w:rsidP="00F17A5B">
            <w:pPr>
              <w:jc w:val="center"/>
              <w:rPr>
                <w:rFonts w:ascii="Times New Roman" w:hAnsi="Times New Roman" w:cs="Times New Roman"/>
                <w:iCs/>
                <w:sz w:val="20"/>
              </w:rPr>
            </w:pPr>
            <w:r w:rsidRPr="00FC3B8D">
              <w:rPr>
                <w:rFonts w:ascii="Times New Roman" w:hAnsi="Times New Roman" w:cs="Times New Roman"/>
                <w:iCs/>
                <w:sz w:val="20"/>
              </w:rPr>
              <w:t>2920,88</w:t>
            </w:r>
          </w:p>
        </w:tc>
        <w:tc>
          <w:tcPr>
            <w:tcW w:w="1052" w:type="dxa"/>
            <w:tcBorders>
              <w:top w:val="nil"/>
              <w:left w:val="nil"/>
              <w:bottom w:val="single" w:sz="4" w:space="0" w:color="auto"/>
              <w:right w:val="single" w:sz="4" w:space="0" w:color="auto"/>
            </w:tcBorders>
            <w:shd w:val="clear" w:color="auto" w:fill="auto"/>
            <w:noWrap/>
            <w:vAlign w:val="center"/>
            <w:hideMark/>
          </w:tcPr>
          <w:p w14:paraId="5B029E8F" w14:textId="77777777" w:rsidR="00064BEC" w:rsidRPr="00FC3B8D" w:rsidRDefault="00064BEC" w:rsidP="00F17A5B">
            <w:pPr>
              <w:jc w:val="center"/>
              <w:rPr>
                <w:rFonts w:ascii="Times New Roman" w:hAnsi="Times New Roman" w:cs="Times New Roman"/>
                <w:iCs/>
                <w:sz w:val="20"/>
              </w:rPr>
            </w:pPr>
            <w:r w:rsidRPr="00FC3B8D">
              <w:rPr>
                <w:rFonts w:ascii="Times New Roman" w:hAnsi="Times New Roman" w:cs="Times New Roman"/>
                <w:iCs/>
                <w:sz w:val="20"/>
              </w:rPr>
              <w:t>2920,88</w:t>
            </w:r>
          </w:p>
        </w:tc>
        <w:tc>
          <w:tcPr>
            <w:tcW w:w="1052" w:type="dxa"/>
            <w:tcBorders>
              <w:top w:val="nil"/>
              <w:left w:val="nil"/>
              <w:bottom w:val="single" w:sz="4" w:space="0" w:color="auto"/>
              <w:right w:val="single" w:sz="4" w:space="0" w:color="auto"/>
            </w:tcBorders>
            <w:shd w:val="clear" w:color="auto" w:fill="auto"/>
            <w:noWrap/>
            <w:vAlign w:val="center"/>
            <w:hideMark/>
          </w:tcPr>
          <w:p w14:paraId="0E89AF97" w14:textId="77777777" w:rsidR="00064BEC" w:rsidRPr="00FC3B8D" w:rsidRDefault="00064BEC" w:rsidP="00F17A5B">
            <w:pPr>
              <w:jc w:val="center"/>
              <w:rPr>
                <w:rFonts w:ascii="Times New Roman" w:hAnsi="Times New Roman" w:cs="Times New Roman"/>
                <w:iCs/>
                <w:sz w:val="20"/>
              </w:rPr>
            </w:pPr>
            <w:r w:rsidRPr="00FC3B8D">
              <w:rPr>
                <w:rFonts w:ascii="Times New Roman" w:hAnsi="Times New Roman" w:cs="Times New Roman"/>
                <w:iCs/>
                <w:sz w:val="20"/>
              </w:rPr>
              <w:t>2920,88</w:t>
            </w:r>
          </w:p>
        </w:tc>
        <w:tc>
          <w:tcPr>
            <w:tcW w:w="1052" w:type="dxa"/>
            <w:tcBorders>
              <w:top w:val="nil"/>
              <w:left w:val="nil"/>
              <w:bottom w:val="single" w:sz="4" w:space="0" w:color="auto"/>
              <w:right w:val="single" w:sz="4" w:space="0" w:color="auto"/>
            </w:tcBorders>
            <w:shd w:val="clear" w:color="auto" w:fill="auto"/>
            <w:noWrap/>
            <w:vAlign w:val="center"/>
            <w:hideMark/>
          </w:tcPr>
          <w:p w14:paraId="5321ECF3" w14:textId="77777777" w:rsidR="00064BEC" w:rsidRPr="00FC3B8D" w:rsidRDefault="00064BEC" w:rsidP="00F17A5B">
            <w:pPr>
              <w:jc w:val="center"/>
              <w:rPr>
                <w:rFonts w:ascii="Times New Roman" w:hAnsi="Times New Roman" w:cs="Times New Roman"/>
                <w:iCs/>
                <w:sz w:val="20"/>
              </w:rPr>
            </w:pPr>
            <w:r w:rsidRPr="00FC3B8D">
              <w:rPr>
                <w:rFonts w:ascii="Times New Roman" w:hAnsi="Times New Roman" w:cs="Times New Roman"/>
                <w:iCs/>
                <w:sz w:val="20"/>
              </w:rPr>
              <w:t>2920,88</w:t>
            </w:r>
          </w:p>
        </w:tc>
        <w:tc>
          <w:tcPr>
            <w:tcW w:w="1052" w:type="dxa"/>
            <w:tcBorders>
              <w:top w:val="nil"/>
              <w:left w:val="nil"/>
              <w:bottom w:val="single" w:sz="4" w:space="0" w:color="auto"/>
              <w:right w:val="single" w:sz="4" w:space="0" w:color="auto"/>
            </w:tcBorders>
            <w:shd w:val="clear" w:color="auto" w:fill="auto"/>
            <w:noWrap/>
            <w:vAlign w:val="center"/>
            <w:hideMark/>
          </w:tcPr>
          <w:p w14:paraId="578C0FDA" w14:textId="77777777" w:rsidR="00064BEC" w:rsidRPr="00FC3B8D" w:rsidRDefault="00064BEC" w:rsidP="00F17A5B">
            <w:pPr>
              <w:jc w:val="center"/>
              <w:rPr>
                <w:rFonts w:ascii="Times New Roman" w:hAnsi="Times New Roman" w:cs="Times New Roman"/>
                <w:iCs/>
                <w:sz w:val="20"/>
              </w:rPr>
            </w:pPr>
            <w:r w:rsidRPr="00FC3B8D">
              <w:rPr>
                <w:rFonts w:ascii="Times New Roman" w:hAnsi="Times New Roman" w:cs="Times New Roman"/>
                <w:iCs/>
                <w:sz w:val="20"/>
              </w:rPr>
              <w:t>2920,88</w:t>
            </w:r>
          </w:p>
        </w:tc>
        <w:tc>
          <w:tcPr>
            <w:tcW w:w="1052" w:type="dxa"/>
            <w:tcBorders>
              <w:top w:val="nil"/>
              <w:left w:val="nil"/>
              <w:bottom w:val="single" w:sz="4" w:space="0" w:color="auto"/>
              <w:right w:val="single" w:sz="4" w:space="0" w:color="auto"/>
            </w:tcBorders>
            <w:shd w:val="clear" w:color="auto" w:fill="auto"/>
            <w:noWrap/>
            <w:vAlign w:val="center"/>
            <w:hideMark/>
          </w:tcPr>
          <w:p w14:paraId="3348F56A" w14:textId="77777777" w:rsidR="00064BEC" w:rsidRPr="00FC3B8D" w:rsidRDefault="00064BEC" w:rsidP="00F17A5B">
            <w:pPr>
              <w:jc w:val="center"/>
              <w:rPr>
                <w:rFonts w:ascii="Times New Roman" w:hAnsi="Times New Roman" w:cs="Times New Roman"/>
                <w:iCs/>
                <w:sz w:val="20"/>
              </w:rPr>
            </w:pPr>
            <w:r w:rsidRPr="00FC3B8D">
              <w:rPr>
                <w:rFonts w:ascii="Times New Roman" w:hAnsi="Times New Roman" w:cs="Times New Roman"/>
                <w:iCs/>
                <w:sz w:val="20"/>
              </w:rPr>
              <w:t>2920,88</w:t>
            </w:r>
          </w:p>
        </w:tc>
        <w:tc>
          <w:tcPr>
            <w:tcW w:w="1479" w:type="dxa"/>
            <w:tcBorders>
              <w:top w:val="nil"/>
              <w:left w:val="nil"/>
              <w:bottom w:val="single" w:sz="4" w:space="0" w:color="auto"/>
              <w:right w:val="single" w:sz="4" w:space="0" w:color="auto"/>
            </w:tcBorders>
            <w:shd w:val="clear" w:color="auto" w:fill="auto"/>
            <w:noWrap/>
            <w:vAlign w:val="center"/>
            <w:hideMark/>
          </w:tcPr>
          <w:p w14:paraId="10FBA779" w14:textId="77777777" w:rsidR="00064BEC" w:rsidRPr="00FC3B8D" w:rsidRDefault="00064BEC" w:rsidP="00F17A5B">
            <w:pPr>
              <w:jc w:val="center"/>
              <w:rPr>
                <w:rFonts w:ascii="Times New Roman" w:hAnsi="Times New Roman" w:cs="Times New Roman"/>
                <w:iCs/>
                <w:sz w:val="20"/>
              </w:rPr>
            </w:pPr>
            <w:r w:rsidRPr="00FC3B8D">
              <w:rPr>
                <w:rFonts w:ascii="Times New Roman" w:hAnsi="Times New Roman" w:cs="Times New Roman"/>
                <w:iCs/>
                <w:sz w:val="20"/>
              </w:rPr>
              <w:t>2920,88</w:t>
            </w:r>
          </w:p>
        </w:tc>
        <w:tc>
          <w:tcPr>
            <w:tcW w:w="1417" w:type="dxa"/>
            <w:tcBorders>
              <w:top w:val="nil"/>
              <w:left w:val="nil"/>
              <w:bottom w:val="single" w:sz="4" w:space="0" w:color="auto"/>
              <w:right w:val="single" w:sz="4" w:space="0" w:color="auto"/>
            </w:tcBorders>
            <w:shd w:val="clear" w:color="auto" w:fill="auto"/>
            <w:noWrap/>
            <w:vAlign w:val="center"/>
            <w:hideMark/>
          </w:tcPr>
          <w:p w14:paraId="215476C5" w14:textId="77777777" w:rsidR="00064BEC" w:rsidRPr="00FC3B8D" w:rsidRDefault="00064BEC" w:rsidP="00F17A5B">
            <w:pPr>
              <w:jc w:val="center"/>
              <w:rPr>
                <w:rFonts w:ascii="Times New Roman" w:hAnsi="Times New Roman" w:cs="Times New Roman"/>
                <w:iCs/>
                <w:sz w:val="20"/>
              </w:rPr>
            </w:pPr>
            <w:r w:rsidRPr="00FC3B8D">
              <w:rPr>
                <w:rFonts w:ascii="Times New Roman" w:hAnsi="Times New Roman" w:cs="Times New Roman"/>
                <w:iCs/>
                <w:sz w:val="20"/>
              </w:rPr>
              <w:t>2920,88</w:t>
            </w:r>
          </w:p>
        </w:tc>
        <w:tc>
          <w:tcPr>
            <w:tcW w:w="1560" w:type="dxa"/>
            <w:gridSpan w:val="2"/>
            <w:tcBorders>
              <w:top w:val="nil"/>
              <w:left w:val="nil"/>
              <w:bottom w:val="single" w:sz="4" w:space="0" w:color="auto"/>
              <w:right w:val="single" w:sz="4" w:space="0" w:color="auto"/>
            </w:tcBorders>
            <w:shd w:val="clear" w:color="auto" w:fill="auto"/>
            <w:noWrap/>
            <w:vAlign w:val="center"/>
            <w:hideMark/>
          </w:tcPr>
          <w:p w14:paraId="405D24AE" w14:textId="77777777" w:rsidR="00064BEC" w:rsidRPr="00FC3B8D" w:rsidRDefault="00064BEC" w:rsidP="00F17A5B">
            <w:pPr>
              <w:jc w:val="center"/>
              <w:rPr>
                <w:rFonts w:ascii="Times New Roman" w:hAnsi="Times New Roman" w:cs="Times New Roman"/>
                <w:iCs/>
                <w:sz w:val="20"/>
              </w:rPr>
            </w:pPr>
            <w:r w:rsidRPr="00FC3B8D">
              <w:rPr>
                <w:rFonts w:ascii="Times New Roman" w:hAnsi="Times New Roman" w:cs="Times New Roman"/>
                <w:iCs/>
                <w:sz w:val="20"/>
              </w:rPr>
              <w:t>2920,88</w:t>
            </w:r>
          </w:p>
        </w:tc>
      </w:tr>
      <w:tr w:rsidR="00064BEC" w:rsidRPr="00FC3B8D" w14:paraId="29BE2F75" w14:textId="77777777" w:rsidTr="00F17A5B">
        <w:tblPrEx>
          <w:jc w:val="left"/>
        </w:tblPrEx>
        <w:trPr>
          <w:trHeight w:val="510"/>
        </w:trPr>
        <w:tc>
          <w:tcPr>
            <w:tcW w:w="760" w:type="dxa"/>
            <w:tcBorders>
              <w:top w:val="nil"/>
              <w:left w:val="single" w:sz="4" w:space="0" w:color="auto"/>
              <w:bottom w:val="single" w:sz="4" w:space="0" w:color="auto"/>
              <w:right w:val="single" w:sz="4" w:space="0" w:color="auto"/>
            </w:tcBorders>
            <w:shd w:val="clear" w:color="auto" w:fill="auto"/>
            <w:noWrap/>
            <w:vAlign w:val="center"/>
            <w:hideMark/>
          </w:tcPr>
          <w:p w14:paraId="67330B9C" w14:textId="77777777" w:rsidR="00064BEC" w:rsidRPr="00FC3B8D" w:rsidRDefault="00064BEC" w:rsidP="00F17A5B">
            <w:pPr>
              <w:jc w:val="center"/>
              <w:rPr>
                <w:rFonts w:ascii="Times New Roman" w:hAnsi="Times New Roman" w:cs="Times New Roman"/>
                <w:iCs/>
                <w:sz w:val="20"/>
              </w:rPr>
            </w:pPr>
            <w:r w:rsidRPr="00FC3B8D">
              <w:rPr>
                <w:rFonts w:ascii="Times New Roman" w:hAnsi="Times New Roman" w:cs="Times New Roman"/>
                <w:iCs/>
                <w:sz w:val="20"/>
              </w:rPr>
              <w:t>2</w:t>
            </w:r>
          </w:p>
        </w:tc>
        <w:tc>
          <w:tcPr>
            <w:tcW w:w="2566" w:type="dxa"/>
            <w:tcBorders>
              <w:top w:val="nil"/>
              <w:left w:val="nil"/>
              <w:bottom w:val="single" w:sz="4" w:space="0" w:color="auto"/>
              <w:right w:val="single" w:sz="4" w:space="0" w:color="auto"/>
            </w:tcBorders>
            <w:shd w:val="clear" w:color="auto" w:fill="auto"/>
            <w:vAlign w:val="center"/>
            <w:hideMark/>
          </w:tcPr>
          <w:p w14:paraId="2C514BB8" w14:textId="77777777" w:rsidR="00064BEC" w:rsidRPr="00FC3B8D" w:rsidRDefault="00064BEC" w:rsidP="00F17A5B">
            <w:pPr>
              <w:rPr>
                <w:rFonts w:ascii="Times New Roman" w:hAnsi="Times New Roman" w:cs="Times New Roman"/>
                <w:iCs/>
                <w:sz w:val="22"/>
                <w:szCs w:val="22"/>
              </w:rPr>
            </w:pPr>
            <w:r w:rsidRPr="00FC3B8D">
              <w:rPr>
                <w:rFonts w:ascii="Times New Roman" w:hAnsi="Times New Roman" w:cs="Times New Roman"/>
                <w:iCs/>
                <w:sz w:val="22"/>
                <w:szCs w:val="22"/>
              </w:rPr>
              <w:t>Тепловая энергия отпущенная с котельной</w:t>
            </w:r>
          </w:p>
        </w:tc>
        <w:tc>
          <w:tcPr>
            <w:tcW w:w="1187" w:type="dxa"/>
            <w:tcBorders>
              <w:top w:val="nil"/>
              <w:left w:val="nil"/>
              <w:bottom w:val="single" w:sz="4" w:space="0" w:color="auto"/>
              <w:right w:val="single" w:sz="4" w:space="0" w:color="auto"/>
            </w:tcBorders>
            <w:shd w:val="clear" w:color="auto" w:fill="auto"/>
            <w:noWrap/>
            <w:vAlign w:val="center"/>
            <w:hideMark/>
          </w:tcPr>
          <w:p w14:paraId="45D2A8D6" w14:textId="77777777" w:rsidR="00064BEC" w:rsidRPr="00FC3B8D" w:rsidRDefault="00064BEC" w:rsidP="00F17A5B">
            <w:pPr>
              <w:jc w:val="center"/>
              <w:rPr>
                <w:rFonts w:ascii="Times New Roman" w:hAnsi="Times New Roman" w:cs="Times New Roman"/>
                <w:iCs/>
                <w:sz w:val="20"/>
              </w:rPr>
            </w:pPr>
            <w:r w:rsidRPr="00FC3B8D">
              <w:rPr>
                <w:rFonts w:ascii="Times New Roman" w:hAnsi="Times New Roman" w:cs="Times New Roman"/>
                <w:iCs/>
                <w:sz w:val="20"/>
              </w:rPr>
              <w:t>Гкал</w:t>
            </w:r>
          </w:p>
        </w:tc>
        <w:tc>
          <w:tcPr>
            <w:tcW w:w="966" w:type="dxa"/>
            <w:tcBorders>
              <w:top w:val="nil"/>
              <w:left w:val="nil"/>
              <w:bottom w:val="single" w:sz="4" w:space="0" w:color="auto"/>
              <w:right w:val="single" w:sz="4" w:space="0" w:color="auto"/>
            </w:tcBorders>
            <w:shd w:val="clear" w:color="auto" w:fill="auto"/>
            <w:noWrap/>
            <w:vAlign w:val="center"/>
            <w:hideMark/>
          </w:tcPr>
          <w:p w14:paraId="3DA3EF29" w14:textId="77777777" w:rsidR="00064BEC" w:rsidRPr="00FC3B8D" w:rsidRDefault="00064BEC" w:rsidP="00F17A5B">
            <w:pPr>
              <w:jc w:val="center"/>
              <w:rPr>
                <w:rFonts w:ascii="Times New Roman" w:hAnsi="Times New Roman" w:cs="Times New Roman"/>
                <w:iCs/>
                <w:sz w:val="20"/>
              </w:rPr>
            </w:pPr>
            <w:r w:rsidRPr="00FC3B8D">
              <w:rPr>
                <w:rFonts w:ascii="Times New Roman" w:hAnsi="Times New Roman" w:cs="Times New Roman"/>
                <w:iCs/>
                <w:sz w:val="20"/>
              </w:rPr>
              <w:t>2826,91</w:t>
            </w:r>
          </w:p>
        </w:tc>
        <w:tc>
          <w:tcPr>
            <w:tcW w:w="1052" w:type="dxa"/>
            <w:tcBorders>
              <w:top w:val="nil"/>
              <w:left w:val="nil"/>
              <w:bottom w:val="single" w:sz="4" w:space="0" w:color="auto"/>
              <w:right w:val="single" w:sz="4" w:space="0" w:color="auto"/>
            </w:tcBorders>
            <w:shd w:val="clear" w:color="auto" w:fill="auto"/>
            <w:noWrap/>
            <w:vAlign w:val="center"/>
            <w:hideMark/>
          </w:tcPr>
          <w:p w14:paraId="551AD46E" w14:textId="77777777" w:rsidR="00064BEC" w:rsidRPr="00FC3B8D" w:rsidRDefault="00064BEC" w:rsidP="00F17A5B">
            <w:pPr>
              <w:jc w:val="center"/>
              <w:rPr>
                <w:rFonts w:ascii="Times New Roman" w:hAnsi="Times New Roman" w:cs="Times New Roman"/>
                <w:iCs/>
                <w:sz w:val="20"/>
              </w:rPr>
            </w:pPr>
            <w:r w:rsidRPr="00FC3B8D">
              <w:rPr>
                <w:rFonts w:ascii="Times New Roman" w:hAnsi="Times New Roman" w:cs="Times New Roman"/>
                <w:iCs/>
                <w:sz w:val="20"/>
              </w:rPr>
              <w:t>2826,91</w:t>
            </w:r>
          </w:p>
        </w:tc>
        <w:tc>
          <w:tcPr>
            <w:tcW w:w="1052" w:type="dxa"/>
            <w:tcBorders>
              <w:top w:val="nil"/>
              <w:left w:val="nil"/>
              <w:bottom w:val="single" w:sz="4" w:space="0" w:color="auto"/>
              <w:right w:val="single" w:sz="4" w:space="0" w:color="auto"/>
            </w:tcBorders>
            <w:shd w:val="clear" w:color="auto" w:fill="auto"/>
            <w:noWrap/>
            <w:vAlign w:val="center"/>
            <w:hideMark/>
          </w:tcPr>
          <w:p w14:paraId="01546651" w14:textId="77777777" w:rsidR="00064BEC" w:rsidRPr="00FC3B8D" w:rsidRDefault="00064BEC" w:rsidP="00F17A5B">
            <w:pPr>
              <w:jc w:val="center"/>
              <w:rPr>
                <w:rFonts w:ascii="Times New Roman" w:hAnsi="Times New Roman" w:cs="Times New Roman"/>
                <w:iCs/>
                <w:sz w:val="20"/>
              </w:rPr>
            </w:pPr>
            <w:r w:rsidRPr="00FC3B8D">
              <w:rPr>
                <w:rFonts w:ascii="Times New Roman" w:hAnsi="Times New Roman" w:cs="Times New Roman"/>
                <w:iCs/>
                <w:sz w:val="20"/>
              </w:rPr>
              <w:t>2826,91</w:t>
            </w:r>
          </w:p>
        </w:tc>
        <w:tc>
          <w:tcPr>
            <w:tcW w:w="1052" w:type="dxa"/>
            <w:tcBorders>
              <w:top w:val="nil"/>
              <w:left w:val="nil"/>
              <w:bottom w:val="single" w:sz="4" w:space="0" w:color="auto"/>
              <w:right w:val="single" w:sz="4" w:space="0" w:color="auto"/>
            </w:tcBorders>
            <w:shd w:val="clear" w:color="auto" w:fill="auto"/>
            <w:noWrap/>
            <w:vAlign w:val="center"/>
            <w:hideMark/>
          </w:tcPr>
          <w:p w14:paraId="1DE5E98D" w14:textId="77777777" w:rsidR="00064BEC" w:rsidRPr="00FC3B8D" w:rsidRDefault="00064BEC" w:rsidP="00F17A5B">
            <w:pPr>
              <w:jc w:val="center"/>
              <w:rPr>
                <w:rFonts w:ascii="Times New Roman" w:hAnsi="Times New Roman" w:cs="Times New Roman"/>
                <w:iCs/>
                <w:sz w:val="20"/>
              </w:rPr>
            </w:pPr>
            <w:r w:rsidRPr="00FC3B8D">
              <w:rPr>
                <w:rFonts w:ascii="Times New Roman" w:hAnsi="Times New Roman" w:cs="Times New Roman"/>
                <w:iCs/>
                <w:sz w:val="20"/>
              </w:rPr>
              <w:t>2826,91</w:t>
            </w:r>
          </w:p>
        </w:tc>
        <w:tc>
          <w:tcPr>
            <w:tcW w:w="1052" w:type="dxa"/>
            <w:tcBorders>
              <w:top w:val="nil"/>
              <w:left w:val="nil"/>
              <w:bottom w:val="single" w:sz="4" w:space="0" w:color="auto"/>
              <w:right w:val="single" w:sz="4" w:space="0" w:color="auto"/>
            </w:tcBorders>
            <w:shd w:val="clear" w:color="auto" w:fill="auto"/>
            <w:noWrap/>
            <w:vAlign w:val="center"/>
            <w:hideMark/>
          </w:tcPr>
          <w:p w14:paraId="183D7B93" w14:textId="77777777" w:rsidR="00064BEC" w:rsidRPr="00FC3B8D" w:rsidRDefault="00064BEC" w:rsidP="00F17A5B">
            <w:pPr>
              <w:jc w:val="center"/>
              <w:rPr>
                <w:rFonts w:ascii="Times New Roman" w:hAnsi="Times New Roman" w:cs="Times New Roman"/>
                <w:iCs/>
                <w:sz w:val="20"/>
              </w:rPr>
            </w:pPr>
            <w:r w:rsidRPr="00FC3B8D">
              <w:rPr>
                <w:rFonts w:ascii="Times New Roman" w:hAnsi="Times New Roman" w:cs="Times New Roman"/>
                <w:iCs/>
                <w:sz w:val="20"/>
              </w:rPr>
              <w:t>2826,91</w:t>
            </w:r>
          </w:p>
        </w:tc>
        <w:tc>
          <w:tcPr>
            <w:tcW w:w="1052" w:type="dxa"/>
            <w:tcBorders>
              <w:top w:val="nil"/>
              <w:left w:val="nil"/>
              <w:bottom w:val="single" w:sz="4" w:space="0" w:color="auto"/>
              <w:right w:val="single" w:sz="4" w:space="0" w:color="auto"/>
            </w:tcBorders>
            <w:shd w:val="clear" w:color="auto" w:fill="auto"/>
            <w:noWrap/>
            <w:vAlign w:val="center"/>
            <w:hideMark/>
          </w:tcPr>
          <w:p w14:paraId="09BA81F9" w14:textId="77777777" w:rsidR="00064BEC" w:rsidRPr="00FC3B8D" w:rsidRDefault="00064BEC" w:rsidP="00F17A5B">
            <w:pPr>
              <w:jc w:val="center"/>
              <w:rPr>
                <w:rFonts w:ascii="Times New Roman" w:hAnsi="Times New Roman" w:cs="Times New Roman"/>
                <w:iCs/>
                <w:sz w:val="20"/>
              </w:rPr>
            </w:pPr>
            <w:r w:rsidRPr="00FC3B8D">
              <w:rPr>
                <w:rFonts w:ascii="Times New Roman" w:hAnsi="Times New Roman" w:cs="Times New Roman"/>
                <w:iCs/>
                <w:sz w:val="20"/>
              </w:rPr>
              <w:t>2826,91</w:t>
            </w:r>
          </w:p>
        </w:tc>
        <w:tc>
          <w:tcPr>
            <w:tcW w:w="1479" w:type="dxa"/>
            <w:tcBorders>
              <w:top w:val="nil"/>
              <w:left w:val="nil"/>
              <w:bottom w:val="single" w:sz="4" w:space="0" w:color="auto"/>
              <w:right w:val="single" w:sz="4" w:space="0" w:color="auto"/>
            </w:tcBorders>
            <w:shd w:val="clear" w:color="auto" w:fill="auto"/>
            <w:noWrap/>
            <w:vAlign w:val="center"/>
            <w:hideMark/>
          </w:tcPr>
          <w:p w14:paraId="5318D4D5" w14:textId="77777777" w:rsidR="00064BEC" w:rsidRPr="00FC3B8D" w:rsidRDefault="00064BEC" w:rsidP="00F17A5B">
            <w:pPr>
              <w:jc w:val="center"/>
              <w:rPr>
                <w:rFonts w:ascii="Times New Roman" w:hAnsi="Times New Roman" w:cs="Times New Roman"/>
                <w:iCs/>
                <w:sz w:val="20"/>
              </w:rPr>
            </w:pPr>
            <w:r w:rsidRPr="00FC3B8D">
              <w:rPr>
                <w:rFonts w:ascii="Times New Roman" w:hAnsi="Times New Roman" w:cs="Times New Roman"/>
                <w:iCs/>
                <w:sz w:val="20"/>
              </w:rPr>
              <w:t>2826,91</w:t>
            </w:r>
          </w:p>
        </w:tc>
        <w:tc>
          <w:tcPr>
            <w:tcW w:w="1417" w:type="dxa"/>
            <w:tcBorders>
              <w:top w:val="nil"/>
              <w:left w:val="nil"/>
              <w:bottom w:val="single" w:sz="4" w:space="0" w:color="auto"/>
              <w:right w:val="single" w:sz="4" w:space="0" w:color="auto"/>
            </w:tcBorders>
            <w:shd w:val="clear" w:color="auto" w:fill="auto"/>
            <w:noWrap/>
            <w:vAlign w:val="center"/>
            <w:hideMark/>
          </w:tcPr>
          <w:p w14:paraId="7AA9C761" w14:textId="77777777" w:rsidR="00064BEC" w:rsidRPr="00FC3B8D" w:rsidRDefault="00064BEC" w:rsidP="00F17A5B">
            <w:pPr>
              <w:jc w:val="center"/>
              <w:rPr>
                <w:rFonts w:ascii="Times New Roman" w:hAnsi="Times New Roman" w:cs="Times New Roman"/>
                <w:iCs/>
                <w:sz w:val="20"/>
              </w:rPr>
            </w:pPr>
            <w:r w:rsidRPr="00FC3B8D">
              <w:rPr>
                <w:rFonts w:ascii="Times New Roman" w:hAnsi="Times New Roman" w:cs="Times New Roman"/>
                <w:iCs/>
                <w:sz w:val="20"/>
              </w:rPr>
              <w:t>2826,91</w:t>
            </w:r>
          </w:p>
        </w:tc>
        <w:tc>
          <w:tcPr>
            <w:tcW w:w="1560" w:type="dxa"/>
            <w:gridSpan w:val="2"/>
            <w:tcBorders>
              <w:top w:val="nil"/>
              <w:left w:val="nil"/>
              <w:bottom w:val="single" w:sz="4" w:space="0" w:color="auto"/>
              <w:right w:val="single" w:sz="4" w:space="0" w:color="auto"/>
            </w:tcBorders>
            <w:shd w:val="clear" w:color="auto" w:fill="auto"/>
            <w:noWrap/>
            <w:vAlign w:val="center"/>
            <w:hideMark/>
          </w:tcPr>
          <w:p w14:paraId="5E52CE38" w14:textId="77777777" w:rsidR="00064BEC" w:rsidRPr="00FC3B8D" w:rsidRDefault="00064BEC" w:rsidP="00F17A5B">
            <w:pPr>
              <w:jc w:val="center"/>
              <w:rPr>
                <w:rFonts w:ascii="Times New Roman" w:hAnsi="Times New Roman" w:cs="Times New Roman"/>
                <w:iCs/>
                <w:sz w:val="20"/>
              </w:rPr>
            </w:pPr>
            <w:r w:rsidRPr="00FC3B8D">
              <w:rPr>
                <w:rFonts w:ascii="Times New Roman" w:hAnsi="Times New Roman" w:cs="Times New Roman"/>
                <w:iCs/>
                <w:sz w:val="20"/>
              </w:rPr>
              <w:t>2826,91</w:t>
            </w:r>
          </w:p>
        </w:tc>
      </w:tr>
      <w:tr w:rsidR="00064BEC" w:rsidRPr="00FC3B8D" w14:paraId="62C04839" w14:textId="77777777" w:rsidTr="00F17A5B">
        <w:tblPrEx>
          <w:jc w:val="left"/>
        </w:tblPrEx>
        <w:trPr>
          <w:trHeight w:val="510"/>
        </w:trPr>
        <w:tc>
          <w:tcPr>
            <w:tcW w:w="760" w:type="dxa"/>
            <w:tcBorders>
              <w:top w:val="nil"/>
              <w:left w:val="single" w:sz="4" w:space="0" w:color="auto"/>
              <w:bottom w:val="single" w:sz="4" w:space="0" w:color="auto"/>
              <w:right w:val="single" w:sz="4" w:space="0" w:color="auto"/>
            </w:tcBorders>
            <w:shd w:val="clear" w:color="auto" w:fill="auto"/>
            <w:noWrap/>
            <w:vAlign w:val="center"/>
            <w:hideMark/>
          </w:tcPr>
          <w:p w14:paraId="002F71AD" w14:textId="77777777" w:rsidR="00064BEC" w:rsidRPr="00FC3B8D" w:rsidRDefault="00064BEC" w:rsidP="00F17A5B">
            <w:pPr>
              <w:jc w:val="center"/>
              <w:rPr>
                <w:rFonts w:ascii="Times New Roman" w:hAnsi="Times New Roman" w:cs="Times New Roman"/>
                <w:iCs/>
                <w:sz w:val="20"/>
              </w:rPr>
            </w:pPr>
            <w:r w:rsidRPr="00FC3B8D">
              <w:rPr>
                <w:rFonts w:ascii="Times New Roman" w:hAnsi="Times New Roman" w:cs="Times New Roman"/>
                <w:iCs/>
                <w:sz w:val="20"/>
              </w:rPr>
              <w:t>3</w:t>
            </w:r>
          </w:p>
        </w:tc>
        <w:tc>
          <w:tcPr>
            <w:tcW w:w="2566" w:type="dxa"/>
            <w:tcBorders>
              <w:top w:val="nil"/>
              <w:left w:val="nil"/>
              <w:bottom w:val="single" w:sz="4" w:space="0" w:color="auto"/>
              <w:right w:val="single" w:sz="4" w:space="0" w:color="auto"/>
            </w:tcBorders>
            <w:shd w:val="clear" w:color="auto" w:fill="auto"/>
            <w:vAlign w:val="center"/>
            <w:hideMark/>
          </w:tcPr>
          <w:p w14:paraId="3728A8FA" w14:textId="77777777" w:rsidR="00064BEC" w:rsidRPr="00FC3B8D" w:rsidRDefault="00064BEC" w:rsidP="00F17A5B">
            <w:pPr>
              <w:rPr>
                <w:rFonts w:ascii="Times New Roman" w:hAnsi="Times New Roman" w:cs="Times New Roman"/>
                <w:iCs/>
                <w:sz w:val="22"/>
                <w:szCs w:val="22"/>
              </w:rPr>
            </w:pPr>
            <w:r w:rsidRPr="00FC3B8D">
              <w:rPr>
                <w:rFonts w:ascii="Times New Roman" w:hAnsi="Times New Roman" w:cs="Times New Roman"/>
                <w:iCs/>
                <w:sz w:val="22"/>
                <w:szCs w:val="22"/>
              </w:rPr>
              <w:t>Потери тепловой энергии на теплосетях</w:t>
            </w:r>
          </w:p>
        </w:tc>
        <w:tc>
          <w:tcPr>
            <w:tcW w:w="1187" w:type="dxa"/>
            <w:tcBorders>
              <w:top w:val="nil"/>
              <w:left w:val="nil"/>
              <w:bottom w:val="single" w:sz="4" w:space="0" w:color="auto"/>
              <w:right w:val="single" w:sz="4" w:space="0" w:color="auto"/>
            </w:tcBorders>
            <w:shd w:val="clear" w:color="auto" w:fill="auto"/>
            <w:noWrap/>
            <w:vAlign w:val="center"/>
            <w:hideMark/>
          </w:tcPr>
          <w:p w14:paraId="2DE76254" w14:textId="77777777" w:rsidR="00064BEC" w:rsidRPr="00FC3B8D" w:rsidRDefault="00064BEC" w:rsidP="00F17A5B">
            <w:pPr>
              <w:jc w:val="center"/>
              <w:rPr>
                <w:rFonts w:ascii="Times New Roman" w:hAnsi="Times New Roman" w:cs="Times New Roman"/>
                <w:iCs/>
                <w:sz w:val="20"/>
              </w:rPr>
            </w:pPr>
            <w:r w:rsidRPr="00FC3B8D">
              <w:rPr>
                <w:rFonts w:ascii="Times New Roman" w:hAnsi="Times New Roman" w:cs="Times New Roman"/>
                <w:iCs/>
                <w:sz w:val="20"/>
              </w:rPr>
              <w:t>Гкал</w:t>
            </w:r>
          </w:p>
        </w:tc>
        <w:tc>
          <w:tcPr>
            <w:tcW w:w="966" w:type="dxa"/>
            <w:tcBorders>
              <w:top w:val="nil"/>
              <w:left w:val="nil"/>
              <w:bottom w:val="single" w:sz="4" w:space="0" w:color="auto"/>
              <w:right w:val="single" w:sz="4" w:space="0" w:color="auto"/>
            </w:tcBorders>
            <w:shd w:val="clear" w:color="auto" w:fill="auto"/>
            <w:noWrap/>
            <w:vAlign w:val="center"/>
            <w:hideMark/>
          </w:tcPr>
          <w:p w14:paraId="20B3FAC6" w14:textId="77777777" w:rsidR="00064BEC" w:rsidRPr="00FC3B8D" w:rsidRDefault="00064BEC" w:rsidP="00F17A5B">
            <w:pPr>
              <w:jc w:val="center"/>
              <w:rPr>
                <w:rFonts w:ascii="Times New Roman" w:hAnsi="Times New Roman" w:cs="Times New Roman"/>
                <w:iCs/>
                <w:sz w:val="20"/>
              </w:rPr>
            </w:pPr>
            <w:r w:rsidRPr="00FC3B8D">
              <w:rPr>
                <w:rFonts w:ascii="Times New Roman" w:hAnsi="Times New Roman" w:cs="Times New Roman"/>
                <w:iCs/>
                <w:sz w:val="20"/>
              </w:rPr>
              <w:t>1125,59</w:t>
            </w:r>
          </w:p>
        </w:tc>
        <w:tc>
          <w:tcPr>
            <w:tcW w:w="1052" w:type="dxa"/>
            <w:tcBorders>
              <w:top w:val="nil"/>
              <w:left w:val="nil"/>
              <w:bottom w:val="single" w:sz="4" w:space="0" w:color="auto"/>
              <w:right w:val="single" w:sz="4" w:space="0" w:color="auto"/>
            </w:tcBorders>
            <w:shd w:val="clear" w:color="auto" w:fill="auto"/>
            <w:noWrap/>
            <w:vAlign w:val="center"/>
            <w:hideMark/>
          </w:tcPr>
          <w:p w14:paraId="33A831A2" w14:textId="77777777" w:rsidR="00064BEC" w:rsidRPr="00FC3B8D" w:rsidRDefault="00064BEC" w:rsidP="00F17A5B">
            <w:pPr>
              <w:jc w:val="center"/>
              <w:rPr>
                <w:rFonts w:ascii="Times New Roman" w:hAnsi="Times New Roman" w:cs="Times New Roman"/>
                <w:iCs/>
                <w:sz w:val="20"/>
              </w:rPr>
            </w:pPr>
            <w:r w:rsidRPr="00FC3B8D">
              <w:rPr>
                <w:rFonts w:ascii="Times New Roman" w:hAnsi="Times New Roman" w:cs="Times New Roman"/>
                <w:iCs/>
                <w:sz w:val="20"/>
              </w:rPr>
              <w:t>1125,59</w:t>
            </w:r>
          </w:p>
        </w:tc>
        <w:tc>
          <w:tcPr>
            <w:tcW w:w="1052" w:type="dxa"/>
            <w:tcBorders>
              <w:top w:val="nil"/>
              <w:left w:val="nil"/>
              <w:bottom w:val="single" w:sz="4" w:space="0" w:color="auto"/>
              <w:right w:val="single" w:sz="4" w:space="0" w:color="auto"/>
            </w:tcBorders>
            <w:shd w:val="clear" w:color="auto" w:fill="auto"/>
            <w:noWrap/>
            <w:vAlign w:val="center"/>
            <w:hideMark/>
          </w:tcPr>
          <w:p w14:paraId="5684D410" w14:textId="77777777" w:rsidR="00064BEC" w:rsidRPr="00FC3B8D" w:rsidRDefault="00064BEC" w:rsidP="00F17A5B">
            <w:pPr>
              <w:jc w:val="center"/>
              <w:rPr>
                <w:rFonts w:ascii="Times New Roman" w:hAnsi="Times New Roman" w:cs="Times New Roman"/>
                <w:iCs/>
                <w:sz w:val="20"/>
              </w:rPr>
            </w:pPr>
            <w:r w:rsidRPr="00FC3B8D">
              <w:rPr>
                <w:rFonts w:ascii="Times New Roman" w:hAnsi="Times New Roman" w:cs="Times New Roman"/>
                <w:iCs/>
                <w:sz w:val="20"/>
              </w:rPr>
              <w:t>1125,59</w:t>
            </w:r>
          </w:p>
        </w:tc>
        <w:tc>
          <w:tcPr>
            <w:tcW w:w="1052" w:type="dxa"/>
            <w:tcBorders>
              <w:top w:val="nil"/>
              <w:left w:val="nil"/>
              <w:bottom w:val="single" w:sz="4" w:space="0" w:color="auto"/>
              <w:right w:val="single" w:sz="4" w:space="0" w:color="auto"/>
            </w:tcBorders>
            <w:shd w:val="clear" w:color="auto" w:fill="auto"/>
            <w:noWrap/>
            <w:vAlign w:val="center"/>
            <w:hideMark/>
          </w:tcPr>
          <w:p w14:paraId="40C85D34" w14:textId="77777777" w:rsidR="00064BEC" w:rsidRPr="00FC3B8D" w:rsidRDefault="00064BEC" w:rsidP="00F17A5B">
            <w:pPr>
              <w:jc w:val="center"/>
              <w:rPr>
                <w:rFonts w:ascii="Times New Roman" w:hAnsi="Times New Roman" w:cs="Times New Roman"/>
                <w:iCs/>
                <w:sz w:val="20"/>
              </w:rPr>
            </w:pPr>
            <w:r w:rsidRPr="00FC3B8D">
              <w:rPr>
                <w:rFonts w:ascii="Times New Roman" w:hAnsi="Times New Roman" w:cs="Times New Roman"/>
                <w:iCs/>
                <w:sz w:val="20"/>
              </w:rPr>
              <w:t>1125,59</w:t>
            </w:r>
          </w:p>
        </w:tc>
        <w:tc>
          <w:tcPr>
            <w:tcW w:w="1052" w:type="dxa"/>
            <w:tcBorders>
              <w:top w:val="nil"/>
              <w:left w:val="nil"/>
              <w:bottom w:val="single" w:sz="4" w:space="0" w:color="auto"/>
              <w:right w:val="single" w:sz="4" w:space="0" w:color="auto"/>
            </w:tcBorders>
            <w:shd w:val="clear" w:color="auto" w:fill="auto"/>
            <w:noWrap/>
            <w:vAlign w:val="center"/>
            <w:hideMark/>
          </w:tcPr>
          <w:p w14:paraId="61AC633D" w14:textId="77777777" w:rsidR="00064BEC" w:rsidRPr="00FC3B8D" w:rsidRDefault="00064BEC" w:rsidP="00F17A5B">
            <w:pPr>
              <w:jc w:val="center"/>
              <w:rPr>
                <w:rFonts w:ascii="Times New Roman" w:hAnsi="Times New Roman" w:cs="Times New Roman"/>
                <w:iCs/>
                <w:sz w:val="20"/>
              </w:rPr>
            </w:pPr>
            <w:r w:rsidRPr="00FC3B8D">
              <w:rPr>
                <w:rFonts w:ascii="Times New Roman" w:hAnsi="Times New Roman" w:cs="Times New Roman"/>
                <w:iCs/>
                <w:sz w:val="20"/>
              </w:rPr>
              <w:t>1125,59</w:t>
            </w:r>
          </w:p>
        </w:tc>
        <w:tc>
          <w:tcPr>
            <w:tcW w:w="1052" w:type="dxa"/>
            <w:tcBorders>
              <w:top w:val="nil"/>
              <w:left w:val="nil"/>
              <w:bottom w:val="single" w:sz="4" w:space="0" w:color="auto"/>
              <w:right w:val="single" w:sz="4" w:space="0" w:color="auto"/>
            </w:tcBorders>
            <w:shd w:val="clear" w:color="auto" w:fill="auto"/>
            <w:noWrap/>
            <w:vAlign w:val="center"/>
            <w:hideMark/>
          </w:tcPr>
          <w:p w14:paraId="2D6802B6" w14:textId="77777777" w:rsidR="00064BEC" w:rsidRPr="00FC3B8D" w:rsidRDefault="00064BEC" w:rsidP="00F17A5B">
            <w:pPr>
              <w:jc w:val="center"/>
              <w:rPr>
                <w:rFonts w:ascii="Times New Roman" w:hAnsi="Times New Roman" w:cs="Times New Roman"/>
                <w:iCs/>
                <w:sz w:val="20"/>
              </w:rPr>
            </w:pPr>
            <w:r w:rsidRPr="00FC3B8D">
              <w:rPr>
                <w:rFonts w:ascii="Times New Roman" w:hAnsi="Times New Roman" w:cs="Times New Roman"/>
                <w:iCs/>
                <w:sz w:val="20"/>
              </w:rPr>
              <w:t>1125,59</w:t>
            </w:r>
          </w:p>
        </w:tc>
        <w:tc>
          <w:tcPr>
            <w:tcW w:w="1479" w:type="dxa"/>
            <w:tcBorders>
              <w:top w:val="nil"/>
              <w:left w:val="nil"/>
              <w:bottom w:val="single" w:sz="4" w:space="0" w:color="auto"/>
              <w:right w:val="single" w:sz="4" w:space="0" w:color="auto"/>
            </w:tcBorders>
            <w:shd w:val="clear" w:color="auto" w:fill="auto"/>
            <w:noWrap/>
            <w:vAlign w:val="center"/>
            <w:hideMark/>
          </w:tcPr>
          <w:p w14:paraId="0A3CDB02" w14:textId="77777777" w:rsidR="00064BEC" w:rsidRPr="00FC3B8D" w:rsidRDefault="00064BEC" w:rsidP="00F17A5B">
            <w:pPr>
              <w:jc w:val="center"/>
              <w:rPr>
                <w:rFonts w:ascii="Times New Roman" w:hAnsi="Times New Roman" w:cs="Times New Roman"/>
                <w:iCs/>
                <w:sz w:val="20"/>
              </w:rPr>
            </w:pPr>
            <w:r w:rsidRPr="00FC3B8D">
              <w:rPr>
                <w:rFonts w:ascii="Times New Roman" w:hAnsi="Times New Roman" w:cs="Times New Roman"/>
                <w:iCs/>
                <w:sz w:val="20"/>
              </w:rPr>
              <w:t>1125,59</w:t>
            </w:r>
          </w:p>
        </w:tc>
        <w:tc>
          <w:tcPr>
            <w:tcW w:w="1417" w:type="dxa"/>
            <w:tcBorders>
              <w:top w:val="nil"/>
              <w:left w:val="nil"/>
              <w:bottom w:val="single" w:sz="4" w:space="0" w:color="auto"/>
              <w:right w:val="single" w:sz="4" w:space="0" w:color="auto"/>
            </w:tcBorders>
            <w:shd w:val="clear" w:color="auto" w:fill="auto"/>
            <w:noWrap/>
            <w:vAlign w:val="center"/>
            <w:hideMark/>
          </w:tcPr>
          <w:p w14:paraId="5BAA9BDD" w14:textId="77777777" w:rsidR="00064BEC" w:rsidRPr="00FC3B8D" w:rsidRDefault="00064BEC" w:rsidP="00F17A5B">
            <w:pPr>
              <w:jc w:val="center"/>
              <w:rPr>
                <w:rFonts w:ascii="Times New Roman" w:hAnsi="Times New Roman" w:cs="Times New Roman"/>
                <w:iCs/>
                <w:sz w:val="20"/>
              </w:rPr>
            </w:pPr>
            <w:r w:rsidRPr="00FC3B8D">
              <w:rPr>
                <w:rFonts w:ascii="Times New Roman" w:hAnsi="Times New Roman" w:cs="Times New Roman"/>
                <w:iCs/>
                <w:sz w:val="20"/>
              </w:rPr>
              <w:t>1125,59</w:t>
            </w:r>
          </w:p>
        </w:tc>
        <w:tc>
          <w:tcPr>
            <w:tcW w:w="1560" w:type="dxa"/>
            <w:gridSpan w:val="2"/>
            <w:tcBorders>
              <w:top w:val="nil"/>
              <w:left w:val="nil"/>
              <w:bottom w:val="single" w:sz="4" w:space="0" w:color="auto"/>
              <w:right w:val="single" w:sz="4" w:space="0" w:color="auto"/>
            </w:tcBorders>
            <w:shd w:val="clear" w:color="auto" w:fill="auto"/>
            <w:noWrap/>
            <w:vAlign w:val="center"/>
            <w:hideMark/>
          </w:tcPr>
          <w:p w14:paraId="3B2A59B5" w14:textId="77777777" w:rsidR="00064BEC" w:rsidRPr="00FC3B8D" w:rsidRDefault="00064BEC" w:rsidP="00F17A5B">
            <w:pPr>
              <w:jc w:val="center"/>
              <w:rPr>
                <w:rFonts w:ascii="Times New Roman" w:hAnsi="Times New Roman" w:cs="Times New Roman"/>
                <w:iCs/>
                <w:sz w:val="20"/>
              </w:rPr>
            </w:pPr>
            <w:r w:rsidRPr="00FC3B8D">
              <w:rPr>
                <w:rFonts w:ascii="Times New Roman" w:hAnsi="Times New Roman" w:cs="Times New Roman"/>
                <w:iCs/>
                <w:sz w:val="20"/>
              </w:rPr>
              <w:t>1125,59</w:t>
            </w:r>
          </w:p>
        </w:tc>
      </w:tr>
      <w:tr w:rsidR="00064BEC" w:rsidRPr="00FC3B8D" w14:paraId="5551B5BD" w14:textId="77777777" w:rsidTr="00F17A5B">
        <w:tblPrEx>
          <w:jc w:val="left"/>
        </w:tblPrEx>
        <w:trPr>
          <w:trHeight w:val="300"/>
        </w:trPr>
        <w:tc>
          <w:tcPr>
            <w:tcW w:w="760" w:type="dxa"/>
            <w:tcBorders>
              <w:top w:val="nil"/>
              <w:left w:val="single" w:sz="4" w:space="0" w:color="auto"/>
              <w:bottom w:val="single" w:sz="4" w:space="0" w:color="auto"/>
              <w:right w:val="single" w:sz="4" w:space="0" w:color="auto"/>
            </w:tcBorders>
            <w:shd w:val="clear" w:color="auto" w:fill="auto"/>
            <w:noWrap/>
            <w:vAlign w:val="center"/>
            <w:hideMark/>
          </w:tcPr>
          <w:p w14:paraId="059F99E3" w14:textId="77777777" w:rsidR="00064BEC" w:rsidRPr="00FC3B8D" w:rsidRDefault="00064BEC" w:rsidP="00F17A5B">
            <w:pPr>
              <w:jc w:val="center"/>
              <w:rPr>
                <w:rFonts w:ascii="Times New Roman" w:hAnsi="Times New Roman" w:cs="Times New Roman"/>
                <w:iCs/>
                <w:sz w:val="20"/>
              </w:rPr>
            </w:pPr>
            <w:r w:rsidRPr="00FC3B8D">
              <w:rPr>
                <w:rFonts w:ascii="Times New Roman" w:hAnsi="Times New Roman" w:cs="Times New Roman"/>
                <w:iCs/>
                <w:sz w:val="20"/>
              </w:rPr>
              <w:t>4</w:t>
            </w:r>
          </w:p>
        </w:tc>
        <w:tc>
          <w:tcPr>
            <w:tcW w:w="2566" w:type="dxa"/>
            <w:tcBorders>
              <w:top w:val="nil"/>
              <w:left w:val="nil"/>
              <w:bottom w:val="single" w:sz="4" w:space="0" w:color="auto"/>
              <w:right w:val="single" w:sz="4" w:space="0" w:color="auto"/>
            </w:tcBorders>
            <w:shd w:val="clear" w:color="auto" w:fill="auto"/>
            <w:vAlign w:val="center"/>
            <w:hideMark/>
          </w:tcPr>
          <w:p w14:paraId="56DF5183" w14:textId="77777777" w:rsidR="00064BEC" w:rsidRPr="00FC3B8D" w:rsidRDefault="00064BEC" w:rsidP="00F17A5B">
            <w:pPr>
              <w:rPr>
                <w:rFonts w:ascii="Times New Roman" w:hAnsi="Times New Roman" w:cs="Times New Roman"/>
                <w:iCs/>
                <w:sz w:val="22"/>
                <w:szCs w:val="22"/>
              </w:rPr>
            </w:pPr>
            <w:r w:rsidRPr="00FC3B8D">
              <w:rPr>
                <w:rFonts w:ascii="Times New Roman" w:hAnsi="Times New Roman" w:cs="Times New Roman"/>
                <w:iCs/>
                <w:sz w:val="22"/>
                <w:szCs w:val="22"/>
              </w:rPr>
              <w:t>Тепловая энергия отпущенная</w:t>
            </w:r>
          </w:p>
        </w:tc>
        <w:tc>
          <w:tcPr>
            <w:tcW w:w="1187" w:type="dxa"/>
            <w:tcBorders>
              <w:top w:val="nil"/>
              <w:left w:val="nil"/>
              <w:bottom w:val="single" w:sz="4" w:space="0" w:color="auto"/>
              <w:right w:val="single" w:sz="4" w:space="0" w:color="auto"/>
            </w:tcBorders>
            <w:shd w:val="clear" w:color="auto" w:fill="auto"/>
            <w:noWrap/>
            <w:vAlign w:val="center"/>
            <w:hideMark/>
          </w:tcPr>
          <w:p w14:paraId="5046E355" w14:textId="77777777" w:rsidR="00064BEC" w:rsidRPr="00FC3B8D" w:rsidRDefault="00064BEC" w:rsidP="00F17A5B">
            <w:pPr>
              <w:jc w:val="center"/>
              <w:rPr>
                <w:rFonts w:ascii="Times New Roman" w:hAnsi="Times New Roman" w:cs="Times New Roman"/>
                <w:iCs/>
                <w:sz w:val="20"/>
              </w:rPr>
            </w:pPr>
            <w:r w:rsidRPr="00FC3B8D">
              <w:rPr>
                <w:rFonts w:ascii="Times New Roman" w:hAnsi="Times New Roman" w:cs="Times New Roman"/>
                <w:iCs/>
                <w:sz w:val="20"/>
              </w:rPr>
              <w:t>Гкал</w:t>
            </w:r>
          </w:p>
        </w:tc>
        <w:tc>
          <w:tcPr>
            <w:tcW w:w="966" w:type="dxa"/>
            <w:tcBorders>
              <w:top w:val="nil"/>
              <w:left w:val="nil"/>
              <w:bottom w:val="single" w:sz="4" w:space="0" w:color="auto"/>
              <w:right w:val="single" w:sz="4" w:space="0" w:color="auto"/>
            </w:tcBorders>
            <w:shd w:val="clear" w:color="auto" w:fill="auto"/>
            <w:noWrap/>
            <w:vAlign w:val="center"/>
            <w:hideMark/>
          </w:tcPr>
          <w:p w14:paraId="4A8C1E6D" w14:textId="77777777" w:rsidR="00064BEC" w:rsidRPr="00FC3B8D" w:rsidRDefault="00064BEC" w:rsidP="00F17A5B">
            <w:pPr>
              <w:jc w:val="center"/>
              <w:rPr>
                <w:rFonts w:ascii="Times New Roman" w:hAnsi="Times New Roman" w:cs="Times New Roman"/>
                <w:iCs/>
                <w:sz w:val="20"/>
              </w:rPr>
            </w:pPr>
            <w:r w:rsidRPr="00FC3B8D">
              <w:rPr>
                <w:rFonts w:ascii="Times New Roman" w:hAnsi="Times New Roman" w:cs="Times New Roman"/>
                <w:iCs/>
                <w:sz w:val="20"/>
              </w:rPr>
              <w:t>1701,318</w:t>
            </w:r>
          </w:p>
        </w:tc>
        <w:tc>
          <w:tcPr>
            <w:tcW w:w="1052" w:type="dxa"/>
            <w:tcBorders>
              <w:top w:val="nil"/>
              <w:left w:val="nil"/>
              <w:bottom w:val="single" w:sz="4" w:space="0" w:color="auto"/>
              <w:right w:val="single" w:sz="4" w:space="0" w:color="auto"/>
            </w:tcBorders>
            <w:shd w:val="clear" w:color="auto" w:fill="auto"/>
            <w:noWrap/>
            <w:vAlign w:val="center"/>
            <w:hideMark/>
          </w:tcPr>
          <w:p w14:paraId="7C7820AC" w14:textId="77777777" w:rsidR="00064BEC" w:rsidRPr="00FC3B8D" w:rsidRDefault="00064BEC" w:rsidP="00F17A5B">
            <w:pPr>
              <w:jc w:val="center"/>
              <w:rPr>
                <w:rFonts w:ascii="Times New Roman" w:hAnsi="Times New Roman" w:cs="Times New Roman"/>
                <w:iCs/>
                <w:sz w:val="20"/>
              </w:rPr>
            </w:pPr>
            <w:r w:rsidRPr="00FC3B8D">
              <w:rPr>
                <w:rFonts w:ascii="Times New Roman" w:hAnsi="Times New Roman" w:cs="Times New Roman"/>
                <w:iCs/>
                <w:sz w:val="20"/>
              </w:rPr>
              <w:t>1701,318</w:t>
            </w:r>
          </w:p>
        </w:tc>
        <w:tc>
          <w:tcPr>
            <w:tcW w:w="1052" w:type="dxa"/>
            <w:tcBorders>
              <w:top w:val="nil"/>
              <w:left w:val="nil"/>
              <w:bottom w:val="single" w:sz="4" w:space="0" w:color="auto"/>
              <w:right w:val="single" w:sz="4" w:space="0" w:color="auto"/>
            </w:tcBorders>
            <w:shd w:val="clear" w:color="auto" w:fill="auto"/>
            <w:noWrap/>
            <w:vAlign w:val="center"/>
            <w:hideMark/>
          </w:tcPr>
          <w:p w14:paraId="278A67F6" w14:textId="77777777" w:rsidR="00064BEC" w:rsidRPr="00FC3B8D" w:rsidRDefault="00064BEC" w:rsidP="00F17A5B">
            <w:pPr>
              <w:jc w:val="center"/>
              <w:rPr>
                <w:rFonts w:ascii="Times New Roman" w:hAnsi="Times New Roman" w:cs="Times New Roman"/>
                <w:iCs/>
                <w:sz w:val="20"/>
              </w:rPr>
            </w:pPr>
            <w:r w:rsidRPr="00FC3B8D">
              <w:rPr>
                <w:rFonts w:ascii="Times New Roman" w:hAnsi="Times New Roman" w:cs="Times New Roman"/>
                <w:iCs/>
                <w:sz w:val="20"/>
              </w:rPr>
              <w:t>1701,318</w:t>
            </w:r>
          </w:p>
        </w:tc>
        <w:tc>
          <w:tcPr>
            <w:tcW w:w="1052" w:type="dxa"/>
            <w:tcBorders>
              <w:top w:val="nil"/>
              <w:left w:val="nil"/>
              <w:bottom w:val="single" w:sz="4" w:space="0" w:color="auto"/>
              <w:right w:val="single" w:sz="4" w:space="0" w:color="auto"/>
            </w:tcBorders>
            <w:shd w:val="clear" w:color="auto" w:fill="auto"/>
            <w:noWrap/>
            <w:vAlign w:val="center"/>
            <w:hideMark/>
          </w:tcPr>
          <w:p w14:paraId="03C31D6A" w14:textId="77777777" w:rsidR="00064BEC" w:rsidRPr="00FC3B8D" w:rsidRDefault="00064BEC" w:rsidP="00F17A5B">
            <w:pPr>
              <w:jc w:val="center"/>
              <w:rPr>
                <w:rFonts w:ascii="Times New Roman" w:hAnsi="Times New Roman" w:cs="Times New Roman"/>
                <w:iCs/>
                <w:sz w:val="20"/>
              </w:rPr>
            </w:pPr>
            <w:r w:rsidRPr="00FC3B8D">
              <w:rPr>
                <w:rFonts w:ascii="Times New Roman" w:hAnsi="Times New Roman" w:cs="Times New Roman"/>
                <w:iCs/>
                <w:sz w:val="20"/>
              </w:rPr>
              <w:t>1701,318</w:t>
            </w:r>
          </w:p>
        </w:tc>
        <w:tc>
          <w:tcPr>
            <w:tcW w:w="1052" w:type="dxa"/>
            <w:tcBorders>
              <w:top w:val="nil"/>
              <w:left w:val="nil"/>
              <w:bottom w:val="single" w:sz="4" w:space="0" w:color="auto"/>
              <w:right w:val="single" w:sz="4" w:space="0" w:color="auto"/>
            </w:tcBorders>
            <w:shd w:val="clear" w:color="auto" w:fill="auto"/>
            <w:noWrap/>
            <w:vAlign w:val="center"/>
            <w:hideMark/>
          </w:tcPr>
          <w:p w14:paraId="6F4C2533" w14:textId="77777777" w:rsidR="00064BEC" w:rsidRPr="00FC3B8D" w:rsidRDefault="00064BEC" w:rsidP="00F17A5B">
            <w:pPr>
              <w:jc w:val="center"/>
              <w:rPr>
                <w:rFonts w:ascii="Times New Roman" w:hAnsi="Times New Roman" w:cs="Times New Roman"/>
                <w:iCs/>
                <w:sz w:val="20"/>
              </w:rPr>
            </w:pPr>
            <w:r w:rsidRPr="00FC3B8D">
              <w:rPr>
                <w:rFonts w:ascii="Times New Roman" w:hAnsi="Times New Roman" w:cs="Times New Roman"/>
                <w:iCs/>
                <w:sz w:val="20"/>
              </w:rPr>
              <w:t>1701,318</w:t>
            </w:r>
          </w:p>
        </w:tc>
        <w:tc>
          <w:tcPr>
            <w:tcW w:w="1052" w:type="dxa"/>
            <w:tcBorders>
              <w:top w:val="nil"/>
              <w:left w:val="nil"/>
              <w:bottom w:val="single" w:sz="4" w:space="0" w:color="auto"/>
              <w:right w:val="single" w:sz="4" w:space="0" w:color="auto"/>
            </w:tcBorders>
            <w:shd w:val="clear" w:color="auto" w:fill="auto"/>
            <w:noWrap/>
            <w:vAlign w:val="center"/>
            <w:hideMark/>
          </w:tcPr>
          <w:p w14:paraId="573C107C" w14:textId="77777777" w:rsidR="00064BEC" w:rsidRPr="00FC3B8D" w:rsidRDefault="00064BEC" w:rsidP="00F17A5B">
            <w:pPr>
              <w:jc w:val="center"/>
              <w:rPr>
                <w:rFonts w:ascii="Times New Roman" w:hAnsi="Times New Roman" w:cs="Times New Roman"/>
                <w:iCs/>
                <w:sz w:val="20"/>
              </w:rPr>
            </w:pPr>
            <w:r w:rsidRPr="00FC3B8D">
              <w:rPr>
                <w:rFonts w:ascii="Times New Roman" w:hAnsi="Times New Roman" w:cs="Times New Roman"/>
                <w:iCs/>
                <w:sz w:val="20"/>
              </w:rPr>
              <w:t>1701,318</w:t>
            </w:r>
          </w:p>
        </w:tc>
        <w:tc>
          <w:tcPr>
            <w:tcW w:w="1479" w:type="dxa"/>
            <w:tcBorders>
              <w:top w:val="nil"/>
              <w:left w:val="nil"/>
              <w:bottom w:val="single" w:sz="4" w:space="0" w:color="auto"/>
              <w:right w:val="single" w:sz="4" w:space="0" w:color="auto"/>
            </w:tcBorders>
            <w:shd w:val="clear" w:color="auto" w:fill="auto"/>
            <w:noWrap/>
            <w:vAlign w:val="center"/>
            <w:hideMark/>
          </w:tcPr>
          <w:p w14:paraId="365141BC" w14:textId="77777777" w:rsidR="00064BEC" w:rsidRPr="00FC3B8D" w:rsidRDefault="00064BEC" w:rsidP="00F17A5B">
            <w:pPr>
              <w:jc w:val="center"/>
              <w:rPr>
                <w:rFonts w:ascii="Times New Roman" w:hAnsi="Times New Roman" w:cs="Times New Roman"/>
                <w:iCs/>
                <w:sz w:val="20"/>
              </w:rPr>
            </w:pPr>
            <w:r w:rsidRPr="00FC3B8D">
              <w:rPr>
                <w:rFonts w:ascii="Times New Roman" w:hAnsi="Times New Roman" w:cs="Times New Roman"/>
                <w:iCs/>
                <w:sz w:val="20"/>
              </w:rPr>
              <w:t>1701,318</w:t>
            </w:r>
          </w:p>
        </w:tc>
        <w:tc>
          <w:tcPr>
            <w:tcW w:w="1417" w:type="dxa"/>
            <w:tcBorders>
              <w:top w:val="nil"/>
              <w:left w:val="nil"/>
              <w:bottom w:val="single" w:sz="4" w:space="0" w:color="auto"/>
              <w:right w:val="single" w:sz="4" w:space="0" w:color="auto"/>
            </w:tcBorders>
            <w:shd w:val="clear" w:color="auto" w:fill="auto"/>
            <w:noWrap/>
            <w:vAlign w:val="center"/>
            <w:hideMark/>
          </w:tcPr>
          <w:p w14:paraId="66539738" w14:textId="77777777" w:rsidR="00064BEC" w:rsidRPr="00FC3B8D" w:rsidRDefault="00064BEC" w:rsidP="00F17A5B">
            <w:pPr>
              <w:jc w:val="center"/>
              <w:rPr>
                <w:rFonts w:ascii="Times New Roman" w:hAnsi="Times New Roman" w:cs="Times New Roman"/>
                <w:iCs/>
                <w:sz w:val="20"/>
              </w:rPr>
            </w:pPr>
            <w:r w:rsidRPr="00FC3B8D">
              <w:rPr>
                <w:rFonts w:ascii="Times New Roman" w:hAnsi="Times New Roman" w:cs="Times New Roman"/>
                <w:iCs/>
                <w:sz w:val="20"/>
              </w:rPr>
              <w:t>1701,318</w:t>
            </w:r>
          </w:p>
        </w:tc>
        <w:tc>
          <w:tcPr>
            <w:tcW w:w="1560" w:type="dxa"/>
            <w:gridSpan w:val="2"/>
            <w:tcBorders>
              <w:top w:val="nil"/>
              <w:left w:val="nil"/>
              <w:bottom w:val="single" w:sz="4" w:space="0" w:color="auto"/>
              <w:right w:val="single" w:sz="4" w:space="0" w:color="auto"/>
            </w:tcBorders>
            <w:shd w:val="clear" w:color="auto" w:fill="auto"/>
            <w:noWrap/>
            <w:vAlign w:val="center"/>
            <w:hideMark/>
          </w:tcPr>
          <w:p w14:paraId="2FDD3BF3" w14:textId="77777777" w:rsidR="00064BEC" w:rsidRPr="00FC3B8D" w:rsidRDefault="00064BEC" w:rsidP="00F17A5B">
            <w:pPr>
              <w:jc w:val="center"/>
              <w:rPr>
                <w:rFonts w:ascii="Times New Roman" w:hAnsi="Times New Roman" w:cs="Times New Roman"/>
                <w:iCs/>
                <w:sz w:val="20"/>
              </w:rPr>
            </w:pPr>
            <w:r w:rsidRPr="00FC3B8D">
              <w:rPr>
                <w:rFonts w:ascii="Times New Roman" w:hAnsi="Times New Roman" w:cs="Times New Roman"/>
                <w:iCs/>
                <w:sz w:val="20"/>
              </w:rPr>
              <w:t>1701,318</w:t>
            </w:r>
          </w:p>
        </w:tc>
      </w:tr>
      <w:tr w:rsidR="00064BEC" w:rsidRPr="00FC3B8D" w14:paraId="241448E1" w14:textId="77777777" w:rsidTr="00F17A5B">
        <w:tblPrEx>
          <w:jc w:val="left"/>
        </w:tblPrEx>
        <w:trPr>
          <w:trHeight w:val="315"/>
        </w:trPr>
        <w:tc>
          <w:tcPr>
            <w:tcW w:w="760" w:type="dxa"/>
            <w:tcBorders>
              <w:top w:val="nil"/>
              <w:left w:val="single" w:sz="4" w:space="0" w:color="auto"/>
              <w:bottom w:val="single" w:sz="4" w:space="0" w:color="auto"/>
              <w:right w:val="single" w:sz="4" w:space="0" w:color="auto"/>
            </w:tcBorders>
            <w:shd w:val="clear" w:color="auto" w:fill="auto"/>
            <w:noWrap/>
            <w:vAlign w:val="center"/>
            <w:hideMark/>
          </w:tcPr>
          <w:p w14:paraId="3AB5F30B" w14:textId="77777777" w:rsidR="00064BEC" w:rsidRPr="00FC3B8D" w:rsidRDefault="00064BEC" w:rsidP="00F17A5B">
            <w:pPr>
              <w:jc w:val="center"/>
              <w:rPr>
                <w:rFonts w:ascii="Times New Roman" w:hAnsi="Times New Roman" w:cs="Times New Roman"/>
                <w:iCs/>
                <w:sz w:val="20"/>
              </w:rPr>
            </w:pPr>
            <w:r w:rsidRPr="00FC3B8D">
              <w:rPr>
                <w:rFonts w:ascii="Times New Roman" w:hAnsi="Times New Roman" w:cs="Times New Roman"/>
                <w:iCs/>
                <w:sz w:val="20"/>
              </w:rPr>
              <w:t>5</w:t>
            </w:r>
          </w:p>
        </w:tc>
        <w:tc>
          <w:tcPr>
            <w:tcW w:w="2566" w:type="dxa"/>
            <w:tcBorders>
              <w:top w:val="nil"/>
              <w:left w:val="nil"/>
              <w:bottom w:val="single" w:sz="4" w:space="0" w:color="auto"/>
              <w:right w:val="single" w:sz="4" w:space="0" w:color="auto"/>
            </w:tcBorders>
            <w:shd w:val="clear" w:color="auto" w:fill="auto"/>
            <w:vAlign w:val="center"/>
            <w:hideMark/>
          </w:tcPr>
          <w:p w14:paraId="7139CF99" w14:textId="77777777" w:rsidR="00064BEC" w:rsidRPr="00FC3B8D" w:rsidRDefault="00064BEC" w:rsidP="00F17A5B">
            <w:pPr>
              <w:rPr>
                <w:rFonts w:ascii="Times New Roman" w:hAnsi="Times New Roman" w:cs="Times New Roman"/>
                <w:iCs/>
                <w:sz w:val="22"/>
                <w:szCs w:val="22"/>
              </w:rPr>
            </w:pPr>
            <w:r w:rsidRPr="00FC3B8D">
              <w:rPr>
                <w:rFonts w:ascii="Times New Roman" w:hAnsi="Times New Roman" w:cs="Times New Roman"/>
                <w:iCs/>
                <w:sz w:val="22"/>
                <w:szCs w:val="22"/>
              </w:rPr>
              <w:t>Тариф без учета НДС</w:t>
            </w:r>
          </w:p>
        </w:tc>
        <w:tc>
          <w:tcPr>
            <w:tcW w:w="1187" w:type="dxa"/>
            <w:tcBorders>
              <w:top w:val="nil"/>
              <w:left w:val="nil"/>
              <w:bottom w:val="single" w:sz="4" w:space="0" w:color="auto"/>
              <w:right w:val="single" w:sz="4" w:space="0" w:color="auto"/>
            </w:tcBorders>
            <w:shd w:val="clear" w:color="auto" w:fill="auto"/>
            <w:noWrap/>
            <w:vAlign w:val="center"/>
            <w:hideMark/>
          </w:tcPr>
          <w:p w14:paraId="51DE2248" w14:textId="77777777" w:rsidR="00064BEC" w:rsidRPr="00FC3B8D" w:rsidRDefault="00064BEC" w:rsidP="00F17A5B">
            <w:pPr>
              <w:jc w:val="center"/>
              <w:rPr>
                <w:rFonts w:ascii="Times New Roman" w:hAnsi="Times New Roman" w:cs="Times New Roman"/>
                <w:iCs/>
              </w:rPr>
            </w:pPr>
            <w:r w:rsidRPr="00FC3B8D">
              <w:rPr>
                <w:rFonts w:ascii="Times New Roman" w:hAnsi="Times New Roman" w:cs="Times New Roman"/>
                <w:iCs/>
              </w:rPr>
              <w:t>руб./Гкал</w:t>
            </w:r>
          </w:p>
        </w:tc>
        <w:tc>
          <w:tcPr>
            <w:tcW w:w="966" w:type="dxa"/>
            <w:tcBorders>
              <w:top w:val="nil"/>
              <w:left w:val="nil"/>
              <w:bottom w:val="single" w:sz="4" w:space="0" w:color="auto"/>
              <w:right w:val="single" w:sz="4" w:space="0" w:color="auto"/>
            </w:tcBorders>
            <w:shd w:val="clear" w:color="auto" w:fill="auto"/>
            <w:noWrap/>
            <w:vAlign w:val="center"/>
            <w:hideMark/>
          </w:tcPr>
          <w:p w14:paraId="51D60E2E" w14:textId="77777777" w:rsidR="00064BEC" w:rsidRPr="00FC3B8D" w:rsidRDefault="00064BEC" w:rsidP="00F17A5B">
            <w:pPr>
              <w:jc w:val="center"/>
              <w:rPr>
                <w:rFonts w:ascii="Times New Roman" w:hAnsi="Times New Roman" w:cs="Times New Roman"/>
                <w:iCs/>
                <w:sz w:val="20"/>
              </w:rPr>
            </w:pPr>
            <w:r w:rsidRPr="00FC3B8D">
              <w:rPr>
                <w:rFonts w:ascii="Times New Roman" w:hAnsi="Times New Roman" w:cs="Times New Roman"/>
                <w:iCs/>
                <w:sz w:val="20"/>
              </w:rPr>
              <w:t>1580,35</w:t>
            </w:r>
          </w:p>
        </w:tc>
        <w:tc>
          <w:tcPr>
            <w:tcW w:w="1052" w:type="dxa"/>
            <w:tcBorders>
              <w:top w:val="nil"/>
              <w:left w:val="nil"/>
              <w:bottom w:val="single" w:sz="4" w:space="0" w:color="auto"/>
              <w:right w:val="single" w:sz="4" w:space="0" w:color="auto"/>
            </w:tcBorders>
            <w:shd w:val="clear" w:color="auto" w:fill="auto"/>
            <w:noWrap/>
            <w:vAlign w:val="center"/>
            <w:hideMark/>
          </w:tcPr>
          <w:p w14:paraId="1BEAD560" w14:textId="77777777" w:rsidR="00064BEC" w:rsidRPr="00FC3B8D" w:rsidRDefault="00064BEC" w:rsidP="00F17A5B">
            <w:pPr>
              <w:jc w:val="center"/>
              <w:rPr>
                <w:rFonts w:ascii="Times New Roman" w:hAnsi="Times New Roman" w:cs="Times New Roman"/>
                <w:iCs/>
                <w:sz w:val="20"/>
              </w:rPr>
            </w:pPr>
            <w:r w:rsidRPr="00FC3B8D">
              <w:rPr>
                <w:rFonts w:ascii="Times New Roman" w:hAnsi="Times New Roman" w:cs="Times New Roman"/>
                <w:iCs/>
                <w:sz w:val="20"/>
              </w:rPr>
              <w:t>1580,35</w:t>
            </w:r>
          </w:p>
        </w:tc>
        <w:tc>
          <w:tcPr>
            <w:tcW w:w="1052" w:type="dxa"/>
            <w:tcBorders>
              <w:top w:val="nil"/>
              <w:left w:val="nil"/>
              <w:bottom w:val="single" w:sz="4" w:space="0" w:color="auto"/>
              <w:right w:val="single" w:sz="4" w:space="0" w:color="auto"/>
            </w:tcBorders>
            <w:shd w:val="clear" w:color="auto" w:fill="auto"/>
            <w:noWrap/>
            <w:vAlign w:val="center"/>
            <w:hideMark/>
          </w:tcPr>
          <w:p w14:paraId="1B089579" w14:textId="77777777" w:rsidR="00064BEC" w:rsidRPr="00FC3B8D" w:rsidRDefault="00064BEC" w:rsidP="00F17A5B">
            <w:pPr>
              <w:jc w:val="center"/>
              <w:rPr>
                <w:rFonts w:ascii="Times New Roman" w:hAnsi="Times New Roman" w:cs="Times New Roman"/>
                <w:iCs/>
                <w:sz w:val="20"/>
              </w:rPr>
            </w:pPr>
            <w:r w:rsidRPr="00FC3B8D">
              <w:rPr>
                <w:rFonts w:ascii="Times New Roman" w:hAnsi="Times New Roman" w:cs="Times New Roman"/>
                <w:iCs/>
                <w:sz w:val="20"/>
              </w:rPr>
              <w:t>1738,39</w:t>
            </w:r>
          </w:p>
        </w:tc>
        <w:tc>
          <w:tcPr>
            <w:tcW w:w="1052" w:type="dxa"/>
            <w:tcBorders>
              <w:top w:val="nil"/>
              <w:left w:val="nil"/>
              <w:bottom w:val="single" w:sz="4" w:space="0" w:color="auto"/>
              <w:right w:val="single" w:sz="4" w:space="0" w:color="auto"/>
            </w:tcBorders>
            <w:shd w:val="clear" w:color="auto" w:fill="auto"/>
            <w:noWrap/>
            <w:vAlign w:val="center"/>
            <w:hideMark/>
          </w:tcPr>
          <w:p w14:paraId="335B1561" w14:textId="77777777" w:rsidR="00064BEC" w:rsidRPr="00FC3B8D" w:rsidRDefault="00064BEC" w:rsidP="00F17A5B">
            <w:pPr>
              <w:jc w:val="center"/>
              <w:rPr>
                <w:rFonts w:ascii="Times New Roman" w:hAnsi="Times New Roman" w:cs="Times New Roman"/>
                <w:iCs/>
                <w:sz w:val="20"/>
              </w:rPr>
            </w:pPr>
            <w:r w:rsidRPr="00FC3B8D">
              <w:rPr>
                <w:rFonts w:ascii="Times New Roman" w:hAnsi="Times New Roman" w:cs="Times New Roman"/>
                <w:iCs/>
                <w:sz w:val="20"/>
              </w:rPr>
              <w:t>1896,64</w:t>
            </w:r>
          </w:p>
        </w:tc>
        <w:tc>
          <w:tcPr>
            <w:tcW w:w="1052" w:type="dxa"/>
            <w:tcBorders>
              <w:top w:val="nil"/>
              <w:left w:val="nil"/>
              <w:bottom w:val="single" w:sz="4" w:space="0" w:color="auto"/>
              <w:right w:val="single" w:sz="4" w:space="0" w:color="auto"/>
            </w:tcBorders>
            <w:shd w:val="clear" w:color="auto" w:fill="auto"/>
            <w:noWrap/>
            <w:vAlign w:val="center"/>
            <w:hideMark/>
          </w:tcPr>
          <w:p w14:paraId="484FFC96" w14:textId="77777777" w:rsidR="00064BEC" w:rsidRPr="00FC3B8D" w:rsidRDefault="00064BEC" w:rsidP="00F17A5B">
            <w:pPr>
              <w:jc w:val="center"/>
              <w:rPr>
                <w:rFonts w:ascii="Times New Roman" w:hAnsi="Times New Roman" w:cs="Times New Roman"/>
                <w:iCs/>
                <w:sz w:val="20"/>
              </w:rPr>
            </w:pPr>
            <w:r w:rsidRPr="00FC3B8D">
              <w:rPr>
                <w:rFonts w:ascii="Times New Roman" w:hAnsi="Times New Roman" w:cs="Times New Roman"/>
                <w:iCs/>
                <w:sz w:val="20"/>
              </w:rPr>
              <w:t>2073,48</w:t>
            </w:r>
          </w:p>
        </w:tc>
        <w:tc>
          <w:tcPr>
            <w:tcW w:w="1052" w:type="dxa"/>
            <w:tcBorders>
              <w:top w:val="nil"/>
              <w:left w:val="nil"/>
              <w:bottom w:val="single" w:sz="4" w:space="0" w:color="auto"/>
              <w:right w:val="single" w:sz="4" w:space="0" w:color="auto"/>
            </w:tcBorders>
            <w:shd w:val="clear" w:color="auto" w:fill="auto"/>
            <w:noWrap/>
            <w:vAlign w:val="center"/>
            <w:hideMark/>
          </w:tcPr>
          <w:p w14:paraId="3F99D1DF" w14:textId="77777777" w:rsidR="00064BEC" w:rsidRPr="00FC3B8D" w:rsidRDefault="00064BEC" w:rsidP="00F17A5B">
            <w:pPr>
              <w:jc w:val="center"/>
              <w:rPr>
                <w:rFonts w:ascii="Times New Roman" w:hAnsi="Times New Roman" w:cs="Times New Roman"/>
                <w:iCs/>
                <w:sz w:val="20"/>
              </w:rPr>
            </w:pPr>
            <w:r w:rsidRPr="00FC3B8D">
              <w:rPr>
                <w:rFonts w:ascii="Times New Roman" w:hAnsi="Times New Roman" w:cs="Times New Roman"/>
                <w:iCs/>
                <w:sz w:val="20"/>
              </w:rPr>
              <w:t>2102,85</w:t>
            </w:r>
          </w:p>
        </w:tc>
        <w:tc>
          <w:tcPr>
            <w:tcW w:w="1479" w:type="dxa"/>
            <w:tcBorders>
              <w:top w:val="nil"/>
              <w:left w:val="nil"/>
              <w:bottom w:val="single" w:sz="4" w:space="0" w:color="auto"/>
              <w:right w:val="single" w:sz="4" w:space="0" w:color="auto"/>
            </w:tcBorders>
            <w:shd w:val="clear" w:color="auto" w:fill="auto"/>
            <w:noWrap/>
            <w:vAlign w:val="center"/>
            <w:hideMark/>
          </w:tcPr>
          <w:p w14:paraId="0B152784" w14:textId="77777777" w:rsidR="00064BEC" w:rsidRPr="00FC3B8D" w:rsidRDefault="00064BEC" w:rsidP="00F17A5B">
            <w:pPr>
              <w:jc w:val="center"/>
              <w:rPr>
                <w:rFonts w:ascii="Times New Roman" w:hAnsi="Times New Roman" w:cs="Times New Roman"/>
                <w:iCs/>
                <w:sz w:val="20"/>
              </w:rPr>
            </w:pPr>
            <w:r w:rsidRPr="00FC3B8D">
              <w:rPr>
                <w:rFonts w:ascii="Times New Roman" w:hAnsi="Times New Roman" w:cs="Times New Roman"/>
                <w:iCs/>
                <w:sz w:val="20"/>
              </w:rPr>
              <w:t>2294,03</w:t>
            </w:r>
          </w:p>
        </w:tc>
        <w:tc>
          <w:tcPr>
            <w:tcW w:w="1417" w:type="dxa"/>
            <w:tcBorders>
              <w:top w:val="nil"/>
              <w:left w:val="nil"/>
              <w:bottom w:val="single" w:sz="4" w:space="0" w:color="auto"/>
              <w:right w:val="single" w:sz="4" w:space="0" w:color="auto"/>
            </w:tcBorders>
            <w:shd w:val="clear" w:color="auto" w:fill="auto"/>
            <w:noWrap/>
            <w:vAlign w:val="center"/>
            <w:hideMark/>
          </w:tcPr>
          <w:p w14:paraId="45999BB7" w14:textId="77777777" w:rsidR="00064BEC" w:rsidRPr="00FC3B8D" w:rsidRDefault="00064BEC" w:rsidP="00F17A5B">
            <w:pPr>
              <w:jc w:val="center"/>
              <w:rPr>
                <w:rFonts w:ascii="Times New Roman" w:hAnsi="Times New Roman" w:cs="Times New Roman"/>
                <w:iCs/>
                <w:sz w:val="20"/>
              </w:rPr>
            </w:pPr>
            <w:r w:rsidRPr="00FC3B8D">
              <w:rPr>
                <w:rFonts w:ascii="Times New Roman" w:hAnsi="Times New Roman" w:cs="Times New Roman"/>
                <w:iCs/>
                <w:sz w:val="20"/>
              </w:rPr>
              <w:t>2408,73</w:t>
            </w:r>
          </w:p>
        </w:tc>
        <w:tc>
          <w:tcPr>
            <w:tcW w:w="1560" w:type="dxa"/>
            <w:gridSpan w:val="2"/>
            <w:tcBorders>
              <w:top w:val="nil"/>
              <w:left w:val="nil"/>
              <w:bottom w:val="single" w:sz="4" w:space="0" w:color="auto"/>
              <w:right w:val="single" w:sz="4" w:space="0" w:color="auto"/>
            </w:tcBorders>
            <w:shd w:val="clear" w:color="auto" w:fill="auto"/>
            <w:noWrap/>
            <w:vAlign w:val="center"/>
            <w:hideMark/>
          </w:tcPr>
          <w:p w14:paraId="30F78E21" w14:textId="77777777" w:rsidR="00064BEC" w:rsidRPr="00FC3B8D" w:rsidRDefault="00064BEC" w:rsidP="00F17A5B">
            <w:pPr>
              <w:jc w:val="center"/>
              <w:rPr>
                <w:rFonts w:ascii="Times New Roman" w:hAnsi="Times New Roman" w:cs="Times New Roman"/>
                <w:iCs/>
                <w:sz w:val="20"/>
              </w:rPr>
            </w:pPr>
            <w:r w:rsidRPr="00FC3B8D">
              <w:rPr>
                <w:rFonts w:ascii="Times New Roman" w:hAnsi="Times New Roman" w:cs="Times New Roman"/>
                <w:iCs/>
                <w:sz w:val="20"/>
              </w:rPr>
              <w:t>2529,18</w:t>
            </w:r>
          </w:p>
        </w:tc>
      </w:tr>
      <w:tr w:rsidR="00064BEC" w:rsidRPr="00FC3B8D" w14:paraId="42C73798" w14:textId="77777777" w:rsidTr="00F17A5B">
        <w:tblPrEx>
          <w:jc w:val="left"/>
        </w:tblPrEx>
        <w:trPr>
          <w:trHeight w:val="630"/>
        </w:trPr>
        <w:tc>
          <w:tcPr>
            <w:tcW w:w="760" w:type="dxa"/>
            <w:tcBorders>
              <w:top w:val="nil"/>
              <w:left w:val="single" w:sz="4" w:space="0" w:color="auto"/>
              <w:bottom w:val="single" w:sz="4" w:space="0" w:color="auto"/>
              <w:right w:val="single" w:sz="4" w:space="0" w:color="auto"/>
            </w:tcBorders>
            <w:shd w:val="clear" w:color="auto" w:fill="auto"/>
            <w:noWrap/>
            <w:vAlign w:val="center"/>
            <w:hideMark/>
          </w:tcPr>
          <w:p w14:paraId="393C9EC1" w14:textId="77777777" w:rsidR="00064BEC" w:rsidRPr="00FC3B8D" w:rsidRDefault="00064BEC" w:rsidP="00F17A5B">
            <w:pPr>
              <w:jc w:val="center"/>
              <w:rPr>
                <w:rFonts w:ascii="Times New Roman" w:hAnsi="Times New Roman" w:cs="Times New Roman"/>
                <w:iCs/>
                <w:sz w:val="20"/>
              </w:rPr>
            </w:pPr>
            <w:r w:rsidRPr="00FC3B8D">
              <w:rPr>
                <w:rFonts w:ascii="Times New Roman" w:hAnsi="Times New Roman" w:cs="Times New Roman"/>
                <w:iCs/>
                <w:sz w:val="20"/>
              </w:rPr>
              <w:t>6</w:t>
            </w:r>
          </w:p>
        </w:tc>
        <w:tc>
          <w:tcPr>
            <w:tcW w:w="2566" w:type="dxa"/>
            <w:tcBorders>
              <w:top w:val="nil"/>
              <w:left w:val="nil"/>
              <w:bottom w:val="single" w:sz="4" w:space="0" w:color="auto"/>
              <w:right w:val="single" w:sz="4" w:space="0" w:color="auto"/>
            </w:tcBorders>
            <w:shd w:val="clear" w:color="auto" w:fill="auto"/>
            <w:vAlign w:val="center"/>
            <w:hideMark/>
          </w:tcPr>
          <w:p w14:paraId="65A322BC" w14:textId="77777777" w:rsidR="00064BEC" w:rsidRPr="00FC3B8D" w:rsidRDefault="00064BEC" w:rsidP="00F17A5B">
            <w:pPr>
              <w:rPr>
                <w:rFonts w:ascii="Times New Roman" w:hAnsi="Times New Roman" w:cs="Times New Roman"/>
                <w:iCs/>
                <w:sz w:val="22"/>
                <w:szCs w:val="22"/>
              </w:rPr>
            </w:pPr>
            <w:r w:rsidRPr="00FC3B8D">
              <w:rPr>
                <w:rFonts w:ascii="Times New Roman" w:hAnsi="Times New Roman" w:cs="Times New Roman"/>
                <w:iCs/>
                <w:sz w:val="22"/>
                <w:szCs w:val="22"/>
              </w:rPr>
              <w:t>Тариф с учетом НДС 1-е полугодие</w:t>
            </w:r>
          </w:p>
        </w:tc>
        <w:tc>
          <w:tcPr>
            <w:tcW w:w="1187" w:type="dxa"/>
            <w:tcBorders>
              <w:top w:val="nil"/>
              <w:left w:val="nil"/>
              <w:bottom w:val="single" w:sz="4" w:space="0" w:color="auto"/>
              <w:right w:val="single" w:sz="4" w:space="0" w:color="auto"/>
            </w:tcBorders>
            <w:shd w:val="clear" w:color="auto" w:fill="auto"/>
            <w:noWrap/>
            <w:vAlign w:val="center"/>
            <w:hideMark/>
          </w:tcPr>
          <w:p w14:paraId="3E787138" w14:textId="77777777" w:rsidR="00064BEC" w:rsidRPr="00FC3B8D" w:rsidRDefault="00064BEC" w:rsidP="00F17A5B">
            <w:pPr>
              <w:jc w:val="center"/>
              <w:rPr>
                <w:rFonts w:ascii="Times New Roman" w:hAnsi="Times New Roman" w:cs="Times New Roman"/>
                <w:iCs/>
              </w:rPr>
            </w:pPr>
            <w:r w:rsidRPr="00FC3B8D">
              <w:rPr>
                <w:rFonts w:ascii="Times New Roman" w:hAnsi="Times New Roman" w:cs="Times New Roman"/>
                <w:iCs/>
              </w:rPr>
              <w:t>руб./Гкал</w:t>
            </w:r>
          </w:p>
        </w:tc>
        <w:tc>
          <w:tcPr>
            <w:tcW w:w="966" w:type="dxa"/>
            <w:tcBorders>
              <w:top w:val="nil"/>
              <w:left w:val="nil"/>
              <w:bottom w:val="single" w:sz="4" w:space="0" w:color="auto"/>
              <w:right w:val="single" w:sz="4" w:space="0" w:color="auto"/>
            </w:tcBorders>
            <w:shd w:val="clear" w:color="auto" w:fill="auto"/>
            <w:noWrap/>
            <w:vAlign w:val="center"/>
            <w:hideMark/>
          </w:tcPr>
          <w:p w14:paraId="2D9C52E7" w14:textId="77777777" w:rsidR="00064BEC" w:rsidRPr="00FC3B8D" w:rsidRDefault="00064BEC" w:rsidP="00F17A5B">
            <w:pPr>
              <w:jc w:val="center"/>
              <w:rPr>
                <w:rFonts w:ascii="Times New Roman" w:hAnsi="Times New Roman" w:cs="Times New Roman"/>
                <w:iCs/>
                <w:sz w:val="20"/>
              </w:rPr>
            </w:pPr>
            <w:r w:rsidRPr="00FC3B8D">
              <w:rPr>
                <w:rFonts w:ascii="Times New Roman" w:hAnsi="Times New Roman" w:cs="Times New Roman"/>
                <w:iCs/>
                <w:sz w:val="20"/>
              </w:rPr>
              <w:t>1896,42</w:t>
            </w:r>
          </w:p>
        </w:tc>
        <w:tc>
          <w:tcPr>
            <w:tcW w:w="1052" w:type="dxa"/>
            <w:tcBorders>
              <w:top w:val="nil"/>
              <w:left w:val="nil"/>
              <w:bottom w:val="single" w:sz="4" w:space="0" w:color="auto"/>
              <w:right w:val="single" w:sz="4" w:space="0" w:color="auto"/>
            </w:tcBorders>
            <w:shd w:val="clear" w:color="auto" w:fill="auto"/>
            <w:noWrap/>
            <w:vAlign w:val="center"/>
            <w:hideMark/>
          </w:tcPr>
          <w:p w14:paraId="61252E6C" w14:textId="77777777" w:rsidR="00064BEC" w:rsidRPr="00FC3B8D" w:rsidRDefault="00064BEC" w:rsidP="00F17A5B">
            <w:pPr>
              <w:jc w:val="center"/>
              <w:rPr>
                <w:rFonts w:ascii="Times New Roman" w:hAnsi="Times New Roman" w:cs="Times New Roman"/>
                <w:iCs/>
                <w:sz w:val="20"/>
              </w:rPr>
            </w:pPr>
            <w:r w:rsidRPr="00FC3B8D">
              <w:rPr>
                <w:rFonts w:ascii="Times New Roman" w:hAnsi="Times New Roman" w:cs="Times New Roman"/>
                <w:iCs/>
                <w:sz w:val="20"/>
              </w:rPr>
              <w:t>1896,42</w:t>
            </w:r>
          </w:p>
        </w:tc>
        <w:tc>
          <w:tcPr>
            <w:tcW w:w="1052" w:type="dxa"/>
            <w:tcBorders>
              <w:top w:val="nil"/>
              <w:left w:val="nil"/>
              <w:bottom w:val="single" w:sz="4" w:space="0" w:color="auto"/>
              <w:right w:val="single" w:sz="4" w:space="0" w:color="auto"/>
            </w:tcBorders>
            <w:shd w:val="clear" w:color="auto" w:fill="auto"/>
            <w:noWrap/>
            <w:vAlign w:val="center"/>
            <w:hideMark/>
          </w:tcPr>
          <w:p w14:paraId="6A72E283" w14:textId="77777777" w:rsidR="00064BEC" w:rsidRPr="00FC3B8D" w:rsidRDefault="00064BEC" w:rsidP="00F17A5B">
            <w:pPr>
              <w:jc w:val="center"/>
              <w:rPr>
                <w:rFonts w:ascii="Times New Roman" w:hAnsi="Times New Roman" w:cs="Times New Roman"/>
                <w:iCs/>
                <w:sz w:val="20"/>
              </w:rPr>
            </w:pPr>
            <w:r w:rsidRPr="00FC3B8D">
              <w:rPr>
                <w:rFonts w:ascii="Times New Roman" w:hAnsi="Times New Roman" w:cs="Times New Roman"/>
                <w:iCs/>
                <w:sz w:val="20"/>
              </w:rPr>
              <w:t>2086,07</w:t>
            </w:r>
          </w:p>
        </w:tc>
        <w:tc>
          <w:tcPr>
            <w:tcW w:w="1052" w:type="dxa"/>
            <w:tcBorders>
              <w:top w:val="nil"/>
              <w:left w:val="nil"/>
              <w:bottom w:val="single" w:sz="4" w:space="0" w:color="auto"/>
              <w:right w:val="single" w:sz="4" w:space="0" w:color="auto"/>
            </w:tcBorders>
            <w:shd w:val="clear" w:color="auto" w:fill="auto"/>
            <w:noWrap/>
            <w:vAlign w:val="center"/>
            <w:hideMark/>
          </w:tcPr>
          <w:p w14:paraId="5468B067" w14:textId="77777777" w:rsidR="00064BEC" w:rsidRPr="00FC3B8D" w:rsidRDefault="00064BEC" w:rsidP="00F17A5B">
            <w:pPr>
              <w:jc w:val="center"/>
              <w:rPr>
                <w:rFonts w:ascii="Times New Roman" w:hAnsi="Times New Roman" w:cs="Times New Roman"/>
                <w:iCs/>
                <w:sz w:val="20"/>
              </w:rPr>
            </w:pPr>
            <w:r w:rsidRPr="00FC3B8D">
              <w:rPr>
                <w:rFonts w:ascii="Times New Roman" w:hAnsi="Times New Roman" w:cs="Times New Roman"/>
                <w:iCs/>
                <w:sz w:val="20"/>
              </w:rPr>
              <w:t>2275,97</w:t>
            </w:r>
          </w:p>
        </w:tc>
        <w:tc>
          <w:tcPr>
            <w:tcW w:w="1052" w:type="dxa"/>
            <w:tcBorders>
              <w:top w:val="nil"/>
              <w:left w:val="nil"/>
              <w:bottom w:val="single" w:sz="4" w:space="0" w:color="auto"/>
              <w:right w:val="single" w:sz="4" w:space="0" w:color="auto"/>
            </w:tcBorders>
            <w:shd w:val="clear" w:color="auto" w:fill="auto"/>
            <w:noWrap/>
            <w:vAlign w:val="center"/>
            <w:hideMark/>
          </w:tcPr>
          <w:p w14:paraId="4F444013" w14:textId="77777777" w:rsidR="00064BEC" w:rsidRPr="00FC3B8D" w:rsidRDefault="00064BEC" w:rsidP="00F17A5B">
            <w:pPr>
              <w:jc w:val="center"/>
              <w:rPr>
                <w:rFonts w:ascii="Times New Roman" w:hAnsi="Times New Roman" w:cs="Times New Roman"/>
                <w:iCs/>
                <w:sz w:val="20"/>
              </w:rPr>
            </w:pPr>
            <w:r w:rsidRPr="00FC3B8D">
              <w:rPr>
                <w:rFonts w:ascii="Times New Roman" w:hAnsi="Times New Roman" w:cs="Times New Roman"/>
                <w:iCs/>
                <w:sz w:val="20"/>
              </w:rPr>
              <w:t>2488,18</w:t>
            </w:r>
          </w:p>
        </w:tc>
        <w:tc>
          <w:tcPr>
            <w:tcW w:w="1052" w:type="dxa"/>
            <w:tcBorders>
              <w:top w:val="nil"/>
              <w:left w:val="nil"/>
              <w:bottom w:val="single" w:sz="4" w:space="0" w:color="auto"/>
              <w:right w:val="single" w:sz="4" w:space="0" w:color="auto"/>
            </w:tcBorders>
            <w:shd w:val="clear" w:color="auto" w:fill="auto"/>
            <w:noWrap/>
            <w:vAlign w:val="center"/>
            <w:hideMark/>
          </w:tcPr>
          <w:p w14:paraId="085AFEE2" w14:textId="77777777" w:rsidR="00064BEC" w:rsidRPr="00FC3B8D" w:rsidRDefault="00064BEC" w:rsidP="00F17A5B">
            <w:pPr>
              <w:jc w:val="center"/>
              <w:rPr>
                <w:rFonts w:ascii="Times New Roman" w:hAnsi="Times New Roman" w:cs="Times New Roman"/>
                <w:iCs/>
                <w:sz w:val="20"/>
              </w:rPr>
            </w:pPr>
            <w:r w:rsidRPr="00FC3B8D">
              <w:rPr>
                <w:rFonts w:ascii="Times New Roman" w:hAnsi="Times New Roman" w:cs="Times New Roman"/>
                <w:iCs/>
                <w:sz w:val="20"/>
              </w:rPr>
              <w:t>2523,42</w:t>
            </w:r>
          </w:p>
        </w:tc>
        <w:tc>
          <w:tcPr>
            <w:tcW w:w="1479" w:type="dxa"/>
            <w:tcBorders>
              <w:top w:val="nil"/>
              <w:left w:val="nil"/>
              <w:bottom w:val="single" w:sz="4" w:space="0" w:color="auto"/>
              <w:right w:val="single" w:sz="4" w:space="0" w:color="auto"/>
            </w:tcBorders>
            <w:shd w:val="clear" w:color="auto" w:fill="auto"/>
            <w:noWrap/>
            <w:vAlign w:val="center"/>
            <w:hideMark/>
          </w:tcPr>
          <w:p w14:paraId="25F0DFBF" w14:textId="77777777" w:rsidR="00064BEC" w:rsidRPr="00FC3B8D" w:rsidRDefault="00064BEC" w:rsidP="00F17A5B">
            <w:pPr>
              <w:jc w:val="center"/>
              <w:rPr>
                <w:rFonts w:ascii="Times New Roman" w:hAnsi="Times New Roman" w:cs="Times New Roman"/>
                <w:iCs/>
                <w:sz w:val="20"/>
              </w:rPr>
            </w:pPr>
            <w:r w:rsidRPr="00FC3B8D">
              <w:rPr>
                <w:rFonts w:ascii="Times New Roman" w:hAnsi="Times New Roman" w:cs="Times New Roman"/>
                <w:iCs/>
                <w:sz w:val="20"/>
              </w:rPr>
              <w:t>2752,84</w:t>
            </w:r>
          </w:p>
        </w:tc>
        <w:tc>
          <w:tcPr>
            <w:tcW w:w="1417" w:type="dxa"/>
            <w:tcBorders>
              <w:top w:val="nil"/>
              <w:left w:val="nil"/>
              <w:bottom w:val="single" w:sz="4" w:space="0" w:color="auto"/>
              <w:right w:val="single" w:sz="4" w:space="0" w:color="auto"/>
            </w:tcBorders>
            <w:shd w:val="clear" w:color="auto" w:fill="auto"/>
            <w:noWrap/>
            <w:vAlign w:val="center"/>
            <w:hideMark/>
          </w:tcPr>
          <w:p w14:paraId="24C46C58" w14:textId="77777777" w:rsidR="00064BEC" w:rsidRPr="00FC3B8D" w:rsidRDefault="00064BEC" w:rsidP="00F17A5B">
            <w:pPr>
              <w:jc w:val="center"/>
              <w:rPr>
                <w:rFonts w:ascii="Times New Roman" w:hAnsi="Times New Roman" w:cs="Times New Roman"/>
                <w:iCs/>
                <w:sz w:val="20"/>
              </w:rPr>
            </w:pPr>
            <w:r w:rsidRPr="00FC3B8D">
              <w:rPr>
                <w:rFonts w:ascii="Times New Roman" w:hAnsi="Times New Roman" w:cs="Times New Roman"/>
                <w:iCs/>
                <w:sz w:val="20"/>
              </w:rPr>
              <w:t>2890,48</w:t>
            </w:r>
          </w:p>
        </w:tc>
        <w:tc>
          <w:tcPr>
            <w:tcW w:w="1560" w:type="dxa"/>
            <w:gridSpan w:val="2"/>
            <w:tcBorders>
              <w:top w:val="nil"/>
              <w:left w:val="nil"/>
              <w:bottom w:val="single" w:sz="4" w:space="0" w:color="auto"/>
              <w:right w:val="single" w:sz="4" w:space="0" w:color="auto"/>
            </w:tcBorders>
            <w:shd w:val="clear" w:color="auto" w:fill="auto"/>
            <w:noWrap/>
            <w:vAlign w:val="center"/>
            <w:hideMark/>
          </w:tcPr>
          <w:p w14:paraId="1E7D2A29" w14:textId="77777777" w:rsidR="00064BEC" w:rsidRPr="00FC3B8D" w:rsidRDefault="00064BEC" w:rsidP="00F17A5B">
            <w:pPr>
              <w:jc w:val="center"/>
              <w:rPr>
                <w:rFonts w:ascii="Times New Roman" w:hAnsi="Times New Roman" w:cs="Times New Roman"/>
                <w:iCs/>
                <w:sz w:val="20"/>
              </w:rPr>
            </w:pPr>
            <w:r w:rsidRPr="00FC3B8D">
              <w:rPr>
                <w:rFonts w:ascii="Times New Roman" w:hAnsi="Times New Roman" w:cs="Times New Roman"/>
                <w:iCs/>
                <w:sz w:val="20"/>
              </w:rPr>
              <w:t>3035,01</w:t>
            </w:r>
          </w:p>
        </w:tc>
      </w:tr>
      <w:tr w:rsidR="00064BEC" w:rsidRPr="00FC3B8D" w14:paraId="19A82C2D" w14:textId="77777777" w:rsidTr="00F17A5B">
        <w:tblPrEx>
          <w:jc w:val="left"/>
        </w:tblPrEx>
        <w:trPr>
          <w:trHeight w:val="630"/>
        </w:trPr>
        <w:tc>
          <w:tcPr>
            <w:tcW w:w="760" w:type="dxa"/>
            <w:tcBorders>
              <w:top w:val="nil"/>
              <w:left w:val="single" w:sz="4" w:space="0" w:color="auto"/>
              <w:bottom w:val="single" w:sz="4" w:space="0" w:color="auto"/>
              <w:right w:val="single" w:sz="4" w:space="0" w:color="auto"/>
            </w:tcBorders>
            <w:shd w:val="clear" w:color="auto" w:fill="auto"/>
            <w:noWrap/>
            <w:vAlign w:val="center"/>
            <w:hideMark/>
          </w:tcPr>
          <w:p w14:paraId="6FAC8DBE" w14:textId="77777777" w:rsidR="00064BEC" w:rsidRPr="00FC3B8D" w:rsidRDefault="00064BEC" w:rsidP="00F17A5B">
            <w:pPr>
              <w:jc w:val="center"/>
              <w:rPr>
                <w:rFonts w:ascii="Times New Roman" w:hAnsi="Times New Roman" w:cs="Times New Roman"/>
                <w:iCs/>
                <w:sz w:val="20"/>
              </w:rPr>
            </w:pPr>
            <w:r w:rsidRPr="00FC3B8D">
              <w:rPr>
                <w:rFonts w:ascii="Times New Roman" w:hAnsi="Times New Roman" w:cs="Times New Roman"/>
                <w:iCs/>
                <w:sz w:val="20"/>
              </w:rPr>
              <w:t>7</w:t>
            </w:r>
          </w:p>
        </w:tc>
        <w:tc>
          <w:tcPr>
            <w:tcW w:w="2566" w:type="dxa"/>
            <w:tcBorders>
              <w:top w:val="nil"/>
              <w:left w:val="nil"/>
              <w:bottom w:val="single" w:sz="4" w:space="0" w:color="auto"/>
              <w:right w:val="single" w:sz="4" w:space="0" w:color="auto"/>
            </w:tcBorders>
            <w:shd w:val="clear" w:color="auto" w:fill="auto"/>
            <w:vAlign w:val="center"/>
            <w:hideMark/>
          </w:tcPr>
          <w:p w14:paraId="49C6B5D2" w14:textId="77777777" w:rsidR="00064BEC" w:rsidRPr="00FC3B8D" w:rsidRDefault="00064BEC" w:rsidP="00F17A5B">
            <w:pPr>
              <w:rPr>
                <w:rFonts w:ascii="Times New Roman" w:hAnsi="Times New Roman" w:cs="Times New Roman"/>
                <w:iCs/>
                <w:sz w:val="22"/>
                <w:szCs w:val="22"/>
              </w:rPr>
            </w:pPr>
            <w:r w:rsidRPr="00FC3B8D">
              <w:rPr>
                <w:rFonts w:ascii="Times New Roman" w:hAnsi="Times New Roman" w:cs="Times New Roman"/>
                <w:iCs/>
                <w:sz w:val="22"/>
                <w:szCs w:val="22"/>
              </w:rPr>
              <w:t>Тариф с учетом НДС 2-е полугодие</w:t>
            </w:r>
          </w:p>
        </w:tc>
        <w:tc>
          <w:tcPr>
            <w:tcW w:w="1187" w:type="dxa"/>
            <w:tcBorders>
              <w:top w:val="nil"/>
              <w:left w:val="nil"/>
              <w:bottom w:val="single" w:sz="4" w:space="0" w:color="auto"/>
              <w:right w:val="single" w:sz="4" w:space="0" w:color="auto"/>
            </w:tcBorders>
            <w:shd w:val="clear" w:color="auto" w:fill="auto"/>
            <w:noWrap/>
            <w:vAlign w:val="center"/>
            <w:hideMark/>
          </w:tcPr>
          <w:p w14:paraId="673A269B" w14:textId="77777777" w:rsidR="00064BEC" w:rsidRPr="00FC3B8D" w:rsidRDefault="00064BEC" w:rsidP="00F17A5B">
            <w:pPr>
              <w:jc w:val="center"/>
              <w:rPr>
                <w:rFonts w:ascii="Times New Roman" w:hAnsi="Times New Roman" w:cs="Times New Roman"/>
                <w:iCs/>
              </w:rPr>
            </w:pPr>
          </w:p>
        </w:tc>
        <w:tc>
          <w:tcPr>
            <w:tcW w:w="966" w:type="dxa"/>
            <w:tcBorders>
              <w:top w:val="nil"/>
              <w:left w:val="nil"/>
              <w:bottom w:val="single" w:sz="4" w:space="0" w:color="auto"/>
              <w:right w:val="single" w:sz="4" w:space="0" w:color="auto"/>
            </w:tcBorders>
            <w:shd w:val="clear" w:color="auto" w:fill="auto"/>
            <w:noWrap/>
            <w:vAlign w:val="center"/>
            <w:hideMark/>
          </w:tcPr>
          <w:p w14:paraId="3CE80909" w14:textId="77777777" w:rsidR="00064BEC" w:rsidRPr="00FC3B8D" w:rsidRDefault="00064BEC" w:rsidP="00F17A5B">
            <w:pPr>
              <w:jc w:val="center"/>
              <w:rPr>
                <w:rFonts w:ascii="Times New Roman" w:hAnsi="Times New Roman" w:cs="Times New Roman"/>
                <w:iCs/>
                <w:sz w:val="20"/>
              </w:rPr>
            </w:pPr>
            <w:r w:rsidRPr="00FC3B8D">
              <w:rPr>
                <w:rFonts w:ascii="Times New Roman" w:hAnsi="Times New Roman" w:cs="Times New Roman"/>
                <w:iCs/>
                <w:sz w:val="20"/>
              </w:rPr>
              <w:t>1896,42</w:t>
            </w:r>
          </w:p>
        </w:tc>
        <w:tc>
          <w:tcPr>
            <w:tcW w:w="1052" w:type="dxa"/>
            <w:tcBorders>
              <w:top w:val="nil"/>
              <w:left w:val="nil"/>
              <w:bottom w:val="single" w:sz="4" w:space="0" w:color="auto"/>
              <w:right w:val="single" w:sz="4" w:space="0" w:color="auto"/>
            </w:tcBorders>
            <w:shd w:val="clear" w:color="auto" w:fill="auto"/>
            <w:noWrap/>
            <w:vAlign w:val="center"/>
            <w:hideMark/>
          </w:tcPr>
          <w:p w14:paraId="2CAF7A5C" w14:textId="77777777" w:rsidR="00064BEC" w:rsidRPr="00FC3B8D" w:rsidRDefault="00064BEC" w:rsidP="00F17A5B">
            <w:pPr>
              <w:jc w:val="center"/>
              <w:rPr>
                <w:rFonts w:ascii="Times New Roman" w:hAnsi="Times New Roman" w:cs="Times New Roman"/>
                <w:iCs/>
                <w:sz w:val="20"/>
              </w:rPr>
            </w:pPr>
            <w:r w:rsidRPr="00FC3B8D">
              <w:rPr>
                <w:rFonts w:ascii="Times New Roman" w:hAnsi="Times New Roman" w:cs="Times New Roman"/>
                <w:iCs/>
                <w:sz w:val="20"/>
              </w:rPr>
              <w:t>2086,07</w:t>
            </w:r>
          </w:p>
        </w:tc>
        <w:tc>
          <w:tcPr>
            <w:tcW w:w="1052" w:type="dxa"/>
            <w:tcBorders>
              <w:top w:val="nil"/>
              <w:left w:val="nil"/>
              <w:bottom w:val="single" w:sz="4" w:space="0" w:color="auto"/>
              <w:right w:val="single" w:sz="4" w:space="0" w:color="auto"/>
            </w:tcBorders>
            <w:shd w:val="clear" w:color="auto" w:fill="auto"/>
            <w:noWrap/>
            <w:vAlign w:val="center"/>
            <w:hideMark/>
          </w:tcPr>
          <w:p w14:paraId="62F5D7F6" w14:textId="77777777" w:rsidR="00064BEC" w:rsidRPr="00FC3B8D" w:rsidRDefault="00064BEC" w:rsidP="00F17A5B">
            <w:pPr>
              <w:jc w:val="center"/>
              <w:rPr>
                <w:rFonts w:ascii="Times New Roman" w:hAnsi="Times New Roman" w:cs="Times New Roman"/>
                <w:iCs/>
                <w:sz w:val="20"/>
              </w:rPr>
            </w:pPr>
            <w:r w:rsidRPr="00FC3B8D">
              <w:rPr>
                <w:rFonts w:ascii="Times New Roman" w:hAnsi="Times New Roman" w:cs="Times New Roman"/>
                <w:iCs/>
                <w:sz w:val="20"/>
              </w:rPr>
              <w:t>2275,97</w:t>
            </w:r>
          </w:p>
        </w:tc>
        <w:tc>
          <w:tcPr>
            <w:tcW w:w="1052" w:type="dxa"/>
            <w:tcBorders>
              <w:top w:val="nil"/>
              <w:left w:val="nil"/>
              <w:bottom w:val="single" w:sz="4" w:space="0" w:color="auto"/>
              <w:right w:val="single" w:sz="4" w:space="0" w:color="auto"/>
            </w:tcBorders>
            <w:shd w:val="clear" w:color="auto" w:fill="auto"/>
            <w:noWrap/>
            <w:vAlign w:val="center"/>
            <w:hideMark/>
          </w:tcPr>
          <w:p w14:paraId="0C6AEF95" w14:textId="77777777" w:rsidR="00064BEC" w:rsidRPr="00FC3B8D" w:rsidRDefault="00064BEC" w:rsidP="00F17A5B">
            <w:pPr>
              <w:jc w:val="center"/>
              <w:rPr>
                <w:rFonts w:ascii="Times New Roman" w:hAnsi="Times New Roman" w:cs="Times New Roman"/>
                <w:iCs/>
                <w:sz w:val="20"/>
              </w:rPr>
            </w:pPr>
            <w:r w:rsidRPr="00FC3B8D">
              <w:rPr>
                <w:rFonts w:ascii="Times New Roman" w:hAnsi="Times New Roman" w:cs="Times New Roman"/>
                <w:iCs/>
                <w:sz w:val="20"/>
              </w:rPr>
              <w:t>2488,18</w:t>
            </w:r>
          </w:p>
        </w:tc>
        <w:tc>
          <w:tcPr>
            <w:tcW w:w="1052" w:type="dxa"/>
            <w:tcBorders>
              <w:top w:val="nil"/>
              <w:left w:val="nil"/>
              <w:bottom w:val="single" w:sz="4" w:space="0" w:color="auto"/>
              <w:right w:val="single" w:sz="4" w:space="0" w:color="auto"/>
            </w:tcBorders>
            <w:shd w:val="clear" w:color="auto" w:fill="auto"/>
            <w:noWrap/>
            <w:vAlign w:val="center"/>
            <w:hideMark/>
          </w:tcPr>
          <w:p w14:paraId="7D75DA3A" w14:textId="77777777" w:rsidR="00064BEC" w:rsidRPr="00FC3B8D" w:rsidRDefault="00064BEC" w:rsidP="00F17A5B">
            <w:pPr>
              <w:jc w:val="center"/>
              <w:rPr>
                <w:rFonts w:ascii="Times New Roman" w:hAnsi="Times New Roman" w:cs="Times New Roman"/>
                <w:iCs/>
                <w:sz w:val="20"/>
              </w:rPr>
            </w:pPr>
            <w:r w:rsidRPr="00FC3B8D">
              <w:rPr>
                <w:rFonts w:ascii="Times New Roman" w:hAnsi="Times New Roman" w:cs="Times New Roman"/>
                <w:iCs/>
                <w:sz w:val="20"/>
              </w:rPr>
              <w:t>2523,42</w:t>
            </w:r>
          </w:p>
        </w:tc>
        <w:tc>
          <w:tcPr>
            <w:tcW w:w="1052" w:type="dxa"/>
            <w:tcBorders>
              <w:top w:val="nil"/>
              <w:left w:val="nil"/>
              <w:bottom w:val="single" w:sz="4" w:space="0" w:color="auto"/>
              <w:right w:val="single" w:sz="4" w:space="0" w:color="auto"/>
            </w:tcBorders>
            <w:shd w:val="clear" w:color="auto" w:fill="auto"/>
            <w:noWrap/>
            <w:vAlign w:val="center"/>
            <w:hideMark/>
          </w:tcPr>
          <w:p w14:paraId="2D41DEA1" w14:textId="77777777" w:rsidR="00064BEC" w:rsidRPr="00FC3B8D" w:rsidRDefault="00064BEC" w:rsidP="00F17A5B">
            <w:pPr>
              <w:jc w:val="center"/>
              <w:rPr>
                <w:rFonts w:ascii="Times New Roman" w:hAnsi="Times New Roman" w:cs="Times New Roman"/>
                <w:iCs/>
                <w:sz w:val="20"/>
              </w:rPr>
            </w:pPr>
            <w:r w:rsidRPr="00FC3B8D">
              <w:rPr>
                <w:rFonts w:ascii="Times New Roman" w:hAnsi="Times New Roman" w:cs="Times New Roman"/>
                <w:iCs/>
                <w:sz w:val="20"/>
              </w:rPr>
              <w:t>2752,84</w:t>
            </w:r>
          </w:p>
        </w:tc>
        <w:tc>
          <w:tcPr>
            <w:tcW w:w="1479" w:type="dxa"/>
            <w:tcBorders>
              <w:top w:val="nil"/>
              <w:left w:val="nil"/>
              <w:bottom w:val="single" w:sz="4" w:space="0" w:color="auto"/>
              <w:right w:val="single" w:sz="4" w:space="0" w:color="auto"/>
            </w:tcBorders>
            <w:shd w:val="clear" w:color="auto" w:fill="auto"/>
            <w:noWrap/>
            <w:vAlign w:val="center"/>
            <w:hideMark/>
          </w:tcPr>
          <w:p w14:paraId="53068E32" w14:textId="77777777" w:rsidR="00064BEC" w:rsidRPr="00FC3B8D" w:rsidRDefault="00064BEC" w:rsidP="00F17A5B">
            <w:pPr>
              <w:jc w:val="center"/>
              <w:rPr>
                <w:rFonts w:ascii="Times New Roman" w:hAnsi="Times New Roman" w:cs="Times New Roman"/>
                <w:iCs/>
                <w:sz w:val="20"/>
              </w:rPr>
            </w:pPr>
            <w:r w:rsidRPr="00FC3B8D">
              <w:rPr>
                <w:rFonts w:ascii="Times New Roman" w:hAnsi="Times New Roman" w:cs="Times New Roman"/>
                <w:iCs/>
                <w:sz w:val="20"/>
              </w:rPr>
              <w:t>2890,482</w:t>
            </w:r>
          </w:p>
        </w:tc>
        <w:tc>
          <w:tcPr>
            <w:tcW w:w="1417" w:type="dxa"/>
            <w:tcBorders>
              <w:top w:val="nil"/>
              <w:left w:val="nil"/>
              <w:bottom w:val="single" w:sz="4" w:space="0" w:color="auto"/>
              <w:right w:val="single" w:sz="4" w:space="0" w:color="auto"/>
            </w:tcBorders>
            <w:shd w:val="clear" w:color="auto" w:fill="auto"/>
            <w:noWrap/>
            <w:vAlign w:val="center"/>
            <w:hideMark/>
          </w:tcPr>
          <w:p w14:paraId="3D89E77C" w14:textId="77777777" w:rsidR="00064BEC" w:rsidRPr="00FC3B8D" w:rsidRDefault="00064BEC" w:rsidP="00F17A5B">
            <w:pPr>
              <w:jc w:val="center"/>
              <w:rPr>
                <w:rFonts w:ascii="Times New Roman" w:hAnsi="Times New Roman" w:cs="Times New Roman"/>
                <w:iCs/>
                <w:sz w:val="20"/>
              </w:rPr>
            </w:pPr>
            <w:r w:rsidRPr="00FC3B8D">
              <w:rPr>
                <w:rFonts w:ascii="Times New Roman" w:hAnsi="Times New Roman" w:cs="Times New Roman"/>
                <w:iCs/>
                <w:sz w:val="20"/>
              </w:rPr>
              <w:t>3035,006</w:t>
            </w:r>
          </w:p>
        </w:tc>
        <w:tc>
          <w:tcPr>
            <w:tcW w:w="1560" w:type="dxa"/>
            <w:gridSpan w:val="2"/>
            <w:tcBorders>
              <w:top w:val="nil"/>
              <w:left w:val="nil"/>
              <w:bottom w:val="single" w:sz="4" w:space="0" w:color="auto"/>
              <w:right w:val="single" w:sz="4" w:space="0" w:color="auto"/>
            </w:tcBorders>
            <w:shd w:val="clear" w:color="auto" w:fill="auto"/>
            <w:noWrap/>
            <w:vAlign w:val="center"/>
            <w:hideMark/>
          </w:tcPr>
          <w:p w14:paraId="6E825949" w14:textId="77777777" w:rsidR="00064BEC" w:rsidRPr="00FC3B8D" w:rsidRDefault="00064BEC" w:rsidP="00F17A5B">
            <w:pPr>
              <w:jc w:val="center"/>
              <w:rPr>
                <w:rFonts w:ascii="Times New Roman" w:hAnsi="Times New Roman" w:cs="Times New Roman"/>
                <w:iCs/>
                <w:sz w:val="20"/>
              </w:rPr>
            </w:pPr>
            <w:r w:rsidRPr="00FC3B8D">
              <w:rPr>
                <w:rFonts w:ascii="Times New Roman" w:hAnsi="Times New Roman" w:cs="Times New Roman"/>
                <w:iCs/>
                <w:sz w:val="20"/>
              </w:rPr>
              <w:t>3186,756</w:t>
            </w:r>
          </w:p>
        </w:tc>
      </w:tr>
      <w:tr w:rsidR="00064BEC" w:rsidRPr="00FC3B8D" w14:paraId="09EB5D9D" w14:textId="77777777" w:rsidTr="00F17A5B">
        <w:tblPrEx>
          <w:jc w:val="left"/>
        </w:tblPrEx>
        <w:trPr>
          <w:trHeight w:val="630"/>
        </w:trPr>
        <w:tc>
          <w:tcPr>
            <w:tcW w:w="760" w:type="dxa"/>
            <w:tcBorders>
              <w:top w:val="nil"/>
              <w:left w:val="single" w:sz="4" w:space="0" w:color="auto"/>
              <w:bottom w:val="single" w:sz="4" w:space="0" w:color="auto"/>
              <w:right w:val="single" w:sz="4" w:space="0" w:color="auto"/>
            </w:tcBorders>
            <w:shd w:val="clear" w:color="auto" w:fill="auto"/>
            <w:noWrap/>
            <w:vAlign w:val="center"/>
            <w:hideMark/>
          </w:tcPr>
          <w:p w14:paraId="63B36821" w14:textId="77777777" w:rsidR="00064BEC" w:rsidRPr="00FC3B8D" w:rsidRDefault="00064BEC" w:rsidP="00F17A5B">
            <w:pPr>
              <w:jc w:val="center"/>
              <w:rPr>
                <w:rFonts w:ascii="Times New Roman" w:hAnsi="Times New Roman" w:cs="Times New Roman"/>
                <w:iCs/>
                <w:sz w:val="20"/>
              </w:rPr>
            </w:pPr>
            <w:r w:rsidRPr="00FC3B8D">
              <w:rPr>
                <w:rFonts w:ascii="Times New Roman" w:hAnsi="Times New Roman" w:cs="Times New Roman"/>
                <w:iCs/>
                <w:sz w:val="20"/>
              </w:rPr>
              <w:t>8</w:t>
            </w:r>
          </w:p>
        </w:tc>
        <w:tc>
          <w:tcPr>
            <w:tcW w:w="2566" w:type="dxa"/>
            <w:tcBorders>
              <w:top w:val="nil"/>
              <w:left w:val="nil"/>
              <w:bottom w:val="single" w:sz="4" w:space="0" w:color="auto"/>
              <w:right w:val="single" w:sz="4" w:space="0" w:color="auto"/>
            </w:tcBorders>
            <w:shd w:val="clear" w:color="auto" w:fill="auto"/>
            <w:vAlign w:val="center"/>
            <w:hideMark/>
          </w:tcPr>
          <w:p w14:paraId="74AE9326" w14:textId="77777777" w:rsidR="00064BEC" w:rsidRPr="00FC3B8D" w:rsidRDefault="00064BEC" w:rsidP="00F17A5B">
            <w:pPr>
              <w:rPr>
                <w:rFonts w:ascii="Times New Roman" w:hAnsi="Times New Roman" w:cs="Times New Roman"/>
                <w:iCs/>
                <w:sz w:val="22"/>
                <w:szCs w:val="22"/>
              </w:rPr>
            </w:pPr>
            <w:r w:rsidRPr="00FC3B8D">
              <w:rPr>
                <w:rFonts w:ascii="Times New Roman" w:hAnsi="Times New Roman" w:cs="Times New Roman"/>
                <w:iCs/>
                <w:sz w:val="22"/>
                <w:szCs w:val="22"/>
              </w:rPr>
              <w:t>Процент роста к предыдущему году</w:t>
            </w:r>
          </w:p>
        </w:tc>
        <w:tc>
          <w:tcPr>
            <w:tcW w:w="1187" w:type="dxa"/>
            <w:tcBorders>
              <w:top w:val="nil"/>
              <w:left w:val="nil"/>
              <w:bottom w:val="single" w:sz="4" w:space="0" w:color="auto"/>
              <w:right w:val="single" w:sz="4" w:space="0" w:color="auto"/>
            </w:tcBorders>
            <w:shd w:val="clear" w:color="auto" w:fill="auto"/>
            <w:noWrap/>
            <w:vAlign w:val="center"/>
            <w:hideMark/>
          </w:tcPr>
          <w:p w14:paraId="68501ED9" w14:textId="77777777" w:rsidR="00064BEC" w:rsidRPr="00FC3B8D" w:rsidRDefault="00064BEC" w:rsidP="00F17A5B">
            <w:pPr>
              <w:jc w:val="center"/>
              <w:rPr>
                <w:rFonts w:ascii="Times New Roman" w:hAnsi="Times New Roman" w:cs="Times New Roman"/>
                <w:iCs/>
              </w:rPr>
            </w:pPr>
            <w:r w:rsidRPr="00FC3B8D">
              <w:rPr>
                <w:rFonts w:ascii="Times New Roman" w:hAnsi="Times New Roman" w:cs="Times New Roman"/>
                <w:iCs/>
              </w:rPr>
              <w:t>%</w:t>
            </w:r>
          </w:p>
        </w:tc>
        <w:tc>
          <w:tcPr>
            <w:tcW w:w="966" w:type="dxa"/>
            <w:tcBorders>
              <w:top w:val="nil"/>
              <w:left w:val="nil"/>
              <w:bottom w:val="single" w:sz="4" w:space="0" w:color="auto"/>
              <w:right w:val="single" w:sz="4" w:space="0" w:color="auto"/>
            </w:tcBorders>
            <w:shd w:val="clear" w:color="auto" w:fill="auto"/>
            <w:noWrap/>
            <w:vAlign w:val="center"/>
            <w:hideMark/>
          </w:tcPr>
          <w:p w14:paraId="64BC6962" w14:textId="77777777" w:rsidR="00064BEC" w:rsidRPr="00FC3B8D" w:rsidRDefault="00064BEC" w:rsidP="00F17A5B">
            <w:pPr>
              <w:jc w:val="center"/>
              <w:rPr>
                <w:rFonts w:ascii="Times New Roman" w:hAnsi="Times New Roman" w:cs="Times New Roman"/>
                <w:iCs/>
                <w:sz w:val="20"/>
              </w:rPr>
            </w:pPr>
          </w:p>
        </w:tc>
        <w:tc>
          <w:tcPr>
            <w:tcW w:w="1052" w:type="dxa"/>
            <w:tcBorders>
              <w:top w:val="nil"/>
              <w:left w:val="nil"/>
              <w:bottom w:val="single" w:sz="4" w:space="0" w:color="auto"/>
              <w:right w:val="single" w:sz="4" w:space="0" w:color="auto"/>
            </w:tcBorders>
            <w:shd w:val="clear" w:color="auto" w:fill="auto"/>
            <w:noWrap/>
            <w:vAlign w:val="center"/>
            <w:hideMark/>
          </w:tcPr>
          <w:p w14:paraId="2B23CCCA" w14:textId="77777777" w:rsidR="00064BEC" w:rsidRPr="00FC3B8D" w:rsidRDefault="00064BEC" w:rsidP="00F17A5B">
            <w:pPr>
              <w:jc w:val="center"/>
              <w:rPr>
                <w:rFonts w:ascii="Times New Roman" w:hAnsi="Times New Roman" w:cs="Times New Roman"/>
                <w:iCs/>
                <w:sz w:val="20"/>
              </w:rPr>
            </w:pPr>
            <w:r w:rsidRPr="00FC3B8D">
              <w:rPr>
                <w:rFonts w:ascii="Times New Roman" w:hAnsi="Times New Roman" w:cs="Times New Roman"/>
                <w:iCs/>
                <w:sz w:val="20"/>
              </w:rPr>
              <w:t>110,0004</w:t>
            </w:r>
          </w:p>
        </w:tc>
        <w:tc>
          <w:tcPr>
            <w:tcW w:w="1052" w:type="dxa"/>
            <w:tcBorders>
              <w:top w:val="nil"/>
              <w:left w:val="nil"/>
              <w:bottom w:val="single" w:sz="4" w:space="0" w:color="auto"/>
              <w:right w:val="single" w:sz="4" w:space="0" w:color="auto"/>
            </w:tcBorders>
            <w:shd w:val="clear" w:color="auto" w:fill="auto"/>
            <w:noWrap/>
            <w:vAlign w:val="center"/>
            <w:hideMark/>
          </w:tcPr>
          <w:p w14:paraId="17742259" w14:textId="77777777" w:rsidR="00064BEC" w:rsidRPr="00FC3B8D" w:rsidRDefault="00064BEC" w:rsidP="00F17A5B">
            <w:pPr>
              <w:jc w:val="center"/>
              <w:rPr>
                <w:rFonts w:ascii="Times New Roman" w:hAnsi="Times New Roman" w:cs="Times New Roman"/>
                <w:iCs/>
                <w:sz w:val="20"/>
              </w:rPr>
            </w:pPr>
            <w:r w:rsidRPr="00FC3B8D">
              <w:rPr>
                <w:rFonts w:ascii="Times New Roman" w:hAnsi="Times New Roman" w:cs="Times New Roman"/>
                <w:iCs/>
                <w:sz w:val="20"/>
              </w:rPr>
              <w:t>109,1032</w:t>
            </w:r>
          </w:p>
        </w:tc>
        <w:tc>
          <w:tcPr>
            <w:tcW w:w="1052" w:type="dxa"/>
            <w:tcBorders>
              <w:top w:val="nil"/>
              <w:left w:val="nil"/>
              <w:bottom w:val="single" w:sz="4" w:space="0" w:color="auto"/>
              <w:right w:val="single" w:sz="4" w:space="0" w:color="auto"/>
            </w:tcBorders>
            <w:shd w:val="clear" w:color="auto" w:fill="auto"/>
            <w:noWrap/>
            <w:vAlign w:val="center"/>
            <w:hideMark/>
          </w:tcPr>
          <w:p w14:paraId="5D567650" w14:textId="77777777" w:rsidR="00064BEC" w:rsidRPr="00FC3B8D" w:rsidRDefault="00064BEC" w:rsidP="00F17A5B">
            <w:pPr>
              <w:jc w:val="center"/>
              <w:rPr>
                <w:rFonts w:ascii="Times New Roman" w:hAnsi="Times New Roman" w:cs="Times New Roman"/>
                <w:iCs/>
                <w:sz w:val="20"/>
              </w:rPr>
            </w:pPr>
            <w:r w:rsidRPr="00FC3B8D">
              <w:rPr>
                <w:rFonts w:ascii="Times New Roman" w:hAnsi="Times New Roman" w:cs="Times New Roman"/>
                <w:iCs/>
                <w:sz w:val="20"/>
              </w:rPr>
              <w:t>109,3239</w:t>
            </w:r>
          </w:p>
        </w:tc>
        <w:tc>
          <w:tcPr>
            <w:tcW w:w="1052" w:type="dxa"/>
            <w:tcBorders>
              <w:top w:val="nil"/>
              <w:left w:val="nil"/>
              <w:bottom w:val="single" w:sz="4" w:space="0" w:color="auto"/>
              <w:right w:val="single" w:sz="4" w:space="0" w:color="auto"/>
            </w:tcBorders>
            <w:shd w:val="clear" w:color="auto" w:fill="auto"/>
            <w:noWrap/>
            <w:vAlign w:val="center"/>
            <w:hideMark/>
          </w:tcPr>
          <w:p w14:paraId="5905CDED" w14:textId="77777777" w:rsidR="00064BEC" w:rsidRPr="00FC3B8D" w:rsidRDefault="00064BEC" w:rsidP="00F17A5B">
            <w:pPr>
              <w:jc w:val="center"/>
              <w:rPr>
                <w:rFonts w:ascii="Times New Roman" w:hAnsi="Times New Roman" w:cs="Times New Roman"/>
                <w:iCs/>
                <w:sz w:val="20"/>
              </w:rPr>
            </w:pPr>
            <w:r w:rsidRPr="00FC3B8D">
              <w:rPr>
                <w:rFonts w:ascii="Times New Roman" w:hAnsi="Times New Roman" w:cs="Times New Roman"/>
                <w:iCs/>
                <w:sz w:val="20"/>
              </w:rPr>
              <w:t>101,4163</w:t>
            </w:r>
          </w:p>
        </w:tc>
        <w:tc>
          <w:tcPr>
            <w:tcW w:w="1052" w:type="dxa"/>
            <w:tcBorders>
              <w:top w:val="nil"/>
              <w:left w:val="nil"/>
              <w:bottom w:val="single" w:sz="4" w:space="0" w:color="auto"/>
              <w:right w:val="single" w:sz="4" w:space="0" w:color="auto"/>
            </w:tcBorders>
            <w:shd w:val="clear" w:color="auto" w:fill="auto"/>
            <w:noWrap/>
            <w:vAlign w:val="center"/>
            <w:hideMark/>
          </w:tcPr>
          <w:p w14:paraId="4EB9E865" w14:textId="77777777" w:rsidR="00064BEC" w:rsidRPr="00FC3B8D" w:rsidRDefault="00064BEC" w:rsidP="00F17A5B">
            <w:pPr>
              <w:jc w:val="center"/>
              <w:rPr>
                <w:rFonts w:ascii="Times New Roman" w:hAnsi="Times New Roman" w:cs="Times New Roman"/>
                <w:iCs/>
                <w:sz w:val="20"/>
              </w:rPr>
            </w:pPr>
            <w:r w:rsidRPr="00FC3B8D">
              <w:rPr>
                <w:rFonts w:ascii="Times New Roman" w:hAnsi="Times New Roman" w:cs="Times New Roman"/>
                <w:iCs/>
                <w:sz w:val="20"/>
              </w:rPr>
              <w:t>109,0916</w:t>
            </w:r>
          </w:p>
        </w:tc>
        <w:tc>
          <w:tcPr>
            <w:tcW w:w="1479" w:type="dxa"/>
            <w:tcBorders>
              <w:top w:val="nil"/>
              <w:left w:val="nil"/>
              <w:bottom w:val="single" w:sz="4" w:space="0" w:color="auto"/>
              <w:right w:val="single" w:sz="4" w:space="0" w:color="auto"/>
            </w:tcBorders>
            <w:shd w:val="clear" w:color="auto" w:fill="auto"/>
            <w:noWrap/>
            <w:vAlign w:val="center"/>
            <w:hideMark/>
          </w:tcPr>
          <w:p w14:paraId="4D1548BA" w14:textId="77777777" w:rsidR="00064BEC" w:rsidRPr="00FC3B8D" w:rsidRDefault="00064BEC" w:rsidP="00F17A5B">
            <w:pPr>
              <w:jc w:val="center"/>
              <w:rPr>
                <w:rFonts w:ascii="Times New Roman" w:hAnsi="Times New Roman" w:cs="Times New Roman"/>
                <w:iCs/>
                <w:sz w:val="20"/>
              </w:rPr>
            </w:pPr>
            <w:r w:rsidRPr="00FC3B8D">
              <w:rPr>
                <w:rFonts w:ascii="Times New Roman" w:hAnsi="Times New Roman" w:cs="Times New Roman"/>
                <w:iCs/>
                <w:sz w:val="20"/>
              </w:rPr>
              <w:t>105,0</w:t>
            </w:r>
          </w:p>
        </w:tc>
        <w:tc>
          <w:tcPr>
            <w:tcW w:w="1417" w:type="dxa"/>
            <w:tcBorders>
              <w:top w:val="nil"/>
              <w:left w:val="nil"/>
              <w:bottom w:val="single" w:sz="4" w:space="0" w:color="auto"/>
              <w:right w:val="single" w:sz="4" w:space="0" w:color="auto"/>
            </w:tcBorders>
            <w:shd w:val="clear" w:color="auto" w:fill="auto"/>
            <w:noWrap/>
            <w:vAlign w:val="center"/>
            <w:hideMark/>
          </w:tcPr>
          <w:p w14:paraId="4493DFD6" w14:textId="77777777" w:rsidR="00064BEC" w:rsidRPr="00FC3B8D" w:rsidRDefault="00064BEC" w:rsidP="00F17A5B">
            <w:pPr>
              <w:jc w:val="center"/>
              <w:rPr>
                <w:rFonts w:ascii="Times New Roman" w:hAnsi="Times New Roman" w:cs="Times New Roman"/>
                <w:iCs/>
                <w:sz w:val="20"/>
              </w:rPr>
            </w:pPr>
            <w:r w:rsidRPr="00FC3B8D">
              <w:rPr>
                <w:rFonts w:ascii="Times New Roman" w:hAnsi="Times New Roman" w:cs="Times New Roman"/>
                <w:iCs/>
                <w:sz w:val="20"/>
              </w:rPr>
              <w:t>105,0</w:t>
            </w:r>
          </w:p>
        </w:tc>
        <w:tc>
          <w:tcPr>
            <w:tcW w:w="1560" w:type="dxa"/>
            <w:gridSpan w:val="2"/>
            <w:tcBorders>
              <w:top w:val="nil"/>
              <w:left w:val="nil"/>
              <w:bottom w:val="single" w:sz="4" w:space="0" w:color="auto"/>
              <w:right w:val="single" w:sz="4" w:space="0" w:color="auto"/>
            </w:tcBorders>
            <w:shd w:val="clear" w:color="auto" w:fill="auto"/>
            <w:noWrap/>
            <w:vAlign w:val="center"/>
            <w:hideMark/>
          </w:tcPr>
          <w:p w14:paraId="77FEED87" w14:textId="77777777" w:rsidR="00064BEC" w:rsidRPr="00FC3B8D" w:rsidRDefault="00064BEC" w:rsidP="00F17A5B">
            <w:pPr>
              <w:jc w:val="center"/>
              <w:rPr>
                <w:rFonts w:ascii="Times New Roman" w:hAnsi="Times New Roman" w:cs="Times New Roman"/>
                <w:iCs/>
                <w:sz w:val="20"/>
              </w:rPr>
            </w:pPr>
            <w:r w:rsidRPr="00FC3B8D">
              <w:rPr>
                <w:rFonts w:ascii="Times New Roman" w:hAnsi="Times New Roman" w:cs="Times New Roman"/>
                <w:iCs/>
                <w:sz w:val="20"/>
              </w:rPr>
              <w:t>105,0</w:t>
            </w:r>
          </w:p>
        </w:tc>
      </w:tr>
    </w:tbl>
    <w:p w14:paraId="25731665" w14:textId="77777777" w:rsidR="00064BEC" w:rsidRPr="00FC3B8D" w:rsidRDefault="00064BEC" w:rsidP="00064BEC">
      <w:pPr>
        <w:pStyle w:val="2"/>
        <w:jc w:val="both"/>
        <w:rPr>
          <w:iCs/>
          <w:sz w:val="24"/>
          <w:szCs w:val="24"/>
          <w:u w:val="none"/>
        </w:rPr>
        <w:sectPr w:rsidR="00064BEC" w:rsidRPr="00FC3B8D" w:rsidSect="00F17A5B">
          <w:pgSz w:w="17338" w:h="11906" w:orient="landscape"/>
          <w:pgMar w:top="851" w:right="1729" w:bottom="1134" w:left="1140" w:header="624" w:footer="851" w:gutter="0"/>
          <w:cols w:space="720"/>
        </w:sectPr>
      </w:pPr>
    </w:p>
    <w:tbl>
      <w:tblPr>
        <w:tblW w:w="14643" w:type="dxa"/>
        <w:jc w:val="center"/>
        <w:tblLook w:val="04A0" w:firstRow="1" w:lastRow="0" w:firstColumn="1" w:lastColumn="0" w:noHBand="0" w:noVBand="1"/>
      </w:tblPr>
      <w:tblGrid>
        <w:gridCol w:w="730"/>
        <w:gridCol w:w="3016"/>
        <w:gridCol w:w="1187"/>
        <w:gridCol w:w="964"/>
        <w:gridCol w:w="1052"/>
        <w:gridCol w:w="1066"/>
        <w:gridCol w:w="1066"/>
        <w:gridCol w:w="1066"/>
        <w:gridCol w:w="1066"/>
        <w:gridCol w:w="1066"/>
        <w:gridCol w:w="1066"/>
        <w:gridCol w:w="1298"/>
      </w:tblGrid>
      <w:tr w:rsidR="00064BEC" w:rsidRPr="00FC3B8D" w14:paraId="61C7422D" w14:textId="77777777" w:rsidTr="00F17A5B">
        <w:trPr>
          <w:trHeight w:val="555"/>
          <w:jc w:val="center"/>
        </w:trPr>
        <w:tc>
          <w:tcPr>
            <w:tcW w:w="14643" w:type="dxa"/>
            <w:gridSpan w:val="12"/>
            <w:tcBorders>
              <w:top w:val="single" w:sz="4" w:space="0" w:color="auto"/>
              <w:left w:val="single" w:sz="4" w:space="0" w:color="auto"/>
              <w:bottom w:val="single" w:sz="4" w:space="0" w:color="auto"/>
              <w:right w:val="single" w:sz="4" w:space="0" w:color="000000"/>
            </w:tcBorders>
            <w:shd w:val="clear" w:color="auto" w:fill="auto"/>
            <w:vAlign w:val="center"/>
            <w:hideMark/>
          </w:tcPr>
          <w:p w14:paraId="4B2EE9AC" w14:textId="27AAF7EA" w:rsidR="00064BEC" w:rsidRPr="00FC3B8D" w:rsidRDefault="00064BEC" w:rsidP="00F17A5B">
            <w:pPr>
              <w:jc w:val="center"/>
              <w:rPr>
                <w:rFonts w:ascii="Times New Roman" w:hAnsi="Times New Roman" w:cs="Times New Roman"/>
                <w:b/>
                <w:bCs/>
                <w:iCs/>
                <w:sz w:val="22"/>
                <w:szCs w:val="22"/>
              </w:rPr>
            </w:pPr>
            <w:r w:rsidRPr="00FC3B8D">
              <w:rPr>
                <w:rFonts w:ascii="Times New Roman" w:hAnsi="Times New Roman" w:cs="Times New Roman"/>
                <w:b/>
                <w:bCs/>
                <w:iCs/>
                <w:sz w:val="22"/>
                <w:szCs w:val="22"/>
              </w:rPr>
              <w:lastRenderedPageBreak/>
              <w:t>Таблица 1</w:t>
            </w:r>
            <w:r w:rsidR="00FC3B8D" w:rsidRPr="00FC3B8D">
              <w:rPr>
                <w:rFonts w:ascii="Times New Roman" w:hAnsi="Times New Roman" w:cs="Times New Roman"/>
                <w:b/>
                <w:bCs/>
                <w:iCs/>
                <w:sz w:val="22"/>
                <w:szCs w:val="22"/>
              </w:rPr>
              <w:t>4</w:t>
            </w:r>
            <w:r w:rsidRPr="00FC3B8D">
              <w:rPr>
                <w:rFonts w:ascii="Times New Roman" w:hAnsi="Times New Roman" w:cs="Times New Roman"/>
                <w:b/>
                <w:bCs/>
                <w:iCs/>
                <w:sz w:val="22"/>
                <w:szCs w:val="22"/>
              </w:rPr>
              <w:t>.3. Существующие объемы потребления тепловой энергии (мощности)  с разделением по видам теплопотребления  по состоянию на 2022год для котельной  с.Ивановское</w:t>
            </w:r>
          </w:p>
        </w:tc>
      </w:tr>
      <w:tr w:rsidR="00064BEC" w:rsidRPr="00FC3B8D" w14:paraId="3F0B154A" w14:textId="77777777" w:rsidTr="00F17A5B">
        <w:trPr>
          <w:trHeight w:val="300"/>
          <w:jc w:val="center"/>
        </w:trPr>
        <w:tc>
          <w:tcPr>
            <w:tcW w:w="730" w:type="dxa"/>
            <w:tcBorders>
              <w:top w:val="nil"/>
              <w:left w:val="single" w:sz="4" w:space="0" w:color="auto"/>
              <w:bottom w:val="single" w:sz="4" w:space="0" w:color="auto"/>
              <w:right w:val="single" w:sz="4" w:space="0" w:color="auto"/>
            </w:tcBorders>
            <w:shd w:val="clear" w:color="auto" w:fill="auto"/>
            <w:vAlign w:val="center"/>
            <w:hideMark/>
          </w:tcPr>
          <w:p w14:paraId="34429842" w14:textId="77777777" w:rsidR="00064BEC" w:rsidRPr="00FC3B8D" w:rsidRDefault="00064BEC" w:rsidP="00F17A5B">
            <w:pPr>
              <w:jc w:val="center"/>
              <w:rPr>
                <w:rFonts w:ascii="Times New Roman" w:hAnsi="Times New Roman" w:cs="Times New Roman"/>
                <w:iCs/>
                <w:sz w:val="20"/>
              </w:rPr>
            </w:pPr>
            <w:r w:rsidRPr="00FC3B8D">
              <w:rPr>
                <w:rFonts w:ascii="Times New Roman" w:hAnsi="Times New Roman" w:cs="Times New Roman"/>
                <w:iCs/>
                <w:sz w:val="20"/>
              </w:rPr>
              <w:t>№ п/п</w:t>
            </w:r>
          </w:p>
        </w:tc>
        <w:tc>
          <w:tcPr>
            <w:tcW w:w="3016" w:type="dxa"/>
            <w:tcBorders>
              <w:top w:val="nil"/>
              <w:left w:val="nil"/>
              <w:bottom w:val="single" w:sz="4" w:space="0" w:color="auto"/>
              <w:right w:val="single" w:sz="4" w:space="0" w:color="auto"/>
            </w:tcBorders>
            <w:shd w:val="clear" w:color="auto" w:fill="auto"/>
            <w:vAlign w:val="center"/>
            <w:hideMark/>
          </w:tcPr>
          <w:p w14:paraId="79D7E2A1" w14:textId="77777777" w:rsidR="00064BEC" w:rsidRPr="00FC3B8D" w:rsidRDefault="00064BEC" w:rsidP="00F17A5B">
            <w:pPr>
              <w:jc w:val="center"/>
              <w:rPr>
                <w:rFonts w:ascii="Times New Roman" w:hAnsi="Times New Roman" w:cs="Times New Roman"/>
                <w:iCs/>
                <w:sz w:val="20"/>
              </w:rPr>
            </w:pPr>
            <w:r w:rsidRPr="00FC3B8D">
              <w:rPr>
                <w:rFonts w:ascii="Times New Roman" w:hAnsi="Times New Roman" w:cs="Times New Roman"/>
                <w:iCs/>
                <w:sz w:val="20"/>
              </w:rPr>
              <w:t>Наименование показателей</w:t>
            </w:r>
          </w:p>
        </w:tc>
        <w:tc>
          <w:tcPr>
            <w:tcW w:w="1187" w:type="dxa"/>
            <w:tcBorders>
              <w:top w:val="nil"/>
              <w:left w:val="nil"/>
              <w:bottom w:val="single" w:sz="4" w:space="0" w:color="auto"/>
              <w:right w:val="single" w:sz="4" w:space="0" w:color="auto"/>
            </w:tcBorders>
            <w:shd w:val="clear" w:color="auto" w:fill="auto"/>
            <w:noWrap/>
            <w:vAlign w:val="center"/>
            <w:hideMark/>
          </w:tcPr>
          <w:p w14:paraId="6A1E45B4" w14:textId="77777777" w:rsidR="00064BEC" w:rsidRPr="00FC3B8D" w:rsidRDefault="00064BEC" w:rsidP="00F17A5B">
            <w:pPr>
              <w:jc w:val="center"/>
              <w:rPr>
                <w:rFonts w:ascii="Times New Roman" w:hAnsi="Times New Roman" w:cs="Times New Roman"/>
                <w:iCs/>
                <w:sz w:val="20"/>
              </w:rPr>
            </w:pPr>
            <w:r w:rsidRPr="00FC3B8D">
              <w:rPr>
                <w:rFonts w:ascii="Times New Roman" w:hAnsi="Times New Roman" w:cs="Times New Roman"/>
                <w:iCs/>
                <w:sz w:val="20"/>
              </w:rPr>
              <w:t>Ед. изм.</w:t>
            </w:r>
          </w:p>
        </w:tc>
        <w:tc>
          <w:tcPr>
            <w:tcW w:w="964" w:type="dxa"/>
            <w:tcBorders>
              <w:top w:val="nil"/>
              <w:left w:val="nil"/>
              <w:bottom w:val="single" w:sz="4" w:space="0" w:color="auto"/>
              <w:right w:val="single" w:sz="4" w:space="0" w:color="auto"/>
            </w:tcBorders>
            <w:shd w:val="clear" w:color="auto" w:fill="auto"/>
            <w:vAlign w:val="center"/>
            <w:hideMark/>
          </w:tcPr>
          <w:p w14:paraId="2664F71D" w14:textId="77777777" w:rsidR="00064BEC" w:rsidRPr="00FC3B8D" w:rsidRDefault="00064BEC" w:rsidP="00F17A5B">
            <w:pPr>
              <w:jc w:val="center"/>
              <w:rPr>
                <w:rFonts w:ascii="Times New Roman" w:hAnsi="Times New Roman" w:cs="Times New Roman"/>
                <w:iCs/>
                <w:sz w:val="20"/>
              </w:rPr>
            </w:pPr>
            <w:r w:rsidRPr="00FC3B8D">
              <w:rPr>
                <w:rFonts w:ascii="Times New Roman" w:hAnsi="Times New Roman" w:cs="Times New Roman"/>
                <w:iCs/>
                <w:sz w:val="20"/>
              </w:rPr>
              <w:t>2023</w:t>
            </w:r>
          </w:p>
        </w:tc>
        <w:tc>
          <w:tcPr>
            <w:tcW w:w="1052" w:type="dxa"/>
            <w:tcBorders>
              <w:top w:val="nil"/>
              <w:left w:val="nil"/>
              <w:bottom w:val="single" w:sz="4" w:space="0" w:color="auto"/>
              <w:right w:val="single" w:sz="4" w:space="0" w:color="auto"/>
            </w:tcBorders>
            <w:shd w:val="clear" w:color="auto" w:fill="auto"/>
            <w:vAlign w:val="center"/>
            <w:hideMark/>
          </w:tcPr>
          <w:p w14:paraId="0A68DC85" w14:textId="77777777" w:rsidR="00064BEC" w:rsidRPr="00FC3B8D" w:rsidRDefault="00064BEC" w:rsidP="00F17A5B">
            <w:pPr>
              <w:jc w:val="center"/>
              <w:rPr>
                <w:rFonts w:ascii="Times New Roman" w:hAnsi="Times New Roman" w:cs="Times New Roman"/>
                <w:iCs/>
                <w:sz w:val="20"/>
              </w:rPr>
            </w:pPr>
            <w:r w:rsidRPr="00FC3B8D">
              <w:rPr>
                <w:rFonts w:ascii="Times New Roman" w:hAnsi="Times New Roman" w:cs="Times New Roman"/>
                <w:iCs/>
                <w:sz w:val="20"/>
              </w:rPr>
              <w:t>2024</w:t>
            </w:r>
          </w:p>
        </w:tc>
        <w:tc>
          <w:tcPr>
            <w:tcW w:w="1066" w:type="dxa"/>
            <w:tcBorders>
              <w:top w:val="nil"/>
              <w:left w:val="nil"/>
              <w:bottom w:val="single" w:sz="4" w:space="0" w:color="auto"/>
              <w:right w:val="single" w:sz="4" w:space="0" w:color="auto"/>
            </w:tcBorders>
            <w:shd w:val="clear" w:color="auto" w:fill="auto"/>
            <w:vAlign w:val="center"/>
            <w:hideMark/>
          </w:tcPr>
          <w:p w14:paraId="73E08AA4" w14:textId="77777777" w:rsidR="00064BEC" w:rsidRPr="00FC3B8D" w:rsidRDefault="00064BEC" w:rsidP="00F17A5B">
            <w:pPr>
              <w:jc w:val="center"/>
              <w:rPr>
                <w:rFonts w:ascii="Times New Roman" w:hAnsi="Times New Roman" w:cs="Times New Roman"/>
                <w:iCs/>
                <w:sz w:val="20"/>
              </w:rPr>
            </w:pPr>
            <w:r w:rsidRPr="00FC3B8D">
              <w:rPr>
                <w:rFonts w:ascii="Times New Roman" w:hAnsi="Times New Roman" w:cs="Times New Roman"/>
                <w:iCs/>
                <w:sz w:val="20"/>
              </w:rPr>
              <w:t>2025</w:t>
            </w:r>
          </w:p>
        </w:tc>
        <w:tc>
          <w:tcPr>
            <w:tcW w:w="1066" w:type="dxa"/>
            <w:tcBorders>
              <w:top w:val="nil"/>
              <w:left w:val="nil"/>
              <w:bottom w:val="single" w:sz="4" w:space="0" w:color="auto"/>
              <w:right w:val="single" w:sz="4" w:space="0" w:color="auto"/>
            </w:tcBorders>
            <w:shd w:val="clear" w:color="auto" w:fill="auto"/>
            <w:vAlign w:val="center"/>
            <w:hideMark/>
          </w:tcPr>
          <w:p w14:paraId="0833BBDA" w14:textId="77777777" w:rsidR="00064BEC" w:rsidRPr="00FC3B8D" w:rsidRDefault="00064BEC" w:rsidP="00F17A5B">
            <w:pPr>
              <w:jc w:val="center"/>
              <w:rPr>
                <w:rFonts w:ascii="Times New Roman" w:hAnsi="Times New Roman" w:cs="Times New Roman"/>
                <w:iCs/>
                <w:sz w:val="20"/>
              </w:rPr>
            </w:pPr>
            <w:r w:rsidRPr="00FC3B8D">
              <w:rPr>
                <w:rFonts w:ascii="Times New Roman" w:hAnsi="Times New Roman" w:cs="Times New Roman"/>
                <w:iCs/>
                <w:sz w:val="20"/>
              </w:rPr>
              <w:t>2026</w:t>
            </w:r>
          </w:p>
        </w:tc>
        <w:tc>
          <w:tcPr>
            <w:tcW w:w="1066" w:type="dxa"/>
            <w:tcBorders>
              <w:top w:val="nil"/>
              <w:left w:val="nil"/>
              <w:bottom w:val="single" w:sz="4" w:space="0" w:color="auto"/>
              <w:right w:val="single" w:sz="4" w:space="0" w:color="auto"/>
            </w:tcBorders>
            <w:shd w:val="clear" w:color="auto" w:fill="auto"/>
            <w:vAlign w:val="center"/>
            <w:hideMark/>
          </w:tcPr>
          <w:p w14:paraId="43BA60DA" w14:textId="77777777" w:rsidR="00064BEC" w:rsidRPr="00FC3B8D" w:rsidRDefault="00064BEC" w:rsidP="00F17A5B">
            <w:pPr>
              <w:jc w:val="center"/>
              <w:rPr>
                <w:rFonts w:ascii="Times New Roman" w:hAnsi="Times New Roman" w:cs="Times New Roman"/>
                <w:iCs/>
                <w:sz w:val="20"/>
              </w:rPr>
            </w:pPr>
            <w:r w:rsidRPr="00FC3B8D">
              <w:rPr>
                <w:rFonts w:ascii="Times New Roman" w:hAnsi="Times New Roman" w:cs="Times New Roman"/>
                <w:iCs/>
                <w:sz w:val="20"/>
              </w:rPr>
              <w:t>2027</w:t>
            </w:r>
          </w:p>
        </w:tc>
        <w:tc>
          <w:tcPr>
            <w:tcW w:w="1066" w:type="dxa"/>
            <w:tcBorders>
              <w:top w:val="nil"/>
              <w:left w:val="nil"/>
              <w:bottom w:val="single" w:sz="4" w:space="0" w:color="auto"/>
              <w:right w:val="single" w:sz="4" w:space="0" w:color="auto"/>
            </w:tcBorders>
            <w:shd w:val="clear" w:color="auto" w:fill="auto"/>
            <w:vAlign w:val="center"/>
            <w:hideMark/>
          </w:tcPr>
          <w:p w14:paraId="6022700C" w14:textId="77777777" w:rsidR="00064BEC" w:rsidRPr="00FC3B8D" w:rsidRDefault="00064BEC" w:rsidP="00F17A5B">
            <w:pPr>
              <w:jc w:val="center"/>
              <w:rPr>
                <w:rFonts w:ascii="Times New Roman" w:hAnsi="Times New Roman" w:cs="Times New Roman"/>
                <w:iCs/>
                <w:sz w:val="20"/>
              </w:rPr>
            </w:pPr>
            <w:r w:rsidRPr="00FC3B8D">
              <w:rPr>
                <w:rFonts w:ascii="Times New Roman" w:hAnsi="Times New Roman" w:cs="Times New Roman"/>
                <w:iCs/>
                <w:sz w:val="20"/>
              </w:rPr>
              <w:t>2028</w:t>
            </w:r>
          </w:p>
        </w:tc>
        <w:tc>
          <w:tcPr>
            <w:tcW w:w="1066" w:type="dxa"/>
            <w:tcBorders>
              <w:top w:val="nil"/>
              <w:left w:val="nil"/>
              <w:bottom w:val="single" w:sz="4" w:space="0" w:color="auto"/>
              <w:right w:val="single" w:sz="4" w:space="0" w:color="auto"/>
            </w:tcBorders>
            <w:shd w:val="clear" w:color="auto" w:fill="auto"/>
            <w:vAlign w:val="center"/>
            <w:hideMark/>
          </w:tcPr>
          <w:p w14:paraId="243168EF" w14:textId="77777777" w:rsidR="00064BEC" w:rsidRPr="00FC3B8D" w:rsidRDefault="00064BEC" w:rsidP="00F17A5B">
            <w:pPr>
              <w:jc w:val="center"/>
              <w:rPr>
                <w:rFonts w:ascii="Times New Roman" w:hAnsi="Times New Roman" w:cs="Times New Roman"/>
                <w:iCs/>
                <w:sz w:val="20"/>
              </w:rPr>
            </w:pPr>
            <w:r w:rsidRPr="00FC3B8D">
              <w:rPr>
                <w:rFonts w:ascii="Times New Roman" w:hAnsi="Times New Roman" w:cs="Times New Roman"/>
                <w:iCs/>
                <w:sz w:val="20"/>
              </w:rPr>
              <w:t>2029</w:t>
            </w:r>
          </w:p>
        </w:tc>
        <w:tc>
          <w:tcPr>
            <w:tcW w:w="1066" w:type="dxa"/>
            <w:tcBorders>
              <w:top w:val="nil"/>
              <w:left w:val="nil"/>
              <w:bottom w:val="single" w:sz="4" w:space="0" w:color="auto"/>
              <w:right w:val="single" w:sz="4" w:space="0" w:color="auto"/>
            </w:tcBorders>
            <w:shd w:val="clear" w:color="auto" w:fill="auto"/>
            <w:vAlign w:val="center"/>
            <w:hideMark/>
          </w:tcPr>
          <w:p w14:paraId="169353DF" w14:textId="77777777" w:rsidR="00064BEC" w:rsidRPr="00FC3B8D" w:rsidRDefault="00064BEC" w:rsidP="00F17A5B">
            <w:pPr>
              <w:jc w:val="center"/>
              <w:rPr>
                <w:rFonts w:ascii="Times New Roman" w:hAnsi="Times New Roman" w:cs="Times New Roman"/>
                <w:iCs/>
                <w:sz w:val="20"/>
              </w:rPr>
            </w:pPr>
            <w:r w:rsidRPr="00FC3B8D">
              <w:rPr>
                <w:rFonts w:ascii="Times New Roman" w:hAnsi="Times New Roman" w:cs="Times New Roman"/>
                <w:iCs/>
                <w:sz w:val="20"/>
              </w:rPr>
              <w:t>2030</w:t>
            </w:r>
          </w:p>
        </w:tc>
        <w:tc>
          <w:tcPr>
            <w:tcW w:w="1298" w:type="dxa"/>
            <w:tcBorders>
              <w:top w:val="nil"/>
              <w:left w:val="nil"/>
              <w:bottom w:val="single" w:sz="4" w:space="0" w:color="auto"/>
              <w:right w:val="single" w:sz="4" w:space="0" w:color="auto"/>
            </w:tcBorders>
            <w:shd w:val="clear" w:color="auto" w:fill="auto"/>
            <w:vAlign w:val="center"/>
            <w:hideMark/>
          </w:tcPr>
          <w:p w14:paraId="2D054A96" w14:textId="77777777" w:rsidR="00064BEC" w:rsidRPr="00FC3B8D" w:rsidRDefault="00064BEC" w:rsidP="00F17A5B">
            <w:pPr>
              <w:jc w:val="center"/>
              <w:rPr>
                <w:rFonts w:ascii="Times New Roman" w:hAnsi="Times New Roman" w:cs="Times New Roman"/>
                <w:iCs/>
                <w:sz w:val="20"/>
              </w:rPr>
            </w:pPr>
            <w:r w:rsidRPr="00FC3B8D">
              <w:rPr>
                <w:rFonts w:ascii="Times New Roman" w:hAnsi="Times New Roman" w:cs="Times New Roman"/>
                <w:iCs/>
                <w:sz w:val="20"/>
              </w:rPr>
              <w:t>2031</w:t>
            </w:r>
          </w:p>
        </w:tc>
      </w:tr>
      <w:tr w:rsidR="00064BEC" w:rsidRPr="00FC3B8D" w14:paraId="0CCAC7A1" w14:textId="77777777" w:rsidTr="00F17A5B">
        <w:trPr>
          <w:trHeight w:val="300"/>
          <w:jc w:val="center"/>
        </w:trPr>
        <w:tc>
          <w:tcPr>
            <w:tcW w:w="730" w:type="dxa"/>
            <w:tcBorders>
              <w:top w:val="nil"/>
              <w:left w:val="single" w:sz="4" w:space="0" w:color="auto"/>
              <w:bottom w:val="single" w:sz="4" w:space="0" w:color="auto"/>
              <w:right w:val="single" w:sz="4" w:space="0" w:color="auto"/>
            </w:tcBorders>
            <w:shd w:val="clear" w:color="auto" w:fill="auto"/>
            <w:noWrap/>
            <w:vAlign w:val="center"/>
            <w:hideMark/>
          </w:tcPr>
          <w:p w14:paraId="273C8596" w14:textId="77777777" w:rsidR="00064BEC" w:rsidRPr="00FC3B8D" w:rsidRDefault="00064BEC" w:rsidP="00F17A5B">
            <w:pPr>
              <w:jc w:val="center"/>
              <w:rPr>
                <w:rFonts w:ascii="Times New Roman" w:hAnsi="Times New Roman" w:cs="Times New Roman"/>
                <w:iCs/>
                <w:sz w:val="20"/>
              </w:rPr>
            </w:pPr>
            <w:r w:rsidRPr="00FC3B8D">
              <w:rPr>
                <w:rFonts w:ascii="Times New Roman" w:hAnsi="Times New Roman" w:cs="Times New Roman"/>
                <w:iCs/>
                <w:sz w:val="20"/>
              </w:rPr>
              <w:t>1</w:t>
            </w:r>
          </w:p>
        </w:tc>
        <w:tc>
          <w:tcPr>
            <w:tcW w:w="3016" w:type="dxa"/>
            <w:tcBorders>
              <w:top w:val="nil"/>
              <w:left w:val="nil"/>
              <w:bottom w:val="single" w:sz="4" w:space="0" w:color="auto"/>
              <w:right w:val="single" w:sz="4" w:space="0" w:color="auto"/>
            </w:tcBorders>
            <w:shd w:val="clear" w:color="auto" w:fill="auto"/>
            <w:vAlign w:val="center"/>
            <w:hideMark/>
          </w:tcPr>
          <w:p w14:paraId="57DD8CD4" w14:textId="77777777" w:rsidR="00064BEC" w:rsidRPr="00FC3B8D" w:rsidRDefault="00064BEC" w:rsidP="00F17A5B">
            <w:pPr>
              <w:rPr>
                <w:rFonts w:ascii="Times New Roman" w:hAnsi="Times New Roman" w:cs="Times New Roman"/>
                <w:iCs/>
                <w:sz w:val="20"/>
              </w:rPr>
            </w:pPr>
            <w:r w:rsidRPr="00FC3B8D">
              <w:rPr>
                <w:rFonts w:ascii="Times New Roman" w:hAnsi="Times New Roman" w:cs="Times New Roman"/>
                <w:iCs/>
                <w:sz w:val="20"/>
              </w:rPr>
              <w:t>Тепловая энергия выработанная</w:t>
            </w:r>
          </w:p>
        </w:tc>
        <w:tc>
          <w:tcPr>
            <w:tcW w:w="1187" w:type="dxa"/>
            <w:tcBorders>
              <w:top w:val="nil"/>
              <w:left w:val="nil"/>
              <w:bottom w:val="single" w:sz="4" w:space="0" w:color="auto"/>
              <w:right w:val="single" w:sz="4" w:space="0" w:color="auto"/>
            </w:tcBorders>
            <w:shd w:val="clear" w:color="auto" w:fill="auto"/>
            <w:noWrap/>
            <w:vAlign w:val="center"/>
            <w:hideMark/>
          </w:tcPr>
          <w:p w14:paraId="697089D7" w14:textId="77777777" w:rsidR="00064BEC" w:rsidRPr="00FC3B8D" w:rsidRDefault="00064BEC" w:rsidP="00F17A5B">
            <w:pPr>
              <w:jc w:val="center"/>
              <w:rPr>
                <w:rFonts w:ascii="Times New Roman" w:hAnsi="Times New Roman" w:cs="Times New Roman"/>
                <w:iCs/>
                <w:sz w:val="20"/>
              </w:rPr>
            </w:pPr>
            <w:r w:rsidRPr="00FC3B8D">
              <w:rPr>
                <w:rFonts w:ascii="Times New Roman" w:hAnsi="Times New Roman" w:cs="Times New Roman"/>
                <w:iCs/>
                <w:sz w:val="20"/>
              </w:rPr>
              <w:t>Гкал</w:t>
            </w:r>
          </w:p>
        </w:tc>
        <w:tc>
          <w:tcPr>
            <w:tcW w:w="964" w:type="dxa"/>
            <w:tcBorders>
              <w:top w:val="nil"/>
              <w:left w:val="nil"/>
              <w:bottom w:val="single" w:sz="4" w:space="0" w:color="auto"/>
              <w:right w:val="single" w:sz="4" w:space="0" w:color="auto"/>
            </w:tcBorders>
            <w:shd w:val="clear" w:color="auto" w:fill="auto"/>
            <w:noWrap/>
            <w:vAlign w:val="center"/>
            <w:hideMark/>
          </w:tcPr>
          <w:p w14:paraId="1D64DB5E" w14:textId="77777777" w:rsidR="00064BEC" w:rsidRPr="00FC3B8D" w:rsidRDefault="00064BEC" w:rsidP="00F17A5B">
            <w:pPr>
              <w:jc w:val="center"/>
              <w:rPr>
                <w:rFonts w:ascii="Times New Roman" w:hAnsi="Times New Roman" w:cs="Times New Roman"/>
                <w:iCs/>
                <w:sz w:val="20"/>
              </w:rPr>
            </w:pPr>
            <w:r w:rsidRPr="00FC3B8D">
              <w:rPr>
                <w:rFonts w:ascii="Times New Roman" w:hAnsi="Times New Roman" w:cs="Times New Roman"/>
                <w:iCs/>
                <w:sz w:val="20"/>
              </w:rPr>
              <w:t>1812,3</w:t>
            </w:r>
          </w:p>
        </w:tc>
        <w:tc>
          <w:tcPr>
            <w:tcW w:w="1052" w:type="dxa"/>
            <w:tcBorders>
              <w:top w:val="nil"/>
              <w:left w:val="nil"/>
              <w:bottom w:val="single" w:sz="4" w:space="0" w:color="auto"/>
              <w:right w:val="single" w:sz="4" w:space="0" w:color="auto"/>
            </w:tcBorders>
            <w:shd w:val="clear" w:color="auto" w:fill="auto"/>
            <w:noWrap/>
            <w:vAlign w:val="center"/>
            <w:hideMark/>
          </w:tcPr>
          <w:p w14:paraId="41406BF5" w14:textId="77777777" w:rsidR="00064BEC" w:rsidRPr="00FC3B8D" w:rsidRDefault="00064BEC" w:rsidP="00F17A5B">
            <w:pPr>
              <w:jc w:val="center"/>
              <w:rPr>
                <w:rFonts w:ascii="Times New Roman" w:hAnsi="Times New Roman" w:cs="Times New Roman"/>
                <w:iCs/>
                <w:sz w:val="20"/>
              </w:rPr>
            </w:pPr>
            <w:r w:rsidRPr="00FC3B8D">
              <w:rPr>
                <w:rFonts w:ascii="Times New Roman" w:hAnsi="Times New Roman" w:cs="Times New Roman"/>
                <w:iCs/>
                <w:sz w:val="20"/>
              </w:rPr>
              <w:t>1812,3</w:t>
            </w:r>
          </w:p>
        </w:tc>
        <w:tc>
          <w:tcPr>
            <w:tcW w:w="1066" w:type="dxa"/>
            <w:tcBorders>
              <w:top w:val="nil"/>
              <w:left w:val="nil"/>
              <w:bottom w:val="single" w:sz="4" w:space="0" w:color="auto"/>
              <w:right w:val="single" w:sz="4" w:space="0" w:color="auto"/>
            </w:tcBorders>
            <w:shd w:val="clear" w:color="auto" w:fill="auto"/>
            <w:noWrap/>
            <w:vAlign w:val="center"/>
            <w:hideMark/>
          </w:tcPr>
          <w:p w14:paraId="5F7A626E" w14:textId="77777777" w:rsidR="00064BEC" w:rsidRPr="00FC3B8D" w:rsidRDefault="00064BEC" w:rsidP="00F17A5B">
            <w:pPr>
              <w:jc w:val="center"/>
              <w:rPr>
                <w:rFonts w:ascii="Times New Roman" w:hAnsi="Times New Roman" w:cs="Times New Roman"/>
                <w:iCs/>
                <w:sz w:val="20"/>
              </w:rPr>
            </w:pPr>
            <w:r w:rsidRPr="00FC3B8D">
              <w:rPr>
                <w:rFonts w:ascii="Times New Roman" w:hAnsi="Times New Roman" w:cs="Times New Roman"/>
                <w:iCs/>
                <w:sz w:val="20"/>
              </w:rPr>
              <w:t>1812,3</w:t>
            </w:r>
          </w:p>
        </w:tc>
        <w:tc>
          <w:tcPr>
            <w:tcW w:w="1066" w:type="dxa"/>
            <w:tcBorders>
              <w:top w:val="nil"/>
              <w:left w:val="nil"/>
              <w:bottom w:val="single" w:sz="4" w:space="0" w:color="auto"/>
              <w:right w:val="single" w:sz="4" w:space="0" w:color="auto"/>
            </w:tcBorders>
            <w:shd w:val="clear" w:color="auto" w:fill="auto"/>
            <w:noWrap/>
            <w:vAlign w:val="center"/>
            <w:hideMark/>
          </w:tcPr>
          <w:p w14:paraId="751EFA49" w14:textId="77777777" w:rsidR="00064BEC" w:rsidRPr="00FC3B8D" w:rsidRDefault="00064BEC" w:rsidP="00F17A5B">
            <w:pPr>
              <w:jc w:val="center"/>
              <w:rPr>
                <w:rFonts w:ascii="Times New Roman" w:hAnsi="Times New Roman" w:cs="Times New Roman"/>
                <w:iCs/>
                <w:sz w:val="20"/>
              </w:rPr>
            </w:pPr>
            <w:r w:rsidRPr="00FC3B8D">
              <w:rPr>
                <w:rFonts w:ascii="Times New Roman" w:hAnsi="Times New Roman" w:cs="Times New Roman"/>
                <w:iCs/>
                <w:sz w:val="20"/>
              </w:rPr>
              <w:t>1812,3</w:t>
            </w:r>
          </w:p>
        </w:tc>
        <w:tc>
          <w:tcPr>
            <w:tcW w:w="1066" w:type="dxa"/>
            <w:tcBorders>
              <w:top w:val="nil"/>
              <w:left w:val="nil"/>
              <w:bottom w:val="single" w:sz="4" w:space="0" w:color="auto"/>
              <w:right w:val="single" w:sz="4" w:space="0" w:color="auto"/>
            </w:tcBorders>
            <w:shd w:val="clear" w:color="auto" w:fill="auto"/>
            <w:noWrap/>
            <w:vAlign w:val="center"/>
            <w:hideMark/>
          </w:tcPr>
          <w:p w14:paraId="4074CB0A" w14:textId="77777777" w:rsidR="00064BEC" w:rsidRPr="00FC3B8D" w:rsidRDefault="00064BEC" w:rsidP="00F17A5B">
            <w:pPr>
              <w:jc w:val="center"/>
              <w:rPr>
                <w:rFonts w:ascii="Times New Roman" w:hAnsi="Times New Roman" w:cs="Times New Roman"/>
                <w:iCs/>
                <w:sz w:val="20"/>
              </w:rPr>
            </w:pPr>
            <w:r w:rsidRPr="00FC3B8D">
              <w:rPr>
                <w:rFonts w:ascii="Times New Roman" w:hAnsi="Times New Roman" w:cs="Times New Roman"/>
                <w:iCs/>
                <w:sz w:val="20"/>
              </w:rPr>
              <w:t>1812,3</w:t>
            </w:r>
          </w:p>
        </w:tc>
        <w:tc>
          <w:tcPr>
            <w:tcW w:w="1066" w:type="dxa"/>
            <w:tcBorders>
              <w:top w:val="nil"/>
              <w:left w:val="nil"/>
              <w:bottom w:val="single" w:sz="4" w:space="0" w:color="auto"/>
              <w:right w:val="single" w:sz="4" w:space="0" w:color="auto"/>
            </w:tcBorders>
            <w:shd w:val="clear" w:color="auto" w:fill="auto"/>
            <w:noWrap/>
            <w:vAlign w:val="center"/>
            <w:hideMark/>
          </w:tcPr>
          <w:p w14:paraId="5B9E16AC" w14:textId="77777777" w:rsidR="00064BEC" w:rsidRPr="00FC3B8D" w:rsidRDefault="00064BEC" w:rsidP="00F17A5B">
            <w:pPr>
              <w:jc w:val="center"/>
              <w:rPr>
                <w:rFonts w:ascii="Times New Roman" w:hAnsi="Times New Roman" w:cs="Times New Roman"/>
                <w:iCs/>
                <w:sz w:val="20"/>
              </w:rPr>
            </w:pPr>
            <w:r w:rsidRPr="00FC3B8D">
              <w:rPr>
                <w:rFonts w:ascii="Times New Roman" w:hAnsi="Times New Roman" w:cs="Times New Roman"/>
                <w:iCs/>
                <w:sz w:val="20"/>
              </w:rPr>
              <w:t>1812,3</w:t>
            </w:r>
          </w:p>
        </w:tc>
        <w:tc>
          <w:tcPr>
            <w:tcW w:w="1066" w:type="dxa"/>
            <w:tcBorders>
              <w:top w:val="nil"/>
              <w:left w:val="nil"/>
              <w:bottom w:val="single" w:sz="4" w:space="0" w:color="auto"/>
              <w:right w:val="single" w:sz="4" w:space="0" w:color="auto"/>
            </w:tcBorders>
            <w:shd w:val="clear" w:color="auto" w:fill="auto"/>
            <w:noWrap/>
            <w:vAlign w:val="center"/>
            <w:hideMark/>
          </w:tcPr>
          <w:p w14:paraId="5AD8AEBB" w14:textId="77777777" w:rsidR="00064BEC" w:rsidRPr="00FC3B8D" w:rsidRDefault="00064BEC" w:rsidP="00F17A5B">
            <w:pPr>
              <w:jc w:val="center"/>
              <w:rPr>
                <w:rFonts w:ascii="Times New Roman" w:hAnsi="Times New Roman" w:cs="Times New Roman"/>
                <w:iCs/>
                <w:sz w:val="20"/>
              </w:rPr>
            </w:pPr>
            <w:r w:rsidRPr="00FC3B8D">
              <w:rPr>
                <w:rFonts w:ascii="Times New Roman" w:hAnsi="Times New Roman" w:cs="Times New Roman"/>
                <w:iCs/>
                <w:sz w:val="20"/>
              </w:rPr>
              <w:t>1812,3</w:t>
            </w:r>
          </w:p>
        </w:tc>
        <w:tc>
          <w:tcPr>
            <w:tcW w:w="1066" w:type="dxa"/>
            <w:tcBorders>
              <w:top w:val="nil"/>
              <w:left w:val="nil"/>
              <w:bottom w:val="single" w:sz="4" w:space="0" w:color="auto"/>
              <w:right w:val="single" w:sz="4" w:space="0" w:color="auto"/>
            </w:tcBorders>
            <w:shd w:val="clear" w:color="auto" w:fill="auto"/>
            <w:noWrap/>
            <w:vAlign w:val="center"/>
            <w:hideMark/>
          </w:tcPr>
          <w:p w14:paraId="45B42B80" w14:textId="77777777" w:rsidR="00064BEC" w:rsidRPr="00FC3B8D" w:rsidRDefault="00064BEC" w:rsidP="00F17A5B">
            <w:pPr>
              <w:jc w:val="center"/>
              <w:rPr>
                <w:rFonts w:ascii="Times New Roman" w:hAnsi="Times New Roman" w:cs="Times New Roman"/>
                <w:iCs/>
                <w:sz w:val="20"/>
              </w:rPr>
            </w:pPr>
            <w:r w:rsidRPr="00FC3B8D">
              <w:rPr>
                <w:rFonts w:ascii="Times New Roman" w:hAnsi="Times New Roman" w:cs="Times New Roman"/>
                <w:iCs/>
                <w:sz w:val="20"/>
              </w:rPr>
              <w:t>1812,3</w:t>
            </w:r>
          </w:p>
        </w:tc>
        <w:tc>
          <w:tcPr>
            <w:tcW w:w="1298" w:type="dxa"/>
            <w:tcBorders>
              <w:top w:val="nil"/>
              <w:left w:val="nil"/>
              <w:bottom w:val="single" w:sz="4" w:space="0" w:color="auto"/>
              <w:right w:val="single" w:sz="4" w:space="0" w:color="auto"/>
            </w:tcBorders>
            <w:shd w:val="clear" w:color="auto" w:fill="auto"/>
            <w:noWrap/>
            <w:vAlign w:val="center"/>
            <w:hideMark/>
          </w:tcPr>
          <w:p w14:paraId="2BF5B919" w14:textId="77777777" w:rsidR="00064BEC" w:rsidRPr="00FC3B8D" w:rsidRDefault="00064BEC" w:rsidP="00F17A5B">
            <w:pPr>
              <w:jc w:val="center"/>
              <w:rPr>
                <w:rFonts w:ascii="Times New Roman" w:hAnsi="Times New Roman" w:cs="Times New Roman"/>
                <w:iCs/>
                <w:sz w:val="20"/>
              </w:rPr>
            </w:pPr>
            <w:r w:rsidRPr="00FC3B8D">
              <w:rPr>
                <w:rFonts w:ascii="Times New Roman" w:hAnsi="Times New Roman" w:cs="Times New Roman"/>
                <w:iCs/>
                <w:sz w:val="20"/>
              </w:rPr>
              <w:t>1812,3</w:t>
            </w:r>
          </w:p>
        </w:tc>
      </w:tr>
      <w:tr w:rsidR="00064BEC" w:rsidRPr="00FC3B8D" w14:paraId="678E87DC" w14:textId="77777777" w:rsidTr="00F17A5B">
        <w:trPr>
          <w:trHeight w:val="510"/>
          <w:jc w:val="center"/>
        </w:trPr>
        <w:tc>
          <w:tcPr>
            <w:tcW w:w="730" w:type="dxa"/>
            <w:tcBorders>
              <w:top w:val="nil"/>
              <w:left w:val="single" w:sz="4" w:space="0" w:color="auto"/>
              <w:bottom w:val="single" w:sz="4" w:space="0" w:color="auto"/>
              <w:right w:val="single" w:sz="4" w:space="0" w:color="auto"/>
            </w:tcBorders>
            <w:shd w:val="clear" w:color="auto" w:fill="auto"/>
            <w:noWrap/>
            <w:vAlign w:val="center"/>
            <w:hideMark/>
          </w:tcPr>
          <w:p w14:paraId="5A593345" w14:textId="77777777" w:rsidR="00064BEC" w:rsidRPr="00FC3B8D" w:rsidRDefault="00064BEC" w:rsidP="00F17A5B">
            <w:pPr>
              <w:jc w:val="center"/>
              <w:rPr>
                <w:rFonts w:ascii="Times New Roman" w:hAnsi="Times New Roman" w:cs="Times New Roman"/>
                <w:iCs/>
                <w:sz w:val="20"/>
              </w:rPr>
            </w:pPr>
            <w:r w:rsidRPr="00FC3B8D">
              <w:rPr>
                <w:rFonts w:ascii="Times New Roman" w:hAnsi="Times New Roman" w:cs="Times New Roman"/>
                <w:iCs/>
                <w:sz w:val="20"/>
              </w:rPr>
              <w:t>2</w:t>
            </w:r>
          </w:p>
        </w:tc>
        <w:tc>
          <w:tcPr>
            <w:tcW w:w="3016" w:type="dxa"/>
            <w:tcBorders>
              <w:top w:val="nil"/>
              <w:left w:val="nil"/>
              <w:bottom w:val="single" w:sz="4" w:space="0" w:color="auto"/>
              <w:right w:val="single" w:sz="4" w:space="0" w:color="auto"/>
            </w:tcBorders>
            <w:shd w:val="clear" w:color="auto" w:fill="auto"/>
            <w:vAlign w:val="center"/>
            <w:hideMark/>
          </w:tcPr>
          <w:p w14:paraId="2B10B85B" w14:textId="77777777" w:rsidR="00064BEC" w:rsidRPr="00FC3B8D" w:rsidRDefault="00064BEC" w:rsidP="00F17A5B">
            <w:pPr>
              <w:rPr>
                <w:rFonts w:ascii="Times New Roman" w:hAnsi="Times New Roman" w:cs="Times New Roman"/>
                <w:iCs/>
                <w:sz w:val="20"/>
              </w:rPr>
            </w:pPr>
            <w:r w:rsidRPr="00FC3B8D">
              <w:rPr>
                <w:rFonts w:ascii="Times New Roman" w:hAnsi="Times New Roman" w:cs="Times New Roman"/>
                <w:iCs/>
                <w:sz w:val="20"/>
              </w:rPr>
              <w:t>Тепловая энергия отпущенная с котельной</w:t>
            </w:r>
          </w:p>
        </w:tc>
        <w:tc>
          <w:tcPr>
            <w:tcW w:w="1187" w:type="dxa"/>
            <w:tcBorders>
              <w:top w:val="nil"/>
              <w:left w:val="nil"/>
              <w:bottom w:val="single" w:sz="4" w:space="0" w:color="auto"/>
              <w:right w:val="single" w:sz="4" w:space="0" w:color="auto"/>
            </w:tcBorders>
            <w:shd w:val="clear" w:color="auto" w:fill="auto"/>
            <w:noWrap/>
            <w:vAlign w:val="center"/>
            <w:hideMark/>
          </w:tcPr>
          <w:p w14:paraId="3B7D502E" w14:textId="77777777" w:rsidR="00064BEC" w:rsidRPr="00FC3B8D" w:rsidRDefault="00064BEC" w:rsidP="00F17A5B">
            <w:pPr>
              <w:jc w:val="center"/>
              <w:rPr>
                <w:rFonts w:ascii="Times New Roman" w:hAnsi="Times New Roman" w:cs="Times New Roman"/>
                <w:iCs/>
                <w:sz w:val="20"/>
              </w:rPr>
            </w:pPr>
            <w:r w:rsidRPr="00FC3B8D">
              <w:rPr>
                <w:rFonts w:ascii="Times New Roman" w:hAnsi="Times New Roman" w:cs="Times New Roman"/>
                <w:iCs/>
                <w:sz w:val="20"/>
              </w:rPr>
              <w:t>Гкал</w:t>
            </w:r>
          </w:p>
        </w:tc>
        <w:tc>
          <w:tcPr>
            <w:tcW w:w="964" w:type="dxa"/>
            <w:tcBorders>
              <w:top w:val="nil"/>
              <w:left w:val="nil"/>
              <w:bottom w:val="single" w:sz="4" w:space="0" w:color="auto"/>
              <w:right w:val="single" w:sz="4" w:space="0" w:color="auto"/>
            </w:tcBorders>
            <w:shd w:val="clear" w:color="auto" w:fill="auto"/>
            <w:noWrap/>
            <w:vAlign w:val="center"/>
            <w:hideMark/>
          </w:tcPr>
          <w:p w14:paraId="5179B560" w14:textId="77777777" w:rsidR="00064BEC" w:rsidRPr="00FC3B8D" w:rsidRDefault="00064BEC" w:rsidP="00F17A5B">
            <w:pPr>
              <w:jc w:val="center"/>
              <w:rPr>
                <w:rFonts w:ascii="Times New Roman" w:hAnsi="Times New Roman" w:cs="Times New Roman"/>
                <w:iCs/>
                <w:sz w:val="20"/>
              </w:rPr>
            </w:pPr>
            <w:r w:rsidRPr="00FC3B8D">
              <w:rPr>
                <w:rFonts w:ascii="Times New Roman" w:hAnsi="Times New Roman" w:cs="Times New Roman"/>
                <w:iCs/>
                <w:sz w:val="20"/>
              </w:rPr>
              <w:t>1753,1</w:t>
            </w:r>
          </w:p>
        </w:tc>
        <w:tc>
          <w:tcPr>
            <w:tcW w:w="1052" w:type="dxa"/>
            <w:tcBorders>
              <w:top w:val="nil"/>
              <w:left w:val="nil"/>
              <w:bottom w:val="single" w:sz="4" w:space="0" w:color="auto"/>
              <w:right w:val="single" w:sz="4" w:space="0" w:color="auto"/>
            </w:tcBorders>
            <w:shd w:val="clear" w:color="auto" w:fill="auto"/>
            <w:noWrap/>
            <w:vAlign w:val="center"/>
            <w:hideMark/>
          </w:tcPr>
          <w:p w14:paraId="452FF459" w14:textId="77777777" w:rsidR="00064BEC" w:rsidRPr="00FC3B8D" w:rsidRDefault="00064BEC" w:rsidP="00F17A5B">
            <w:pPr>
              <w:jc w:val="center"/>
              <w:rPr>
                <w:rFonts w:ascii="Times New Roman" w:hAnsi="Times New Roman" w:cs="Times New Roman"/>
                <w:iCs/>
                <w:sz w:val="20"/>
              </w:rPr>
            </w:pPr>
            <w:r w:rsidRPr="00FC3B8D">
              <w:rPr>
                <w:rFonts w:ascii="Times New Roman" w:hAnsi="Times New Roman" w:cs="Times New Roman"/>
                <w:iCs/>
                <w:sz w:val="20"/>
              </w:rPr>
              <w:t>1753,1</w:t>
            </w:r>
          </w:p>
        </w:tc>
        <w:tc>
          <w:tcPr>
            <w:tcW w:w="1066" w:type="dxa"/>
            <w:tcBorders>
              <w:top w:val="nil"/>
              <w:left w:val="nil"/>
              <w:bottom w:val="single" w:sz="4" w:space="0" w:color="auto"/>
              <w:right w:val="single" w:sz="4" w:space="0" w:color="auto"/>
            </w:tcBorders>
            <w:shd w:val="clear" w:color="auto" w:fill="auto"/>
            <w:noWrap/>
            <w:vAlign w:val="center"/>
            <w:hideMark/>
          </w:tcPr>
          <w:p w14:paraId="5BBDD751" w14:textId="77777777" w:rsidR="00064BEC" w:rsidRPr="00FC3B8D" w:rsidRDefault="00064BEC" w:rsidP="00F17A5B">
            <w:pPr>
              <w:jc w:val="center"/>
              <w:rPr>
                <w:rFonts w:ascii="Times New Roman" w:hAnsi="Times New Roman" w:cs="Times New Roman"/>
                <w:iCs/>
                <w:sz w:val="20"/>
              </w:rPr>
            </w:pPr>
            <w:r w:rsidRPr="00FC3B8D">
              <w:rPr>
                <w:rFonts w:ascii="Times New Roman" w:hAnsi="Times New Roman" w:cs="Times New Roman"/>
                <w:iCs/>
                <w:sz w:val="20"/>
              </w:rPr>
              <w:t>1753,1</w:t>
            </w:r>
          </w:p>
        </w:tc>
        <w:tc>
          <w:tcPr>
            <w:tcW w:w="1066" w:type="dxa"/>
            <w:tcBorders>
              <w:top w:val="nil"/>
              <w:left w:val="nil"/>
              <w:bottom w:val="single" w:sz="4" w:space="0" w:color="auto"/>
              <w:right w:val="single" w:sz="4" w:space="0" w:color="auto"/>
            </w:tcBorders>
            <w:shd w:val="clear" w:color="auto" w:fill="auto"/>
            <w:noWrap/>
            <w:vAlign w:val="center"/>
            <w:hideMark/>
          </w:tcPr>
          <w:p w14:paraId="1CFA283A" w14:textId="77777777" w:rsidR="00064BEC" w:rsidRPr="00FC3B8D" w:rsidRDefault="00064BEC" w:rsidP="00F17A5B">
            <w:pPr>
              <w:jc w:val="center"/>
              <w:rPr>
                <w:rFonts w:ascii="Times New Roman" w:hAnsi="Times New Roman" w:cs="Times New Roman"/>
                <w:iCs/>
                <w:sz w:val="20"/>
              </w:rPr>
            </w:pPr>
            <w:r w:rsidRPr="00FC3B8D">
              <w:rPr>
                <w:rFonts w:ascii="Times New Roman" w:hAnsi="Times New Roman" w:cs="Times New Roman"/>
                <w:iCs/>
                <w:sz w:val="20"/>
              </w:rPr>
              <w:t>1753,1</w:t>
            </w:r>
          </w:p>
        </w:tc>
        <w:tc>
          <w:tcPr>
            <w:tcW w:w="1066" w:type="dxa"/>
            <w:tcBorders>
              <w:top w:val="nil"/>
              <w:left w:val="nil"/>
              <w:bottom w:val="single" w:sz="4" w:space="0" w:color="auto"/>
              <w:right w:val="single" w:sz="4" w:space="0" w:color="auto"/>
            </w:tcBorders>
            <w:shd w:val="clear" w:color="auto" w:fill="auto"/>
            <w:noWrap/>
            <w:vAlign w:val="center"/>
            <w:hideMark/>
          </w:tcPr>
          <w:p w14:paraId="43E5FED4" w14:textId="77777777" w:rsidR="00064BEC" w:rsidRPr="00FC3B8D" w:rsidRDefault="00064BEC" w:rsidP="00F17A5B">
            <w:pPr>
              <w:jc w:val="center"/>
              <w:rPr>
                <w:rFonts w:ascii="Times New Roman" w:hAnsi="Times New Roman" w:cs="Times New Roman"/>
                <w:iCs/>
                <w:sz w:val="20"/>
              </w:rPr>
            </w:pPr>
            <w:r w:rsidRPr="00FC3B8D">
              <w:rPr>
                <w:rFonts w:ascii="Times New Roman" w:hAnsi="Times New Roman" w:cs="Times New Roman"/>
                <w:iCs/>
                <w:sz w:val="20"/>
              </w:rPr>
              <w:t>1753,1</w:t>
            </w:r>
          </w:p>
        </w:tc>
        <w:tc>
          <w:tcPr>
            <w:tcW w:w="1066" w:type="dxa"/>
            <w:tcBorders>
              <w:top w:val="nil"/>
              <w:left w:val="nil"/>
              <w:bottom w:val="single" w:sz="4" w:space="0" w:color="auto"/>
              <w:right w:val="single" w:sz="4" w:space="0" w:color="auto"/>
            </w:tcBorders>
            <w:shd w:val="clear" w:color="auto" w:fill="auto"/>
            <w:noWrap/>
            <w:vAlign w:val="center"/>
            <w:hideMark/>
          </w:tcPr>
          <w:p w14:paraId="696DE8F9" w14:textId="77777777" w:rsidR="00064BEC" w:rsidRPr="00FC3B8D" w:rsidRDefault="00064BEC" w:rsidP="00F17A5B">
            <w:pPr>
              <w:jc w:val="center"/>
              <w:rPr>
                <w:rFonts w:ascii="Times New Roman" w:hAnsi="Times New Roman" w:cs="Times New Roman"/>
                <w:iCs/>
                <w:sz w:val="20"/>
              </w:rPr>
            </w:pPr>
            <w:r w:rsidRPr="00FC3B8D">
              <w:rPr>
                <w:rFonts w:ascii="Times New Roman" w:hAnsi="Times New Roman" w:cs="Times New Roman"/>
                <w:iCs/>
                <w:sz w:val="20"/>
              </w:rPr>
              <w:t>1753,1</w:t>
            </w:r>
          </w:p>
        </w:tc>
        <w:tc>
          <w:tcPr>
            <w:tcW w:w="1066" w:type="dxa"/>
            <w:tcBorders>
              <w:top w:val="nil"/>
              <w:left w:val="nil"/>
              <w:bottom w:val="single" w:sz="4" w:space="0" w:color="auto"/>
              <w:right w:val="single" w:sz="4" w:space="0" w:color="auto"/>
            </w:tcBorders>
            <w:shd w:val="clear" w:color="auto" w:fill="auto"/>
            <w:noWrap/>
            <w:vAlign w:val="center"/>
            <w:hideMark/>
          </w:tcPr>
          <w:p w14:paraId="388F901E" w14:textId="77777777" w:rsidR="00064BEC" w:rsidRPr="00FC3B8D" w:rsidRDefault="00064BEC" w:rsidP="00F17A5B">
            <w:pPr>
              <w:jc w:val="center"/>
              <w:rPr>
                <w:rFonts w:ascii="Times New Roman" w:hAnsi="Times New Roman" w:cs="Times New Roman"/>
                <w:iCs/>
                <w:sz w:val="20"/>
              </w:rPr>
            </w:pPr>
            <w:r w:rsidRPr="00FC3B8D">
              <w:rPr>
                <w:rFonts w:ascii="Times New Roman" w:hAnsi="Times New Roman" w:cs="Times New Roman"/>
                <w:iCs/>
                <w:sz w:val="20"/>
              </w:rPr>
              <w:t>1753,1</w:t>
            </w:r>
          </w:p>
        </w:tc>
        <w:tc>
          <w:tcPr>
            <w:tcW w:w="1066" w:type="dxa"/>
            <w:tcBorders>
              <w:top w:val="nil"/>
              <w:left w:val="nil"/>
              <w:bottom w:val="single" w:sz="4" w:space="0" w:color="auto"/>
              <w:right w:val="single" w:sz="4" w:space="0" w:color="auto"/>
            </w:tcBorders>
            <w:shd w:val="clear" w:color="auto" w:fill="auto"/>
            <w:noWrap/>
            <w:vAlign w:val="center"/>
            <w:hideMark/>
          </w:tcPr>
          <w:p w14:paraId="7698ABCE" w14:textId="77777777" w:rsidR="00064BEC" w:rsidRPr="00FC3B8D" w:rsidRDefault="00064BEC" w:rsidP="00F17A5B">
            <w:pPr>
              <w:jc w:val="center"/>
              <w:rPr>
                <w:rFonts w:ascii="Times New Roman" w:hAnsi="Times New Roman" w:cs="Times New Roman"/>
                <w:iCs/>
                <w:sz w:val="20"/>
              </w:rPr>
            </w:pPr>
            <w:r w:rsidRPr="00FC3B8D">
              <w:rPr>
                <w:rFonts w:ascii="Times New Roman" w:hAnsi="Times New Roman" w:cs="Times New Roman"/>
                <w:iCs/>
                <w:sz w:val="20"/>
              </w:rPr>
              <w:t>1753,1</w:t>
            </w:r>
          </w:p>
        </w:tc>
        <w:tc>
          <w:tcPr>
            <w:tcW w:w="1298" w:type="dxa"/>
            <w:tcBorders>
              <w:top w:val="nil"/>
              <w:left w:val="nil"/>
              <w:bottom w:val="single" w:sz="4" w:space="0" w:color="auto"/>
              <w:right w:val="single" w:sz="4" w:space="0" w:color="auto"/>
            </w:tcBorders>
            <w:shd w:val="clear" w:color="auto" w:fill="auto"/>
            <w:noWrap/>
            <w:vAlign w:val="center"/>
            <w:hideMark/>
          </w:tcPr>
          <w:p w14:paraId="5A040707" w14:textId="77777777" w:rsidR="00064BEC" w:rsidRPr="00FC3B8D" w:rsidRDefault="00064BEC" w:rsidP="00F17A5B">
            <w:pPr>
              <w:jc w:val="center"/>
              <w:rPr>
                <w:rFonts w:ascii="Times New Roman" w:hAnsi="Times New Roman" w:cs="Times New Roman"/>
                <w:iCs/>
                <w:sz w:val="20"/>
              </w:rPr>
            </w:pPr>
            <w:r w:rsidRPr="00FC3B8D">
              <w:rPr>
                <w:rFonts w:ascii="Times New Roman" w:hAnsi="Times New Roman" w:cs="Times New Roman"/>
                <w:iCs/>
                <w:sz w:val="20"/>
              </w:rPr>
              <w:t>1753,1</w:t>
            </w:r>
          </w:p>
        </w:tc>
      </w:tr>
      <w:tr w:rsidR="00064BEC" w:rsidRPr="00FC3B8D" w14:paraId="5AFDF492" w14:textId="77777777" w:rsidTr="00F17A5B">
        <w:trPr>
          <w:trHeight w:val="510"/>
          <w:jc w:val="center"/>
        </w:trPr>
        <w:tc>
          <w:tcPr>
            <w:tcW w:w="730" w:type="dxa"/>
            <w:tcBorders>
              <w:top w:val="nil"/>
              <w:left w:val="single" w:sz="4" w:space="0" w:color="auto"/>
              <w:bottom w:val="single" w:sz="4" w:space="0" w:color="auto"/>
              <w:right w:val="single" w:sz="4" w:space="0" w:color="auto"/>
            </w:tcBorders>
            <w:shd w:val="clear" w:color="auto" w:fill="auto"/>
            <w:noWrap/>
            <w:vAlign w:val="center"/>
            <w:hideMark/>
          </w:tcPr>
          <w:p w14:paraId="61FEE779" w14:textId="77777777" w:rsidR="00064BEC" w:rsidRPr="00FC3B8D" w:rsidRDefault="00064BEC" w:rsidP="00F17A5B">
            <w:pPr>
              <w:jc w:val="center"/>
              <w:rPr>
                <w:rFonts w:ascii="Times New Roman" w:hAnsi="Times New Roman" w:cs="Times New Roman"/>
                <w:iCs/>
                <w:sz w:val="20"/>
              </w:rPr>
            </w:pPr>
            <w:r w:rsidRPr="00FC3B8D">
              <w:rPr>
                <w:rFonts w:ascii="Times New Roman" w:hAnsi="Times New Roman" w:cs="Times New Roman"/>
                <w:iCs/>
                <w:sz w:val="20"/>
              </w:rPr>
              <w:t>3</w:t>
            </w:r>
          </w:p>
        </w:tc>
        <w:tc>
          <w:tcPr>
            <w:tcW w:w="3016" w:type="dxa"/>
            <w:tcBorders>
              <w:top w:val="nil"/>
              <w:left w:val="nil"/>
              <w:bottom w:val="single" w:sz="4" w:space="0" w:color="auto"/>
              <w:right w:val="single" w:sz="4" w:space="0" w:color="auto"/>
            </w:tcBorders>
            <w:shd w:val="clear" w:color="auto" w:fill="auto"/>
            <w:vAlign w:val="center"/>
            <w:hideMark/>
          </w:tcPr>
          <w:p w14:paraId="0B030406" w14:textId="77777777" w:rsidR="00064BEC" w:rsidRPr="00FC3B8D" w:rsidRDefault="00064BEC" w:rsidP="00F17A5B">
            <w:pPr>
              <w:rPr>
                <w:rFonts w:ascii="Times New Roman" w:hAnsi="Times New Roman" w:cs="Times New Roman"/>
                <w:iCs/>
                <w:sz w:val="20"/>
              </w:rPr>
            </w:pPr>
            <w:r w:rsidRPr="00FC3B8D">
              <w:rPr>
                <w:rFonts w:ascii="Times New Roman" w:hAnsi="Times New Roman" w:cs="Times New Roman"/>
                <w:iCs/>
                <w:sz w:val="20"/>
              </w:rPr>
              <w:t>Потери тепловой энергии на теплосетях</w:t>
            </w:r>
          </w:p>
        </w:tc>
        <w:tc>
          <w:tcPr>
            <w:tcW w:w="1187" w:type="dxa"/>
            <w:tcBorders>
              <w:top w:val="nil"/>
              <w:left w:val="nil"/>
              <w:bottom w:val="single" w:sz="4" w:space="0" w:color="auto"/>
              <w:right w:val="single" w:sz="4" w:space="0" w:color="auto"/>
            </w:tcBorders>
            <w:shd w:val="clear" w:color="auto" w:fill="auto"/>
            <w:noWrap/>
            <w:vAlign w:val="center"/>
            <w:hideMark/>
          </w:tcPr>
          <w:p w14:paraId="0DBDFF59" w14:textId="77777777" w:rsidR="00064BEC" w:rsidRPr="00FC3B8D" w:rsidRDefault="00064BEC" w:rsidP="00F17A5B">
            <w:pPr>
              <w:jc w:val="center"/>
              <w:rPr>
                <w:rFonts w:ascii="Times New Roman" w:hAnsi="Times New Roman" w:cs="Times New Roman"/>
                <w:iCs/>
                <w:sz w:val="20"/>
              </w:rPr>
            </w:pPr>
            <w:r w:rsidRPr="00FC3B8D">
              <w:rPr>
                <w:rFonts w:ascii="Times New Roman" w:hAnsi="Times New Roman" w:cs="Times New Roman"/>
                <w:iCs/>
                <w:sz w:val="20"/>
              </w:rPr>
              <w:t>Гкал</w:t>
            </w:r>
          </w:p>
        </w:tc>
        <w:tc>
          <w:tcPr>
            <w:tcW w:w="964" w:type="dxa"/>
            <w:tcBorders>
              <w:top w:val="nil"/>
              <w:left w:val="nil"/>
              <w:bottom w:val="single" w:sz="4" w:space="0" w:color="auto"/>
              <w:right w:val="single" w:sz="4" w:space="0" w:color="auto"/>
            </w:tcBorders>
            <w:shd w:val="clear" w:color="auto" w:fill="auto"/>
            <w:noWrap/>
            <w:vAlign w:val="center"/>
            <w:hideMark/>
          </w:tcPr>
          <w:p w14:paraId="4CF9B067" w14:textId="77777777" w:rsidR="00064BEC" w:rsidRPr="00FC3B8D" w:rsidRDefault="00064BEC" w:rsidP="00F17A5B">
            <w:pPr>
              <w:jc w:val="center"/>
              <w:rPr>
                <w:rFonts w:ascii="Times New Roman" w:hAnsi="Times New Roman" w:cs="Times New Roman"/>
                <w:iCs/>
                <w:sz w:val="20"/>
              </w:rPr>
            </w:pPr>
            <w:r w:rsidRPr="00FC3B8D">
              <w:rPr>
                <w:rFonts w:ascii="Times New Roman" w:hAnsi="Times New Roman" w:cs="Times New Roman"/>
                <w:iCs/>
                <w:sz w:val="20"/>
              </w:rPr>
              <w:t>356,6</w:t>
            </w:r>
          </w:p>
        </w:tc>
        <w:tc>
          <w:tcPr>
            <w:tcW w:w="1052" w:type="dxa"/>
            <w:tcBorders>
              <w:top w:val="nil"/>
              <w:left w:val="nil"/>
              <w:bottom w:val="single" w:sz="4" w:space="0" w:color="auto"/>
              <w:right w:val="single" w:sz="4" w:space="0" w:color="auto"/>
            </w:tcBorders>
            <w:shd w:val="clear" w:color="auto" w:fill="auto"/>
            <w:noWrap/>
            <w:vAlign w:val="center"/>
            <w:hideMark/>
          </w:tcPr>
          <w:p w14:paraId="21F14CAA" w14:textId="77777777" w:rsidR="00064BEC" w:rsidRPr="00FC3B8D" w:rsidRDefault="00064BEC" w:rsidP="00F17A5B">
            <w:pPr>
              <w:jc w:val="center"/>
              <w:rPr>
                <w:rFonts w:ascii="Times New Roman" w:hAnsi="Times New Roman" w:cs="Times New Roman"/>
                <w:iCs/>
                <w:sz w:val="20"/>
              </w:rPr>
            </w:pPr>
            <w:r w:rsidRPr="00FC3B8D">
              <w:rPr>
                <w:rFonts w:ascii="Times New Roman" w:hAnsi="Times New Roman" w:cs="Times New Roman"/>
                <w:iCs/>
                <w:sz w:val="20"/>
              </w:rPr>
              <w:t>356,6</w:t>
            </w:r>
          </w:p>
        </w:tc>
        <w:tc>
          <w:tcPr>
            <w:tcW w:w="1066" w:type="dxa"/>
            <w:tcBorders>
              <w:top w:val="nil"/>
              <w:left w:val="nil"/>
              <w:bottom w:val="single" w:sz="4" w:space="0" w:color="auto"/>
              <w:right w:val="single" w:sz="4" w:space="0" w:color="auto"/>
            </w:tcBorders>
            <w:shd w:val="clear" w:color="auto" w:fill="auto"/>
            <w:noWrap/>
            <w:vAlign w:val="center"/>
            <w:hideMark/>
          </w:tcPr>
          <w:p w14:paraId="4116E927" w14:textId="77777777" w:rsidR="00064BEC" w:rsidRPr="00FC3B8D" w:rsidRDefault="00064BEC" w:rsidP="00F17A5B">
            <w:pPr>
              <w:jc w:val="center"/>
              <w:rPr>
                <w:rFonts w:ascii="Times New Roman" w:hAnsi="Times New Roman" w:cs="Times New Roman"/>
                <w:iCs/>
                <w:sz w:val="20"/>
              </w:rPr>
            </w:pPr>
            <w:r w:rsidRPr="00FC3B8D">
              <w:rPr>
                <w:rFonts w:ascii="Times New Roman" w:hAnsi="Times New Roman" w:cs="Times New Roman"/>
                <w:iCs/>
                <w:sz w:val="20"/>
              </w:rPr>
              <w:t>356,6</w:t>
            </w:r>
          </w:p>
        </w:tc>
        <w:tc>
          <w:tcPr>
            <w:tcW w:w="1066" w:type="dxa"/>
            <w:tcBorders>
              <w:top w:val="nil"/>
              <w:left w:val="nil"/>
              <w:bottom w:val="single" w:sz="4" w:space="0" w:color="auto"/>
              <w:right w:val="single" w:sz="4" w:space="0" w:color="auto"/>
            </w:tcBorders>
            <w:shd w:val="clear" w:color="auto" w:fill="auto"/>
            <w:noWrap/>
            <w:vAlign w:val="center"/>
            <w:hideMark/>
          </w:tcPr>
          <w:p w14:paraId="26FB5D61" w14:textId="77777777" w:rsidR="00064BEC" w:rsidRPr="00FC3B8D" w:rsidRDefault="00064BEC" w:rsidP="00F17A5B">
            <w:pPr>
              <w:jc w:val="center"/>
              <w:rPr>
                <w:rFonts w:ascii="Times New Roman" w:hAnsi="Times New Roman" w:cs="Times New Roman"/>
                <w:iCs/>
                <w:sz w:val="20"/>
              </w:rPr>
            </w:pPr>
            <w:r w:rsidRPr="00FC3B8D">
              <w:rPr>
                <w:rFonts w:ascii="Times New Roman" w:hAnsi="Times New Roman" w:cs="Times New Roman"/>
                <w:iCs/>
                <w:sz w:val="20"/>
              </w:rPr>
              <w:t>356,6</w:t>
            </w:r>
          </w:p>
        </w:tc>
        <w:tc>
          <w:tcPr>
            <w:tcW w:w="1066" w:type="dxa"/>
            <w:tcBorders>
              <w:top w:val="nil"/>
              <w:left w:val="nil"/>
              <w:bottom w:val="single" w:sz="4" w:space="0" w:color="auto"/>
              <w:right w:val="single" w:sz="4" w:space="0" w:color="auto"/>
            </w:tcBorders>
            <w:shd w:val="clear" w:color="auto" w:fill="auto"/>
            <w:noWrap/>
            <w:vAlign w:val="center"/>
            <w:hideMark/>
          </w:tcPr>
          <w:p w14:paraId="143A0E69" w14:textId="77777777" w:rsidR="00064BEC" w:rsidRPr="00FC3B8D" w:rsidRDefault="00064BEC" w:rsidP="00F17A5B">
            <w:pPr>
              <w:jc w:val="center"/>
              <w:rPr>
                <w:rFonts w:ascii="Times New Roman" w:hAnsi="Times New Roman" w:cs="Times New Roman"/>
                <w:iCs/>
                <w:sz w:val="20"/>
              </w:rPr>
            </w:pPr>
            <w:r w:rsidRPr="00FC3B8D">
              <w:rPr>
                <w:rFonts w:ascii="Times New Roman" w:hAnsi="Times New Roman" w:cs="Times New Roman"/>
                <w:iCs/>
                <w:sz w:val="20"/>
              </w:rPr>
              <w:t>356,6</w:t>
            </w:r>
          </w:p>
        </w:tc>
        <w:tc>
          <w:tcPr>
            <w:tcW w:w="1066" w:type="dxa"/>
            <w:tcBorders>
              <w:top w:val="nil"/>
              <w:left w:val="nil"/>
              <w:bottom w:val="single" w:sz="4" w:space="0" w:color="auto"/>
              <w:right w:val="single" w:sz="4" w:space="0" w:color="auto"/>
            </w:tcBorders>
            <w:shd w:val="clear" w:color="auto" w:fill="auto"/>
            <w:noWrap/>
            <w:vAlign w:val="center"/>
            <w:hideMark/>
          </w:tcPr>
          <w:p w14:paraId="12478027" w14:textId="77777777" w:rsidR="00064BEC" w:rsidRPr="00FC3B8D" w:rsidRDefault="00064BEC" w:rsidP="00F17A5B">
            <w:pPr>
              <w:jc w:val="center"/>
              <w:rPr>
                <w:rFonts w:ascii="Times New Roman" w:hAnsi="Times New Roman" w:cs="Times New Roman"/>
                <w:iCs/>
                <w:sz w:val="20"/>
              </w:rPr>
            </w:pPr>
            <w:r w:rsidRPr="00FC3B8D">
              <w:rPr>
                <w:rFonts w:ascii="Times New Roman" w:hAnsi="Times New Roman" w:cs="Times New Roman"/>
                <w:iCs/>
                <w:sz w:val="20"/>
              </w:rPr>
              <w:t>356,6</w:t>
            </w:r>
          </w:p>
        </w:tc>
        <w:tc>
          <w:tcPr>
            <w:tcW w:w="1066" w:type="dxa"/>
            <w:tcBorders>
              <w:top w:val="nil"/>
              <w:left w:val="nil"/>
              <w:bottom w:val="single" w:sz="4" w:space="0" w:color="auto"/>
              <w:right w:val="single" w:sz="4" w:space="0" w:color="auto"/>
            </w:tcBorders>
            <w:shd w:val="clear" w:color="auto" w:fill="auto"/>
            <w:noWrap/>
            <w:vAlign w:val="center"/>
            <w:hideMark/>
          </w:tcPr>
          <w:p w14:paraId="5C0C1FDF" w14:textId="77777777" w:rsidR="00064BEC" w:rsidRPr="00FC3B8D" w:rsidRDefault="00064BEC" w:rsidP="00F17A5B">
            <w:pPr>
              <w:jc w:val="center"/>
              <w:rPr>
                <w:rFonts w:ascii="Times New Roman" w:hAnsi="Times New Roman" w:cs="Times New Roman"/>
                <w:iCs/>
                <w:sz w:val="20"/>
              </w:rPr>
            </w:pPr>
            <w:r w:rsidRPr="00FC3B8D">
              <w:rPr>
                <w:rFonts w:ascii="Times New Roman" w:hAnsi="Times New Roman" w:cs="Times New Roman"/>
                <w:iCs/>
                <w:sz w:val="20"/>
              </w:rPr>
              <w:t>356,6</w:t>
            </w:r>
          </w:p>
        </w:tc>
        <w:tc>
          <w:tcPr>
            <w:tcW w:w="1066" w:type="dxa"/>
            <w:tcBorders>
              <w:top w:val="nil"/>
              <w:left w:val="nil"/>
              <w:bottom w:val="single" w:sz="4" w:space="0" w:color="auto"/>
              <w:right w:val="single" w:sz="4" w:space="0" w:color="auto"/>
            </w:tcBorders>
            <w:shd w:val="clear" w:color="auto" w:fill="auto"/>
            <w:noWrap/>
            <w:vAlign w:val="center"/>
            <w:hideMark/>
          </w:tcPr>
          <w:p w14:paraId="582FA7B2" w14:textId="77777777" w:rsidR="00064BEC" w:rsidRPr="00FC3B8D" w:rsidRDefault="00064BEC" w:rsidP="00F17A5B">
            <w:pPr>
              <w:jc w:val="center"/>
              <w:rPr>
                <w:rFonts w:ascii="Times New Roman" w:hAnsi="Times New Roman" w:cs="Times New Roman"/>
                <w:iCs/>
                <w:sz w:val="20"/>
              </w:rPr>
            </w:pPr>
            <w:r w:rsidRPr="00FC3B8D">
              <w:rPr>
                <w:rFonts w:ascii="Times New Roman" w:hAnsi="Times New Roman" w:cs="Times New Roman"/>
                <w:iCs/>
                <w:sz w:val="20"/>
              </w:rPr>
              <w:t>356,6</w:t>
            </w:r>
          </w:p>
        </w:tc>
        <w:tc>
          <w:tcPr>
            <w:tcW w:w="1298" w:type="dxa"/>
            <w:tcBorders>
              <w:top w:val="nil"/>
              <w:left w:val="nil"/>
              <w:bottom w:val="single" w:sz="4" w:space="0" w:color="auto"/>
              <w:right w:val="single" w:sz="4" w:space="0" w:color="auto"/>
            </w:tcBorders>
            <w:shd w:val="clear" w:color="auto" w:fill="auto"/>
            <w:noWrap/>
            <w:vAlign w:val="center"/>
            <w:hideMark/>
          </w:tcPr>
          <w:p w14:paraId="374130E8" w14:textId="77777777" w:rsidR="00064BEC" w:rsidRPr="00FC3B8D" w:rsidRDefault="00064BEC" w:rsidP="00F17A5B">
            <w:pPr>
              <w:jc w:val="center"/>
              <w:rPr>
                <w:rFonts w:ascii="Times New Roman" w:hAnsi="Times New Roman" w:cs="Times New Roman"/>
                <w:iCs/>
                <w:sz w:val="20"/>
              </w:rPr>
            </w:pPr>
            <w:r w:rsidRPr="00FC3B8D">
              <w:rPr>
                <w:rFonts w:ascii="Times New Roman" w:hAnsi="Times New Roman" w:cs="Times New Roman"/>
                <w:iCs/>
                <w:sz w:val="20"/>
              </w:rPr>
              <w:t>356,6</w:t>
            </w:r>
          </w:p>
        </w:tc>
      </w:tr>
      <w:tr w:rsidR="00064BEC" w:rsidRPr="00FC3B8D" w14:paraId="3A292288" w14:textId="77777777" w:rsidTr="00F17A5B">
        <w:trPr>
          <w:trHeight w:val="510"/>
          <w:jc w:val="center"/>
        </w:trPr>
        <w:tc>
          <w:tcPr>
            <w:tcW w:w="730" w:type="dxa"/>
            <w:tcBorders>
              <w:top w:val="nil"/>
              <w:left w:val="single" w:sz="4" w:space="0" w:color="auto"/>
              <w:bottom w:val="single" w:sz="4" w:space="0" w:color="auto"/>
              <w:right w:val="single" w:sz="4" w:space="0" w:color="auto"/>
            </w:tcBorders>
            <w:shd w:val="clear" w:color="auto" w:fill="auto"/>
            <w:noWrap/>
            <w:vAlign w:val="center"/>
            <w:hideMark/>
          </w:tcPr>
          <w:p w14:paraId="5B9C5908" w14:textId="77777777" w:rsidR="00064BEC" w:rsidRPr="00FC3B8D" w:rsidRDefault="00064BEC" w:rsidP="00F17A5B">
            <w:pPr>
              <w:jc w:val="center"/>
              <w:rPr>
                <w:rFonts w:ascii="Times New Roman" w:hAnsi="Times New Roman" w:cs="Times New Roman"/>
                <w:iCs/>
                <w:sz w:val="20"/>
              </w:rPr>
            </w:pPr>
            <w:r w:rsidRPr="00FC3B8D">
              <w:rPr>
                <w:rFonts w:ascii="Times New Roman" w:hAnsi="Times New Roman" w:cs="Times New Roman"/>
                <w:iCs/>
                <w:sz w:val="20"/>
              </w:rPr>
              <w:t>4</w:t>
            </w:r>
          </w:p>
        </w:tc>
        <w:tc>
          <w:tcPr>
            <w:tcW w:w="3016" w:type="dxa"/>
            <w:tcBorders>
              <w:top w:val="nil"/>
              <w:left w:val="nil"/>
              <w:bottom w:val="single" w:sz="4" w:space="0" w:color="auto"/>
              <w:right w:val="single" w:sz="4" w:space="0" w:color="auto"/>
            </w:tcBorders>
            <w:shd w:val="clear" w:color="auto" w:fill="auto"/>
            <w:vAlign w:val="center"/>
            <w:hideMark/>
          </w:tcPr>
          <w:p w14:paraId="18107980" w14:textId="77777777" w:rsidR="00064BEC" w:rsidRPr="00FC3B8D" w:rsidRDefault="00064BEC" w:rsidP="00F17A5B">
            <w:pPr>
              <w:rPr>
                <w:rFonts w:ascii="Times New Roman" w:hAnsi="Times New Roman" w:cs="Times New Roman"/>
                <w:iCs/>
                <w:sz w:val="20"/>
              </w:rPr>
            </w:pPr>
            <w:r w:rsidRPr="00FC3B8D">
              <w:rPr>
                <w:rFonts w:ascii="Times New Roman" w:hAnsi="Times New Roman" w:cs="Times New Roman"/>
                <w:iCs/>
                <w:sz w:val="20"/>
              </w:rPr>
              <w:t>Тепловая энергия отпущенная  потребителям</w:t>
            </w:r>
          </w:p>
        </w:tc>
        <w:tc>
          <w:tcPr>
            <w:tcW w:w="1187" w:type="dxa"/>
            <w:tcBorders>
              <w:top w:val="nil"/>
              <w:left w:val="nil"/>
              <w:bottom w:val="single" w:sz="4" w:space="0" w:color="auto"/>
              <w:right w:val="single" w:sz="4" w:space="0" w:color="auto"/>
            </w:tcBorders>
            <w:shd w:val="clear" w:color="auto" w:fill="auto"/>
            <w:noWrap/>
            <w:vAlign w:val="center"/>
            <w:hideMark/>
          </w:tcPr>
          <w:p w14:paraId="4B11E510" w14:textId="77777777" w:rsidR="00064BEC" w:rsidRPr="00FC3B8D" w:rsidRDefault="00064BEC" w:rsidP="00F17A5B">
            <w:pPr>
              <w:jc w:val="center"/>
              <w:rPr>
                <w:rFonts w:ascii="Times New Roman" w:hAnsi="Times New Roman" w:cs="Times New Roman"/>
                <w:iCs/>
                <w:sz w:val="20"/>
              </w:rPr>
            </w:pPr>
            <w:r w:rsidRPr="00FC3B8D">
              <w:rPr>
                <w:rFonts w:ascii="Times New Roman" w:hAnsi="Times New Roman" w:cs="Times New Roman"/>
                <w:iCs/>
                <w:sz w:val="20"/>
              </w:rPr>
              <w:t>Гкал</w:t>
            </w:r>
          </w:p>
        </w:tc>
        <w:tc>
          <w:tcPr>
            <w:tcW w:w="964" w:type="dxa"/>
            <w:tcBorders>
              <w:top w:val="nil"/>
              <w:left w:val="nil"/>
              <w:bottom w:val="single" w:sz="4" w:space="0" w:color="auto"/>
              <w:right w:val="single" w:sz="4" w:space="0" w:color="auto"/>
            </w:tcBorders>
            <w:shd w:val="clear" w:color="auto" w:fill="auto"/>
            <w:noWrap/>
            <w:vAlign w:val="center"/>
            <w:hideMark/>
          </w:tcPr>
          <w:p w14:paraId="088D6E2F" w14:textId="77777777" w:rsidR="00064BEC" w:rsidRPr="00FC3B8D" w:rsidRDefault="00064BEC" w:rsidP="00F17A5B">
            <w:pPr>
              <w:jc w:val="center"/>
              <w:rPr>
                <w:rFonts w:ascii="Times New Roman" w:hAnsi="Times New Roman" w:cs="Times New Roman"/>
                <w:iCs/>
                <w:sz w:val="20"/>
              </w:rPr>
            </w:pPr>
            <w:r w:rsidRPr="00FC3B8D">
              <w:rPr>
                <w:rFonts w:ascii="Times New Roman" w:hAnsi="Times New Roman" w:cs="Times New Roman"/>
                <w:iCs/>
                <w:sz w:val="20"/>
              </w:rPr>
              <w:t>1387,5</w:t>
            </w:r>
          </w:p>
        </w:tc>
        <w:tc>
          <w:tcPr>
            <w:tcW w:w="1052" w:type="dxa"/>
            <w:tcBorders>
              <w:top w:val="nil"/>
              <w:left w:val="nil"/>
              <w:bottom w:val="single" w:sz="4" w:space="0" w:color="auto"/>
              <w:right w:val="single" w:sz="4" w:space="0" w:color="auto"/>
            </w:tcBorders>
            <w:shd w:val="clear" w:color="auto" w:fill="auto"/>
            <w:noWrap/>
            <w:vAlign w:val="center"/>
            <w:hideMark/>
          </w:tcPr>
          <w:p w14:paraId="34C8AC9C" w14:textId="77777777" w:rsidR="00064BEC" w:rsidRPr="00FC3B8D" w:rsidRDefault="00064BEC" w:rsidP="00F17A5B">
            <w:pPr>
              <w:jc w:val="center"/>
              <w:rPr>
                <w:rFonts w:ascii="Times New Roman" w:hAnsi="Times New Roman" w:cs="Times New Roman"/>
                <w:iCs/>
                <w:sz w:val="20"/>
              </w:rPr>
            </w:pPr>
            <w:r w:rsidRPr="00FC3B8D">
              <w:rPr>
                <w:rFonts w:ascii="Times New Roman" w:hAnsi="Times New Roman" w:cs="Times New Roman"/>
                <w:iCs/>
                <w:sz w:val="20"/>
              </w:rPr>
              <w:t>1387,5</w:t>
            </w:r>
          </w:p>
        </w:tc>
        <w:tc>
          <w:tcPr>
            <w:tcW w:w="1066" w:type="dxa"/>
            <w:tcBorders>
              <w:top w:val="nil"/>
              <w:left w:val="nil"/>
              <w:bottom w:val="single" w:sz="4" w:space="0" w:color="auto"/>
              <w:right w:val="single" w:sz="4" w:space="0" w:color="auto"/>
            </w:tcBorders>
            <w:shd w:val="clear" w:color="auto" w:fill="auto"/>
            <w:noWrap/>
            <w:vAlign w:val="center"/>
            <w:hideMark/>
          </w:tcPr>
          <w:p w14:paraId="1192A49B" w14:textId="77777777" w:rsidR="00064BEC" w:rsidRPr="00FC3B8D" w:rsidRDefault="00064BEC" w:rsidP="00F17A5B">
            <w:pPr>
              <w:jc w:val="center"/>
              <w:rPr>
                <w:rFonts w:ascii="Times New Roman" w:hAnsi="Times New Roman" w:cs="Times New Roman"/>
                <w:iCs/>
                <w:sz w:val="20"/>
              </w:rPr>
            </w:pPr>
            <w:r w:rsidRPr="00FC3B8D">
              <w:rPr>
                <w:rFonts w:ascii="Times New Roman" w:hAnsi="Times New Roman" w:cs="Times New Roman"/>
                <w:iCs/>
                <w:sz w:val="20"/>
              </w:rPr>
              <w:t>1387,5</w:t>
            </w:r>
          </w:p>
        </w:tc>
        <w:tc>
          <w:tcPr>
            <w:tcW w:w="1066" w:type="dxa"/>
            <w:tcBorders>
              <w:top w:val="nil"/>
              <w:left w:val="nil"/>
              <w:bottom w:val="single" w:sz="4" w:space="0" w:color="auto"/>
              <w:right w:val="single" w:sz="4" w:space="0" w:color="auto"/>
            </w:tcBorders>
            <w:shd w:val="clear" w:color="auto" w:fill="auto"/>
            <w:noWrap/>
            <w:vAlign w:val="center"/>
            <w:hideMark/>
          </w:tcPr>
          <w:p w14:paraId="41C1902C" w14:textId="77777777" w:rsidR="00064BEC" w:rsidRPr="00FC3B8D" w:rsidRDefault="00064BEC" w:rsidP="00F17A5B">
            <w:pPr>
              <w:jc w:val="center"/>
              <w:rPr>
                <w:rFonts w:ascii="Times New Roman" w:hAnsi="Times New Roman" w:cs="Times New Roman"/>
                <w:iCs/>
                <w:sz w:val="20"/>
              </w:rPr>
            </w:pPr>
            <w:r w:rsidRPr="00FC3B8D">
              <w:rPr>
                <w:rFonts w:ascii="Times New Roman" w:hAnsi="Times New Roman" w:cs="Times New Roman"/>
                <w:iCs/>
                <w:sz w:val="20"/>
              </w:rPr>
              <w:t>1387,5</w:t>
            </w:r>
          </w:p>
        </w:tc>
        <w:tc>
          <w:tcPr>
            <w:tcW w:w="1066" w:type="dxa"/>
            <w:tcBorders>
              <w:top w:val="nil"/>
              <w:left w:val="nil"/>
              <w:bottom w:val="single" w:sz="4" w:space="0" w:color="auto"/>
              <w:right w:val="single" w:sz="4" w:space="0" w:color="auto"/>
            </w:tcBorders>
            <w:shd w:val="clear" w:color="auto" w:fill="auto"/>
            <w:noWrap/>
            <w:vAlign w:val="center"/>
            <w:hideMark/>
          </w:tcPr>
          <w:p w14:paraId="39C4B4DD" w14:textId="77777777" w:rsidR="00064BEC" w:rsidRPr="00FC3B8D" w:rsidRDefault="00064BEC" w:rsidP="00F17A5B">
            <w:pPr>
              <w:jc w:val="center"/>
              <w:rPr>
                <w:rFonts w:ascii="Times New Roman" w:hAnsi="Times New Roman" w:cs="Times New Roman"/>
                <w:iCs/>
                <w:sz w:val="20"/>
              </w:rPr>
            </w:pPr>
            <w:r w:rsidRPr="00FC3B8D">
              <w:rPr>
                <w:rFonts w:ascii="Times New Roman" w:hAnsi="Times New Roman" w:cs="Times New Roman"/>
                <w:iCs/>
                <w:sz w:val="20"/>
              </w:rPr>
              <w:t>1387,5</w:t>
            </w:r>
          </w:p>
        </w:tc>
        <w:tc>
          <w:tcPr>
            <w:tcW w:w="1066" w:type="dxa"/>
            <w:tcBorders>
              <w:top w:val="nil"/>
              <w:left w:val="nil"/>
              <w:bottom w:val="single" w:sz="4" w:space="0" w:color="auto"/>
              <w:right w:val="single" w:sz="4" w:space="0" w:color="auto"/>
            </w:tcBorders>
            <w:shd w:val="clear" w:color="auto" w:fill="auto"/>
            <w:noWrap/>
            <w:vAlign w:val="center"/>
            <w:hideMark/>
          </w:tcPr>
          <w:p w14:paraId="4A5B43B2" w14:textId="77777777" w:rsidR="00064BEC" w:rsidRPr="00FC3B8D" w:rsidRDefault="00064BEC" w:rsidP="00F17A5B">
            <w:pPr>
              <w:jc w:val="center"/>
              <w:rPr>
                <w:rFonts w:ascii="Times New Roman" w:hAnsi="Times New Roman" w:cs="Times New Roman"/>
                <w:iCs/>
                <w:sz w:val="20"/>
              </w:rPr>
            </w:pPr>
            <w:r w:rsidRPr="00FC3B8D">
              <w:rPr>
                <w:rFonts w:ascii="Times New Roman" w:hAnsi="Times New Roman" w:cs="Times New Roman"/>
                <w:iCs/>
                <w:sz w:val="20"/>
              </w:rPr>
              <w:t>1387,5</w:t>
            </w:r>
          </w:p>
        </w:tc>
        <w:tc>
          <w:tcPr>
            <w:tcW w:w="1066" w:type="dxa"/>
            <w:tcBorders>
              <w:top w:val="nil"/>
              <w:left w:val="nil"/>
              <w:bottom w:val="single" w:sz="4" w:space="0" w:color="auto"/>
              <w:right w:val="single" w:sz="4" w:space="0" w:color="auto"/>
            </w:tcBorders>
            <w:shd w:val="clear" w:color="auto" w:fill="auto"/>
            <w:noWrap/>
            <w:vAlign w:val="center"/>
            <w:hideMark/>
          </w:tcPr>
          <w:p w14:paraId="2A40F375" w14:textId="77777777" w:rsidR="00064BEC" w:rsidRPr="00FC3B8D" w:rsidRDefault="00064BEC" w:rsidP="00F17A5B">
            <w:pPr>
              <w:jc w:val="center"/>
              <w:rPr>
                <w:rFonts w:ascii="Times New Roman" w:hAnsi="Times New Roman" w:cs="Times New Roman"/>
                <w:iCs/>
                <w:sz w:val="20"/>
              </w:rPr>
            </w:pPr>
            <w:r w:rsidRPr="00FC3B8D">
              <w:rPr>
                <w:rFonts w:ascii="Times New Roman" w:hAnsi="Times New Roman" w:cs="Times New Roman"/>
                <w:iCs/>
                <w:sz w:val="20"/>
              </w:rPr>
              <w:t>1387,5</w:t>
            </w:r>
          </w:p>
        </w:tc>
        <w:tc>
          <w:tcPr>
            <w:tcW w:w="1066" w:type="dxa"/>
            <w:tcBorders>
              <w:top w:val="nil"/>
              <w:left w:val="nil"/>
              <w:bottom w:val="single" w:sz="4" w:space="0" w:color="auto"/>
              <w:right w:val="single" w:sz="4" w:space="0" w:color="auto"/>
            </w:tcBorders>
            <w:shd w:val="clear" w:color="auto" w:fill="auto"/>
            <w:noWrap/>
            <w:vAlign w:val="center"/>
            <w:hideMark/>
          </w:tcPr>
          <w:p w14:paraId="18C8A9A5" w14:textId="77777777" w:rsidR="00064BEC" w:rsidRPr="00FC3B8D" w:rsidRDefault="00064BEC" w:rsidP="00F17A5B">
            <w:pPr>
              <w:jc w:val="center"/>
              <w:rPr>
                <w:rFonts w:ascii="Times New Roman" w:hAnsi="Times New Roman" w:cs="Times New Roman"/>
                <w:iCs/>
                <w:sz w:val="20"/>
              </w:rPr>
            </w:pPr>
            <w:r w:rsidRPr="00FC3B8D">
              <w:rPr>
                <w:rFonts w:ascii="Times New Roman" w:hAnsi="Times New Roman" w:cs="Times New Roman"/>
                <w:iCs/>
                <w:sz w:val="20"/>
              </w:rPr>
              <w:t>1387,5</w:t>
            </w:r>
          </w:p>
        </w:tc>
        <w:tc>
          <w:tcPr>
            <w:tcW w:w="1298" w:type="dxa"/>
            <w:tcBorders>
              <w:top w:val="nil"/>
              <w:left w:val="nil"/>
              <w:bottom w:val="single" w:sz="4" w:space="0" w:color="auto"/>
              <w:right w:val="single" w:sz="4" w:space="0" w:color="auto"/>
            </w:tcBorders>
            <w:shd w:val="clear" w:color="auto" w:fill="auto"/>
            <w:noWrap/>
            <w:vAlign w:val="center"/>
            <w:hideMark/>
          </w:tcPr>
          <w:p w14:paraId="6520E61F" w14:textId="77777777" w:rsidR="00064BEC" w:rsidRPr="00FC3B8D" w:rsidRDefault="00064BEC" w:rsidP="00F17A5B">
            <w:pPr>
              <w:jc w:val="center"/>
              <w:rPr>
                <w:rFonts w:ascii="Times New Roman" w:hAnsi="Times New Roman" w:cs="Times New Roman"/>
                <w:iCs/>
                <w:sz w:val="20"/>
              </w:rPr>
            </w:pPr>
            <w:r w:rsidRPr="00FC3B8D">
              <w:rPr>
                <w:rFonts w:ascii="Times New Roman" w:hAnsi="Times New Roman" w:cs="Times New Roman"/>
                <w:iCs/>
                <w:sz w:val="20"/>
              </w:rPr>
              <w:t>1387,5</w:t>
            </w:r>
          </w:p>
        </w:tc>
      </w:tr>
      <w:tr w:rsidR="00064BEC" w:rsidRPr="00FC3B8D" w14:paraId="63FF5323" w14:textId="77777777" w:rsidTr="00F17A5B">
        <w:trPr>
          <w:trHeight w:val="315"/>
          <w:jc w:val="center"/>
        </w:trPr>
        <w:tc>
          <w:tcPr>
            <w:tcW w:w="730" w:type="dxa"/>
            <w:tcBorders>
              <w:top w:val="nil"/>
              <w:left w:val="single" w:sz="4" w:space="0" w:color="auto"/>
              <w:bottom w:val="single" w:sz="4" w:space="0" w:color="auto"/>
              <w:right w:val="single" w:sz="4" w:space="0" w:color="auto"/>
            </w:tcBorders>
            <w:shd w:val="clear" w:color="auto" w:fill="auto"/>
            <w:noWrap/>
            <w:vAlign w:val="center"/>
            <w:hideMark/>
          </w:tcPr>
          <w:p w14:paraId="571E8B21" w14:textId="77777777" w:rsidR="00064BEC" w:rsidRPr="00FC3B8D" w:rsidRDefault="00064BEC" w:rsidP="00F17A5B">
            <w:pPr>
              <w:jc w:val="center"/>
              <w:rPr>
                <w:rFonts w:ascii="Times New Roman" w:hAnsi="Times New Roman" w:cs="Times New Roman"/>
                <w:iCs/>
                <w:sz w:val="20"/>
              </w:rPr>
            </w:pPr>
            <w:r w:rsidRPr="00FC3B8D">
              <w:rPr>
                <w:rFonts w:ascii="Times New Roman" w:hAnsi="Times New Roman" w:cs="Times New Roman"/>
                <w:iCs/>
                <w:sz w:val="20"/>
              </w:rPr>
              <w:t>5</w:t>
            </w:r>
          </w:p>
        </w:tc>
        <w:tc>
          <w:tcPr>
            <w:tcW w:w="3016" w:type="dxa"/>
            <w:tcBorders>
              <w:top w:val="nil"/>
              <w:left w:val="nil"/>
              <w:bottom w:val="single" w:sz="4" w:space="0" w:color="auto"/>
              <w:right w:val="single" w:sz="4" w:space="0" w:color="auto"/>
            </w:tcBorders>
            <w:shd w:val="clear" w:color="auto" w:fill="auto"/>
            <w:vAlign w:val="center"/>
            <w:hideMark/>
          </w:tcPr>
          <w:p w14:paraId="49CC5504" w14:textId="77777777" w:rsidR="00064BEC" w:rsidRPr="00FC3B8D" w:rsidRDefault="00064BEC" w:rsidP="00F17A5B">
            <w:pPr>
              <w:rPr>
                <w:rFonts w:ascii="Times New Roman" w:hAnsi="Times New Roman" w:cs="Times New Roman"/>
                <w:iCs/>
                <w:sz w:val="20"/>
              </w:rPr>
            </w:pPr>
            <w:r w:rsidRPr="00FC3B8D">
              <w:rPr>
                <w:rFonts w:ascii="Times New Roman" w:hAnsi="Times New Roman" w:cs="Times New Roman"/>
                <w:iCs/>
                <w:sz w:val="20"/>
              </w:rPr>
              <w:t>Тариф без учета НДС</w:t>
            </w:r>
          </w:p>
        </w:tc>
        <w:tc>
          <w:tcPr>
            <w:tcW w:w="1187" w:type="dxa"/>
            <w:tcBorders>
              <w:top w:val="nil"/>
              <w:left w:val="nil"/>
              <w:bottom w:val="single" w:sz="4" w:space="0" w:color="auto"/>
              <w:right w:val="single" w:sz="4" w:space="0" w:color="auto"/>
            </w:tcBorders>
            <w:shd w:val="clear" w:color="auto" w:fill="auto"/>
            <w:noWrap/>
            <w:vAlign w:val="center"/>
            <w:hideMark/>
          </w:tcPr>
          <w:p w14:paraId="3EE66719" w14:textId="77777777" w:rsidR="00064BEC" w:rsidRPr="00FC3B8D" w:rsidRDefault="00064BEC" w:rsidP="00F17A5B">
            <w:pPr>
              <w:jc w:val="center"/>
              <w:rPr>
                <w:rFonts w:ascii="Times New Roman" w:hAnsi="Times New Roman" w:cs="Times New Roman"/>
                <w:iCs/>
                <w:sz w:val="22"/>
                <w:szCs w:val="22"/>
              </w:rPr>
            </w:pPr>
            <w:r w:rsidRPr="00FC3B8D">
              <w:rPr>
                <w:rFonts w:ascii="Times New Roman" w:hAnsi="Times New Roman" w:cs="Times New Roman"/>
                <w:iCs/>
                <w:sz w:val="22"/>
                <w:szCs w:val="22"/>
              </w:rPr>
              <w:t>руб./Гкал</w:t>
            </w:r>
          </w:p>
        </w:tc>
        <w:tc>
          <w:tcPr>
            <w:tcW w:w="964" w:type="dxa"/>
            <w:tcBorders>
              <w:top w:val="nil"/>
              <w:left w:val="nil"/>
              <w:bottom w:val="single" w:sz="4" w:space="0" w:color="auto"/>
              <w:right w:val="single" w:sz="4" w:space="0" w:color="auto"/>
            </w:tcBorders>
            <w:shd w:val="clear" w:color="auto" w:fill="auto"/>
            <w:noWrap/>
            <w:vAlign w:val="center"/>
            <w:hideMark/>
          </w:tcPr>
          <w:p w14:paraId="280E1275" w14:textId="77777777" w:rsidR="00064BEC" w:rsidRPr="00FC3B8D" w:rsidRDefault="00064BEC" w:rsidP="00F17A5B">
            <w:pPr>
              <w:jc w:val="center"/>
              <w:rPr>
                <w:rFonts w:ascii="Times New Roman" w:hAnsi="Times New Roman" w:cs="Times New Roman"/>
                <w:iCs/>
                <w:sz w:val="20"/>
              </w:rPr>
            </w:pPr>
            <w:r w:rsidRPr="00FC3B8D">
              <w:rPr>
                <w:rFonts w:ascii="Times New Roman" w:hAnsi="Times New Roman" w:cs="Times New Roman"/>
                <w:iCs/>
                <w:sz w:val="20"/>
              </w:rPr>
              <w:t>2458,51</w:t>
            </w:r>
          </w:p>
        </w:tc>
        <w:tc>
          <w:tcPr>
            <w:tcW w:w="1052" w:type="dxa"/>
            <w:tcBorders>
              <w:top w:val="nil"/>
              <w:left w:val="nil"/>
              <w:bottom w:val="single" w:sz="4" w:space="0" w:color="auto"/>
              <w:right w:val="single" w:sz="4" w:space="0" w:color="auto"/>
            </w:tcBorders>
            <w:shd w:val="clear" w:color="auto" w:fill="auto"/>
            <w:noWrap/>
            <w:vAlign w:val="center"/>
            <w:hideMark/>
          </w:tcPr>
          <w:p w14:paraId="3EE6ED51" w14:textId="77777777" w:rsidR="00064BEC" w:rsidRPr="00FC3B8D" w:rsidRDefault="00064BEC" w:rsidP="00F17A5B">
            <w:pPr>
              <w:jc w:val="center"/>
              <w:rPr>
                <w:rFonts w:ascii="Times New Roman" w:hAnsi="Times New Roman" w:cs="Times New Roman"/>
                <w:iCs/>
                <w:sz w:val="20"/>
              </w:rPr>
            </w:pPr>
            <w:r w:rsidRPr="00FC3B8D">
              <w:rPr>
                <w:rFonts w:ascii="Times New Roman" w:hAnsi="Times New Roman" w:cs="Times New Roman"/>
                <w:iCs/>
                <w:sz w:val="20"/>
              </w:rPr>
              <w:t>1580,35</w:t>
            </w:r>
          </w:p>
        </w:tc>
        <w:tc>
          <w:tcPr>
            <w:tcW w:w="1066" w:type="dxa"/>
            <w:tcBorders>
              <w:top w:val="nil"/>
              <w:left w:val="nil"/>
              <w:bottom w:val="single" w:sz="4" w:space="0" w:color="auto"/>
              <w:right w:val="single" w:sz="4" w:space="0" w:color="auto"/>
            </w:tcBorders>
            <w:shd w:val="clear" w:color="auto" w:fill="auto"/>
            <w:noWrap/>
            <w:vAlign w:val="center"/>
            <w:hideMark/>
          </w:tcPr>
          <w:p w14:paraId="3C2B1BF6" w14:textId="77777777" w:rsidR="00064BEC" w:rsidRPr="00FC3B8D" w:rsidRDefault="00064BEC" w:rsidP="00F17A5B">
            <w:pPr>
              <w:jc w:val="center"/>
              <w:rPr>
                <w:rFonts w:ascii="Times New Roman" w:hAnsi="Times New Roman" w:cs="Times New Roman"/>
                <w:iCs/>
                <w:sz w:val="20"/>
              </w:rPr>
            </w:pPr>
            <w:r w:rsidRPr="00FC3B8D">
              <w:rPr>
                <w:rFonts w:ascii="Times New Roman" w:hAnsi="Times New Roman" w:cs="Times New Roman"/>
                <w:iCs/>
                <w:sz w:val="20"/>
              </w:rPr>
              <w:t>1634,08</w:t>
            </w:r>
          </w:p>
        </w:tc>
        <w:tc>
          <w:tcPr>
            <w:tcW w:w="1066" w:type="dxa"/>
            <w:tcBorders>
              <w:top w:val="nil"/>
              <w:left w:val="nil"/>
              <w:bottom w:val="single" w:sz="4" w:space="0" w:color="auto"/>
              <w:right w:val="single" w:sz="4" w:space="0" w:color="auto"/>
            </w:tcBorders>
            <w:shd w:val="clear" w:color="auto" w:fill="auto"/>
            <w:noWrap/>
            <w:vAlign w:val="center"/>
            <w:hideMark/>
          </w:tcPr>
          <w:p w14:paraId="5CDC768B" w14:textId="77777777" w:rsidR="00064BEC" w:rsidRPr="00FC3B8D" w:rsidRDefault="00064BEC" w:rsidP="00F17A5B">
            <w:pPr>
              <w:jc w:val="center"/>
              <w:rPr>
                <w:rFonts w:ascii="Times New Roman" w:hAnsi="Times New Roman" w:cs="Times New Roman"/>
                <w:iCs/>
                <w:sz w:val="20"/>
              </w:rPr>
            </w:pPr>
            <w:r w:rsidRPr="00FC3B8D">
              <w:rPr>
                <w:rFonts w:ascii="Times New Roman" w:hAnsi="Times New Roman" w:cs="Times New Roman"/>
                <w:iCs/>
                <w:sz w:val="20"/>
              </w:rPr>
              <w:t>1689,64</w:t>
            </w:r>
          </w:p>
        </w:tc>
        <w:tc>
          <w:tcPr>
            <w:tcW w:w="1066" w:type="dxa"/>
            <w:tcBorders>
              <w:top w:val="nil"/>
              <w:left w:val="nil"/>
              <w:bottom w:val="single" w:sz="4" w:space="0" w:color="auto"/>
              <w:right w:val="single" w:sz="4" w:space="0" w:color="auto"/>
            </w:tcBorders>
            <w:shd w:val="clear" w:color="auto" w:fill="auto"/>
            <w:noWrap/>
            <w:vAlign w:val="center"/>
            <w:hideMark/>
          </w:tcPr>
          <w:p w14:paraId="10BCABF5" w14:textId="77777777" w:rsidR="00064BEC" w:rsidRPr="00FC3B8D" w:rsidRDefault="00064BEC" w:rsidP="00F17A5B">
            <w:pPr>
              <w:jc w:val="center"/>
              <w:rPr>
                <w:rFonts w:ascii="Times New Roman" w:hAnsi="Times New Roman" w:cs="Times New Roman"/>
                <w:iCs/>
                <w:sz w:val="20"/>
              </w:rPr>
            </w:pPr>
            <w:r w:rsidRPr="00FC3B8D">
              <w:rPr>
                <w:rFonts w:ascii="Times New Roman" w:hAnsi="Times New Roman" w:cs="Times New Roman"/>
                <w:iCs/>
                <w:sz w:val="20"/>
              </w:rPr>
              <w:t>1747,09</w:t>
            </w:r>
          </w:p>
        </w:tc>
        <w:tc>
          <w:tcPr>
            <w:tcW w:w="1066" w:type="dxa"/>
            <w:tcBorders>
              <w:top w:val="nil"/>
              <w:left w:val="nil"/>
              <w:bottom w:val="single" w:sz="4" w:space="0" w:color="auto"/>
              <w:right w:val="single" w:sz="4" w:space="0" w:color="auto"/>
            </w:tcBorders>
            <w:shd w:val="clear" w:color="auto" w:fill="auto"/>
            <w:noWrap/>
            <w:vAlign w:val="center"/>
            <w:hideMark/>
          </w:tcPr>
          <w:p w14:paraId="311D9A57" w14:textId="77777777" w:rsidR="00064BEC" w:rsidRPr="00FC3B8D" w:rsidRDefault="00064BEC" w:rsidP="00F17A5B">
            <w:pPr>
              <w:jc w:val="center"/>
              <w:rPr>
                <w:rFonts w:ascii="Times New Roman" w:hAnsi="Times New Roman" w:cs="Times New Roman"/>
                <w:iCs/>
                <w:sz w:val="20"/>
              </w:rPr>
            </w:pPr>
            <w:r w:rsidRPr="00FC3B8D">
              <w:rPr>
                <w:rFonts w:ascii="Times New Roman" w:hAnsi="Times New Roman" w:cs="Times New Roman"/>
                <w:iCs/>
                <w:sz w:val="20"/>
              </w:rPr>
              <w:t>1806,49</w:t>
            </w:r>
          </w:p>
        </w:tc>
        <w:tc>
          <w:tcPr>
            <w:tcW w:w="1066" w:type="dxa"/>
            <w:tcBorders>
              <w:top w:val="nil"/>
              <w:left w:val="nil"/>
              <w:bottom w:val="single" w:sz="4" w:space="0" w:color="auto"/>
              <w:right w:val="single" w:sz="4" w:space="0" w:color="auto"/>
            </w:tcBorders>
            <w:shd w:val="clear" w:color="auto" w:fill="auto"/>
            <w:noWrap/>
            <w:vAlign w:val="center"/>
            <w:hideMark/>
          </w:tcPr>
          <w:p w14:paraId="57B6C842" w14:textId="77777777" w:rsidR="00064BEC" w:rsidRPr="00FC3B8D" w:rsidRDefault="00064BEC" w:rsidP="00F17A5B">
            <w:pPr>
              <w:jc w:val="center"/>
              <w:rPr>
                <w:rFonts w:ascii="Times New Roman" w:hAnsi="Times New Roman" w:cs="Times New Roman"/>
                <w:iCs/>
                <w:sz w:val="20"/>
              </w:rPr>
            </w:pPr>
            <w:r w:rsidRPr="00FC3B8D">
              <w:rPr>
                <w:rFonts w:ascii="Times New Roman" w:hAnsi="Times New Roman" w:cs="Times New Roman"/>
                <w:iCs/>
                <w:sz w:val="20"/>
              </w:rPr>
              <w:t>1867,91</w:t>
            </w:r>
          </w:p>
        </w:tc>
        <w:tc>
          <w:tcPr>
            <w:tcW w:w="1066" w:type="dxa"/>
            <w:tcBorders>
              <w:top w:val="nil"/>
              <w:left w:val="nil"/>
              <w:bottom w:val="single" w:sz="4" w:space="0" w:color="auto"/>
              <w:right w:val="single" w:sz="4" w:space="0" w:color="auto"/>
            </w:tcBorders>
            <w:shd w:val="clear" w:color="auto" w:fill="auto"/>
            <w:noWrap/>
            <w:vAlign w:val="center"/>
            <w:hideMark/>
          </w:tcPr>
          <w:p w14:paraId="1A2D5EDA" w14:textId="77777777" w:rsidR="00064BEC" w:rsidRPr="00FC3B8D" w:rsidRDefault="00064BEC" w:rsidP="00F17A5B">
            <w:pPr>
              <w:jc w:val="center"/>
              <w:rPr>
                <w:rFonts w:ascii="Times New Roman" w:hAnsi="Times New Roman" w:cs="Times New Roman"/>
                <w:iCs/>
                <w:sz w:val="20"/>
              </w:rPr>
            </w:pPr>
            <w:r w:rsidRPr="00FC3B8D">
              <w:rPr>
                <w:rFonts w:ascii="Times New Roman" w:hAnsi="Times New Roman" w:cs="Times New Roman"/>
                <w:iCs/>
                <w:sz w:val="20"/>
              </w:rPr>
              <w:t>1931,42</w:t>
            </w:r>
          </w:p>
        </w:tc>
        <w:tc>
          <w:tcPr>
            <w:tcW w:w="1298" w:type="dxa"/>
            <w:tcBorders>
              <w:top w:val="nil"/>
              <w:left w:val="nil"/>
              <w:bottom w:val="single" w:sz="4" w:space="0" w:color="auto"/>
              <w:right w:val="single" w:sz="4" w:space="0" w:color="auto"/>
            </w:tcBorders>
            <w:shd w:val="clear" w:color="auto" w:fill="auto"/>
            <w:noWrap/>
            <w:vAlign w:val="center"/>
            <w:hideMark/>
          </w:tcPr>
          <w:p w14:paraId="599C80A0" w14:textId="77777777" w:rsidR="00064BEC" w:rsidRPr="00FC3B8D" w:rsidRDefault="00064BEC" w:rsidP="00F17A5B">
            <w:pPr>
              <w:jc w:val="center"/>
              <w:rPr>
                <w:rFonts w:ascii="Times New Roman" w:hAnsi="Times New Roman" w:cs="Times New Roman"/>
                <w:iCs/>
                <w:sz w:val="20"/>
              </w:rPr>
            </w:pPr>
            <w:r w:rsidRPr="00FC3B8D">
              <w:rPr>
                <w:rFonts w:ascii="Times New Roman" w:hAnsi="Times New Roman" w:cs="Times New Roman"/>
                <w:iCs/>
                <w:sz w:val="20"/>
              </w:rPr>
              <w:t>1997,09</w:t>
            </w:r>
          </w:p>
        </w:tc>
      </w:tr>
      <w:tr w:rsidR="00064BEC" w:rsidRPr="00FC3B8D" w14:paraId="1195070A" w14:textId="77777777" w:rsidTr="00F17A5B">
        <w:trPr>
          <w:trHeight w:val="630"/>
          <w:jc w:val="center"/>
        </w:trPr>
        <w:tc>
          <w:tcPr>
            <w:tcW w:w="730" w:type="dxa"/>
            <w:tcBorders>
              <w:top w:val="nil"/>
              <w:left w:val="single" w:sz="4" w:space="0" w:color="auto"/>
              <w:bottom w:val="single" w:sz="4" w:space="0" w:color="auto"/>
              <w:right w:val="single" w:sz="4" w:space="0" w:color="auto"/>
            </w:tcBorders>
            <w:shd w:val="clear" w:color="auto" w:fill="auto"/>
            <w:noWrap/>
            <w:vAlign w:val="center"/>
            <w:hideMark/>
          </w:tcPr>
          <w:p w14:paraId="55255DD3" w14:textId="77777777" w:rsidR="00064BEC" w:rsidRPr="00FC3B8D" w:rsidRDefault="00064BEC" w:rsidP="00F17A5B">
            <w:pPr>
              <w:jc w:val="center"/>
              <w:rPr>
                <w:rFonts w:ascii="Times New Roman" w:hAnsi="Times New Roman" w:cs="Times New Roman"/>
                <w:iCs/>
                <w:sz w:val="20"/>
              </w:rPr>
            </w:pPr>
            <w:r w:rsidRPr="00FC3B8D">
              <w:rPr>
                <w:rFonts w:ascii="Times New Roman" w:hAnsi="Times New Roman" w:cs="Times New Roman"/>
                <w:iCs/>
                <w:sz w:val="20"/>
              </w:rPr>
              <w:t>6</w:t>
            </w:r>
          </w:p>
        </w:tc>
        <w:tc>
          <w:tcPr>
            <w:tcW w:w="3016" w:type="dxa"/>
            <w:tcBorders>
              <w:top w:val="nil"/>
              <w:left w:val="nil"/>
              <w:bottom w:val="single" w:sz="4" w:space="0" w:color="auto"/>
              <w:right w:val="single" w:sz="4" w:space="0" w:color="auto"/>
            </w:tcBorders>
            <w:shd w:val="clear" w:color="auto" w:fill="auto"/>
            <w:vAlign w:val="center"/>
            <w:hideMark/>
          </w:tcPr>
          <w:p w14:paraId="158D4803" w14:textId="77777777" w:rsidR="00064BEC" w:rsidRPr="00FC3B8D" w:rsidRDefault="00064BEC" w:rsidP="00F17A5B">
            <w:pPr>
              <w:rPr>
                <w:rFonts w:ascii="Times New Roman" w:hAnsi="Times New Roman" w:cs="Times New Roman"/>
                <w:iCs/>
                <w:sz w:val="20"/>
              </w:rPr>
            </w:pPr>
            <w:r w:rsidRPr="00FC3B8D">
              <w:rPr>
                <w:rFonts w:ascii="Times New Roman" w:hAnsi="Times New Roman" w:cs="Times New Roman"/>
                <w:iCs/>
                <w:sz w:val="20"/>
              </w:rPr>
              <w:t>Тариф с учетом НДС 1-е полугодие</w:t>
            </w:r>
          </w:p>
        </w:tc>
        <w:tc>
          <w:tcPr>
            <w:tcW w:w="1187" w:type="dxa"/>
            <w:tcBorders>
              <w:top w:val="nil"/>
              <w:left w:val="nil"/>
              <w:bottom w:val="single" w:sz="4" w:space="0" w:color="auto"/>
              <w:right w:val="single" w:sz="4" w:space="0" w:color="auto"/>
            </w:tcBorders>
            <w:shd w:val="clear" w:color="auto" w:fill="auto"/>
            <w:noWrap/>
            <w:vAlign w:val="center"/>
            <w:hideMark/>
          </w:tcPr>
          <w:p w14:paraId="68106531" w14:textId="77777777" w:rsidR="00064BEC" w:rsidRPr="00FC3B8D" w:rsidRDefault="00064BEC" w:rsidP="00F17A5B">
            <w:pPr>
              <w:jc w:val="center"/>
              <w:rPr>
                <w:rFonts w:ascii="Times New Roman" w:hAnsi="Times New Roman" w:cs="Times New Roman"/>
                <w:iCs/>
                <w:sz w:val="22"/>
                <w:szCs w:val="22"/>
              </w:rPr>
            </w:pPr>
            <w:r w:rsidRPr="00FC3B8D">
              <w:rPr>
                <w:rFonts w:ascii="Times New Roman" w:hAnsi="Times New Roman" w:cs="Times New Roman"/>
                <w:iCs/>
                <w:sz w:val="22"/>
                <w:szCs w:val="22"/>
              </w:rPr>
              <w:t>руб./Гкал</w:t>
            </w:r>
          </w:p>
        </w:tc>
        <w:tc>
          <w:tcPr>
            <w:tcW w:w="964" w:type="dxa"/>
            <w:tcBorders>
              <w:top w:val="nil"/>
              <w:left w:val="nil"/>
              <w:bottom w:val="single" w:sz="4" w:space="0" w:color="auto"/>
              <w:right w:val="single" w:sz="4" w:space="0" w:color="auto"/>
            </w:tcBorders>
            <w:shd w:val="clear" w:color="auto" w:fill="auto"/>
            <w:noWrap/>
            <w:vAlign w:val="center"/>
            <w:hideMark/>
          </w:tcPr>
          <w:p w14:paraId="5806FB4A" w14:textId="77777777" w:rsidR="00064BEC" w:rsidRPr="00FC3B8D" w:rsidRDefault="00064BEC" w:rsidP="00F17A5B">
            <w:pPr>
              <w:jc w:val="center"/>
              <w:rPr>
                <w:rFonts w:ascii="Times New Roman" w:hAnsi="Times New Roman" w:cs="Times New Roman"/>
                <w:iCs/>
                <w:sz w:val="20"/>
              </w:rPr>
            </w:pPr>
            <w:r w:rsidRPr="00FC3B8D">
              <w:rPr>
                <w:rFonts w:ascii="Times New Roman" w:hAnsi="Times New Roman" w:cs="Times New Roman"/>
                <w:iCs/>
                <w:sz w:val="20"/>
              </w:rPr>
              <w:t>2950,21</w:t>
            </w:r>
          </w:p>
        </w:tc>
        <w:tc>
          <w:tcPr>
            <w:tcW w:w="1052" w:type="dxa"/>
            <w:tcBorders>
              <w:top w:val="nil"/>
              <w:left w:val="nil"/>
              <w:bottom w:val="single" w:sz="4" w:space="0" w:color="auto"/>
              <w:right w:val="single" w:sz="4" w:space="0" w:color="auto"/>
            </w:tcBorders>
            <w:shd w:val="clear" w:color="auto" w:fill="auto"/>
            <w:noWrap/>
            <w:vAlign w:val="center"/>
            <w:hideMark/>
          </w:tcPr>
          <w:p w14:paraId="1EE334B4" w14:textId="77777777" w:rsidR="00064BEC" w:rsidRPr="00FC3B8D" w:rsidRDefault="00064BEC" w:rsidP="00F17A5B">
            <w:pPr>
              <w:jc w:val="center"/>
              <w:rPr>
                <w:rFonts w:ascii="Times New Roman" w:hAnsi="Times New Roman" w:cs="Times New Roman"/>
                <w:iCs/>
                <w:sz w:val="20"/>
              </w:rPr>
            </w:pPr>
            <w:r w:rsidRPr="00FC3B8D">
              <w:rPr>
                <w:rFonts w:ascii="Times New Roman" w:hAnsi="Times New Roman" w:cs="Times New Roman"/>
                <w:iCs/>
                <w:sz w:val="20"/>
              </w:rPr>
              <w:t>1896,42</w:t>
            </w:r>
          </w:p>
        </w:tc>
        <w:tc>
          <w:tcPr>
            <w:tcW w:w="1066" w:type="dxa"/>
            <w:tcBorders>
              <w:top w:val="nil"/>
              <w:left w:val="nil"/>
              <w:bottom w:val="single" w:sz="4" w:space="0" w:color="auto"/>
              <w:right w:val="single" w:sz="4" w:space="0" w:color="auto"/>
            </w:tcBorders>
            <w:shd w:val="clear" w:color="auto" w:fill="auto"/>
            <w:noWrap/>
            <w:vAlign w:val="center"/>
            <w:hideMark/>
          </w:tcPr>
          <w:p w14:paraId="0D69A9AC" w14:textId="77777777" w:rsidR="00064BEC" w:rsidRPr="00FC3B8D" w:rsidRDefault="00064BEC" w:rsidP="00F17A5B">
            <w:pPr>
              <w:jc w:val="center"/>
              <w:rPr>
                <w:rFonts w:ascii="Times New Roman" w:hAnsi="Times New Roman" w:cs="Times New Roman"/>
                <w:iCs/>
                <w:sz w:val="20"/>
              </w:rPr>
            </w:pPr>
            <w:r w:rsidRPr="00FC3B8D">
              <w:rPr>
                <w:rFonts w:ascii="Times New Roman" w:hAnsi="Times New Roman" w:cs="Times New Roman"/>
                <w:iCs/>
                <w:sz w:val="20"/>
              </w:rPr>
              <w:t>1960,8983</w:t>
            </w:r>
          </w:p>
        </w:tc>
        <w:tc>
          <w:tcPr>
            <w:tcW w:w="1066" w:type="dxa"/>
            <w:tcBorders>
              <w:top w:val="nil"/>
              <w:left w:val="nil"/>
              <w:bottom w:val="single" w:sz="4" w:space="0" w:color="auto"/>
              <w:right w:val="single" w:sz="4" w:space="0" w:color="auto"/>
            </w:tcBorders>
            <w:shd w:val="clear" w:color="auto" w:fill="auto"/>
            <w:noWrap/>
            <w:vAlign w:val="center"/>
            <w:hideMark/>
          </w:tcPr>
          <w:p w14:paraId="299EDB84" w14:textId="77777777" w:rsidR="00064BEC" w:rsidRPr="00FC3B8D" w:rsidRDefault="00064BEC" w:rsidP="00F17A5B">
            <w:pPr>
              <w:jc w:val="center"/>
              <w:rPr>
                <w:rFonts w:ascii="Times New Roman" w:hAnsi="Times New Roman" w:cs="Times New Roman"/>
                <w:iCs/>
                <w:sz w:val="20"/>
              </w:rPr>
            </w:pPr>
            <w:r w:rsidRPr="00FC3B8D">
              <w:rPr>
                <w:rFonts w:ascii="Times New Roman" w:hAnsi="Times New Roman" w:cs="Times New Roman"/>
                <w:iCs/>
                <w:sz w:val="20"/>
              </w:rPr>
              <w:t>2027,5688</w:t>
            </w:r>
          </w:p>
        </w:tc>
        <w:tc>
          <w:tcPr>
            <w:tcW w:w="1066" w:type="dxa"/>
            <w:tcBorders>
              <w:top w:val="nil"/>
              <w:left w:val="nil"/>
              <w:bottom w:val="single" w:sz="4" w:space="0" w:color="auto"/>
              <w:right w:val="single" w:sz="4" w:space="0" w:color="auto"/>
            </w:tcBorders>
            <w:shd w:val="clear" w:color="auto" w:fill="auto"/>
            <w:noWrap/>
            <w:vAlign w:val="center"/>
            <w:hideMark/>
          </w:tcPr>
          <w:p w14:paraId="4E581AFD" w14:textId="77777777" w:rsidR="00064BEC" w:rsidRPr="00FC3B8D" w:rsidRDefault="00064BEC" w:rsidP="00F17A5B">
            <w:pPr>
              <w:jc w:val="center"/>
              <w:rPr>
                <w:rFonts w:ascii="Times New Roman" w:hAnsi="Times New Roman" w:cs="Times New Roman"/>
                <w:iCs/>
                <w:sz w:val="20"/>
              </w:rPr>
            </w:pPr>
            <w:r w:rsidRPr="00FC3B8D">
              <w:rPr>
                <w:rFonts w:ascii="Times New Roman" w:hAnsi="Times New Roman" w:cs="Times New Roman"/>
                <w:iCs/>
                <w:sz w:val="20"/>
              </w:rPr>
              <w:t>2096,5062</w:t>
            </w:r>
          </w:p>
        </w:tc>
        <w:tc>
          <w:tcPr>
            <w:tcW w:w="1066" w:type="dxa"/>
            <w:tcBorders>
              <w:top w:val="nil"/>
              <w:left w:val="nil"/>
              <w:bottom w:val="single" w:sz="4" w:space="0" w:color="auto"/>
              <w:right w:val="single" w:sz="4" w:space="0" w:color="auto"/>
            </w:tcBorders>
            <w:shd w:val="clear" w:color="auto" w:fill="auto"/>
            <w:noWrap/>
            <w:vAlign w:val="center"/>
            <w:hideMark/>
          </w:tcPr>
          <w:p w14:paraId="2510330E" w14:textId="77777777" w:rsidR="00064BEC" w:rsidRPr="00FC3B8D" w:rsidRDefault="00064BEC" w:rsidP="00F17A5B">
            <w:pPr>
              <w:jc w:val="center"/>
              <w:rPr>
                <w:rFonts w:ascii="Times New Roman" w:hAnsi="Times New Roman" w:cs="Times New Roman"/>
                <w:iCs/>
                <w:sz w:val="20"/>
              </w:rPr>
            </w:pPr>
            <w:r w:rsidRPr="00FC3B8D">
              <w:rPr>
                <w:rFonts w:ascii="Times New Roman" w:hAnsi="Times New Roman" w:cs="Times New Roman"/>
                <w:iCs/>
                <w:sz w:val="20"/>
              </w:rPr>
              <w:t>2167,7874</w:t>
            </w:r>
          </w:p>
        </w:tc>
        <w:tc>
          <w:tcPr>
            <w:tcW w:w="1066" w:type="dxa"/>
            <w:tcBorders>
              <w:top w:val="nil"/>
              <w:left w:val="nil"/>
              <w:bottom w:val="single" w:sz="4" w:space="0" w:color="auto"/>
              <w:right w:val="single" w:sz="4" w:space="0" w:color="auto"/>
            </w:tcBorders>
            <w:shd w:val="clear" w:color="auto" w:fill="auto"/>
            <w:noWrap/>
            <w:vAlign w:val="center"/>
            <w:hideMark/>
          </w:tcPr>
          <w:p w14:paraId="79835D13" w14:textId="77777777" w:rsidR="00064BEC" w:rsidRPr="00FC3B8D" w:rsidRDefault="00064BEC" w:rsidP="00F17A5B">
            <w:pPr>
              <w:jc w:val="center"/>
              <w:rPr>
                <w:rFonts w:ascii="Times New Roman" w:hAnsi="Times New Roman" w:cs="Times New Roman"/>
                <w:iCs/>
                <w:sz w:val="20"/>
              </w:rPr>
            </w:pPr>
            <w:r w:rsidRPr="00FC3B8D">
              <w:rPr>
                <w:rFonts w:ascii="Times New Roman" w:hAnsi="Times New Roman" w:cs="Times New Roman"/>
                <w:iCs/>
                <w:sz w:val="20"/>
              </w:rPr>
              <w:t>2241,4921</w:t>
            </w:r>
          </w:p>
        </w:tc>
        <w:tc>
          <w:tcPr>
            <w:tcW w:w="1066" w:type="dxa"/>
            <w:tcBorders>
              <w:top w:val="nil"/>
              <w:left w:val="nil"/>
              <w:bottom w:val="single" w:sz="4" w:space="0" w:color="auto"/>
              <w:right w:val="single" w:sz="4" w:space="0" w:color="auto"/>
            </w:tcBorders>
            <w:shd w:val="clear" w:color="auto" w:fill="auto"/>
            <w:noWrap/>
            <w:vAlign w:val="center"/>
            <w:hideMark/>
          </w:tcPr>
          <w:p w14:paraId="3F969C8F" w14:textId="77777777" w:rsidR="00064BEC" w:rsidRPr="00FC3B8D" w:rsidRDefault="00064BEC" w:rsidP="00F17A5B">
            <w:pPr>
              <w:jc w:val="center"/>
              <w:rPr>
                <w:rFonts w:ascii="Times New Roman" w:hAnsi="Times New Roman" w:cs="Times New Roman"/>
                <w:iCs/>
                <w:sz w:val="20"/>
              </w:rPr>
            </w:pPr>
            <w:r w:rsidRPr="00FC3B8D">
              <w:rPr>
                <w:rFonts w:ascii="Times New Roman" w:hAnsi="Times New Roman" w:cs="Times New Roman"/>
                <w:iCs/>
                <w:sz w:val="20"/>
              </w:rPr>
              <w:t>2317,7029</w:t>
            </w:r>
          </w:p>
        </w:tc>
        <w:tc>
          <w:tcPr>
            <w:tcW w:w="1298" w:type="dxa"/>
            <w:tcBorders>
              <w:top w:val="nil"/>
              <w:left w:val="nil"/>
              <w:bottom w:val="single" w:sz="4" w:space="0" w:color="auto"/>
              <w:right w:val="single" w:sz="4" w:space="0" w:color="auto"/>
            </w:tcBorders>
            <w:shd w:val="clear" w:color="auto" w:fill="auto"/>
            <w:noWrap/>
            <w:vAlign w:val="center"/>
            <w:hideMark/>
          </w:tcPr>
          <w:p w14:paraId="10010121" w14:textId="77777777" w:rsidR="00064BEC" w:rsidRPr="00FC3B8D" w:rsidRDefault="00064BEC" w:rsidP="00F17A5B">
            <w:pPr>
              <w:jc w:val="center"/>
              <w:rPr>
                <w:rFonts w:ascii="Times New Roman" w:hAnsi="Times New Roman" w:cs="Times New Roman"/>
                <w:iCs/>
                <w:sz w:val="20"/>
              </w:rPr>
            </w:pPr>
            <w:r w:rsidRPr="00FC3B8D">
              <w:rPr>
                <w:rFonts w:ascii="Times New Roman" w:hAnsi="Times New Roman" w:cs="Times New Roman"/>
                <w:iCs/>
                <w:sz w:val="20"/>
              </w:rPr>
              <w:t>2396,5048</w:t>
            </w:r>
          </w:p>
        </w:tc>
      </w:tr>
      <w:tr w:rsidR="00064BEC" w:rsidRPr="00FC3B8D" w14:paraId="0B39FA81" w14:textId="77777777" w:rsidTr="00F17A5B">
        <w:trPr>
          <w:trHeight w:val="630"/>
          <w:jc w:val="center"/>
        </w:trPr>
        <w:tc>
          <w:tcPr>
            <w:tcW w:w="730" w:type="dxa"/>
            <w:tcBorders>
              <w:top w:val="nil"/>
              <w:left w:val="single" w:sz="4" w:space="0" w:color="auto"/>
              <w:bottom w:val="single" w:sz="4" w:space="0" w:color="auto"/>
              <w:right w:val="single" w:sz="4" w:space="0" w:color="auto"/>
            </w:tcBorders>
            <w:shd w:val="clear" w:color="auto" w:fill="auto"/>
            <w:noWrap/>
            <w:vAlign w:val="center"/>
            <w:hideMark/>
          </w:tcPr>
          <w:p w14:paraId="1D3BB904" w14:textId="77777777" w:rsidR="00064BEC" w:rsidRPr="00FC3B8D" w:rsidRDefault="00064BEC" w:rsidP="00F17A5B">
            <w:pPr>
              <w:jc w:val="center"/>
              <w:rPr>
                <w:rFonts w:ascii="Times New Roman" w:hAnsi="Times New Roman" w:cs="Times New Roman"/>
                <w:iCs/>
                <w:sz w:val="20"/>
              </w:rPr>
            </w:pPr>
            <w:r w:rsidRPr="00FC3B8D">
              <w:rPr>
                <w:rFonts w:ascii="Times New Roman" w:hAnsi="Times New Roman" w:cs="Times New Roman"/>
                <w:iCs/>
                <w:sz w:val="20"/>
              </w:rPr>
              <w:t>7</w:t>
            </w:r>
          </w:p>
        </w:tc>
        <w:tc>
          <w:tcPr>
            <w:tcW w:w="3016" w:type="dxa"/>
            <w:tcBorders>
              <w:top w:val="nil"/>
              <w:left w:val="nil"/>
              <w:bottom w:val="single" w:sz="4" w:space="0" w:color="auto"/>
              <w:right w:val="single" w:sz="4" w:space="0" w:color="auto"/>
            </w:tcBorders>
            <w:shd w:val="clear" w:color="auto" w:fill="auto"/>
            <w:vAlign w:val="center"/>
            <w:hideMark/>
          </w:tcPr>
          <w:p w14:paraId="173592A4" w14:textId="77777777" w:rsidR="00064BEC" w:rsidRPr="00FC3B8D" w:rsidRDefault="00064BEC" w:rsidP="00F17A5B">
            <w:pPr>
              <w:rPr>
                <w:rFonts w:ascii="Times New Roman" w:hAnsi="Times New Roman" w:cs="Times New Roman"/>
                <w:iCs/>
                <w:sz w:val="20"/>
              </w:rPr>
            </w:pPr>
            <w:r w:rsidRPr="00FC3B8D">
              <w:rPr>
                <w:rFonts w:ascii="Times New Roman" w:hAnsi="Times New Roman" w:cs="Times New Roman"/>
                <w:iCs/>
                <w:sz w:val="20"/>
              </w:rPr>
              <w:t>Тариф с учетом НДС 2-е полугодие</w:t>
            </w:r>
          </w:p>
        </w:tc>
        <w:tc>
          <w:tcPr>
            <w:tcW w:w="1187" w:type="dxa"/>
            <w:tcBorders>
              <w:top w:val="nil"/>
              <w:left w:val="nil"/>
              <w:bottom w:val="single" w:sz="4" w:space="0" w:color="auto"/>
              <w:right w:val="single" w:sz="4" w:space="0" w:color="auto"/>
            </w:tcBorders>
            <w:shd w:val="clear" w:color="auto" w:fill="auto"/>
            <w:noWrap/>
            <w:vAlign w:val="center"/>
            <w:hideMark/>
          </w:tcPr>
          <w:p w14:paraId="7D475C4A" w14:textId="77777777" w:rsidR="00064BEC" w:rsidRPr="00FC3B8D" w:rsidRDefault="00064BEC" w:rsidP="00F17A5B">
            <w:pPr>
              <w:jc w:val="center"/>
              <w:rPr>
                <w:rFonts w:ascii="Times New Roman" w:hAnsi="Times New Roman" w:cs="Times New Roman"/>
                <w:iCs/>
              </w:rPr>
            </w:pPr>
          </w:p>
        </w:tc>
        <w:tc>
          <w:tcPr>
            <w:tcW w:w="964" w:type="dxa"/>
            <w:tcBorders>
              <w:top w:val="nil"/>
              <w:left w:val="nil"/>
              <w:bottom w:val="single" w:sz="4" w:space="0" w:color="auto"/>
              <w:right w:val="single" w:sz="4" w:space="0" w:color="auto"/>
            </w:tcBorders>
            <w:shd w:val="clear" w:color="auto" w:fill="auto"/>
            <w:noWrap/>
            <w:vAlign w:val="center"/>
            <w:hideMark/>
          </w:tcPr>
          <w:p w14:paraId="35AC845C" w14:textId="77777777" w:rsidR="00064BEC" w:rsidRPr="00FC3B8D" w:rsidRDefault="00064BEC" w:rsidP="00F17A5B">
            <w:pPr>
              <w:jc w:val="center"/>
              <w:rPr>
                <w:rFonts w:ascii="Times New Roman" w:hAnsi="Times New Roman" w:cs="Times New Roman"/>
                <w:iCs/>
                <w:sz w:val="20"/>
              </w:rPr>
            </w:pPr>
            <w:r w:rsidRPr="00FC3B8D">
              <w:rPr>
                <w:rFonts w:ascii="Times New Roman" w:hAnsi="Times New Roman" w:cs="Times New Roman"/>
                <w:iCs/>
                <w:sz w:val="20"/>
              </w:rPr>
              <w:t>1896,42</w:t>
            </w:r>
          </w:p>
        </w:tc>
        <w:tc>
          <w:tcPr>
            <w:tcW w:w="1052" w:type="dxa"/>
            <w:tcBorders>
              <w:top w:val="nil"/>
              <w:left w:val="nil"/>
              <w:bottom w:val="single" w:sz="4" w:space="0" w:color="auto"/>
              <w:right w:val="single" w:sz="4" w:space="0" w:color="auto"/>
            </w:tcBorders>
            <w:shd w:val="clear" w:color="auto" w:fill="auto"/>
            <w:noWrap/>
            <w:vAlign w:val="center"/>
            <w:hideMark/>
          </w:tcPr>
          <w:p w14:paraId="365E9277" w14:textId="77777777" w:rsidR="00064BEC" w:rsidRPr="00FC3B8D" w:rsidRDefault="00064BEC" w:rsidP="00F17A5B">
            <w:pPr>
              <w:jc w:val="center"/>
              <w:rPr>
                <w:rFonts w:ascii="Times New Roman" w:hAnsi="Times New Roman" w:cs="Times New Roman"/>
                <w:iCs/>
                <w:sz w:val="20"/>
              </w:rPr>
            </w:pPr>
            <w:r w:rsidRPr="00FC3B8D">
              <w:rPr>
                <w:rFonts w:ascii="Times New Roman" w:hAnsi="Times New Roman" w:cs="Times New Roman"/>
                <w:iCs/>
                <w:sz w:val="20"/>
              </w:rPr>
              <w:t>1960,898</w:t>
            </w:r>
          </w:p>
        </w:tc>
        <w:tc>
          <w:tcPr>
            <w:tcW w:w="1066" w:type="dxa"/>
            <w:tcBorders>
              <w:top w:val="nil"/>
              <w:left w:val="nil"/>
              <w:bottom w:val="single" w:sz="4" w:space="0" w:color="auto"/>
              <w:right w:val="single" w:sz="4" w:space="0" w:color="auto"/>
            </w:tcBorders>
            <w:shd w:val="clear" w:color="auto" w:fill="auto"/>
            <w:noWrap/>
            <w:vAlign w:val="center"/>
            <w:hideMark/>
          </w:tcPr>
          <w:p w14:paraId="6525BF49" w14:textId="77777777" w:rsidR="00064BEC" w:rsidRPr="00FC3B8D" w:rsidRDefault="00064BEC" w:rsidP="00F17A5B">
            <w:pPr>
              <w:jc w:val="center"/>
              <w:rPr>
                <w:rFonts w:ascii="Times New Roman" w:hAnsi="Times New Roman" w:cs="Times New Roman"/>
                <w:iCs/>
                <w:sz w:val="20"/>
              </w:rPr>
            </w:pPr>
            <w:r w:rsidRPr="00FC3B8D">
              <w:rPr>
                <w:rFonts w:ascii="Times New Roman" w:hAnsi="Times New Roman" w:cs="Times New Roman"/>
                <w:iCs/>
                <w:sz w:val="20"/>
              </w:rPr>
              <w:t>2027,569</w:t>
            </w:r>
          </w:p>
        </w:tc>
        <w:tc>
          <w:tcPr>
            <w:tcW w:w="1066" w:type="dxa"/>
            <w:tcBorders>
              <w:top w:val="nil"/>
              <w:left w:val="nil"/>
              <w:bottom w:val="single" w:sz="4" w:space="0" w:color="auto"/>
              <w:right w:val="single" w:sz="4" w:space="0" w:color="auto"/>
            </w:tcBorders>
            <w:shd w:val="clear" w:color="auto" w:fill="auto"/>
            <w:noWrap/>
            <w:vAlign w:val="center"/>
            <w:hideMark/>
          </w:tcPr>
          <w:p w14:paraId="74284E79" w14:textId="77777777" w:rsidR="00064BEC" w:rsidRPr="00FC3B8D" w:rsidRDefault="00064BEC" w:rsidP="00F17A5B">
            <w:pPr>
              <w:jc w:val="center"/>
              <w:rPr>
                <w:rFonts w:ascii="Times New Roman" w:hAnsi="Times New Roman" w:cs="Times New Roman"/>
                <w:iCs/>
                <w:sz w:val="20"/>
              </w:rPr>
            </w:pPr>
            <w:r w:rsidRPr="00FC3B8D">
              <w:rPr>
                <w:rFonts w:ascii="Times New Roman" w:hAnsi="Times New Roman" w:cs="Times New Roman"/>
                <w:iCs/>
                <w:sz w:val="20"/>
              </w:rPr>
              <w:t>2096,506</w:t>
            </w:r>
          </w:p>
        </w:tc>
        <w:tc>
          <w:tcPr>
            <w:tcW w:w="1066" w:type="dxa"/>
            <w:tcBorders>
              <w:top w:val="nil"/>
              <w:left w:val="nil"/>
              <w:bottom w:val="single" w:sz="4" w:space="0" w:color="auto"/>
              <w:right w:val="single" w:sz="4" w:space="0" w:color="auto"/>
            </w:tcBorders>
            <w:shd w:val="clear" w:color="auto" w:fill="auto"/>
            <w:noWrap/>
            <w:vAlign w:val="center"/>
            <w:hideMark/>
          </w:tcPr>
          <w:p w14:paraId="49577AEE" w14:textId="77777777" w:rsidR="00064BEC" w:rsidRPr="00FC3B8D" w:rsidRDefault="00064BEC" w:rsidP="00F17A5B">
            <w:pPr>
              <w:jc w:val="center"/>
              <w:rPr>
                <w:rFonts w:ascii="Times New Roman" w:hAnsi="Times New Roman" w:cs="Times New Roman"/>
                <w:iCs/>
                <w:sz w:val="20"/>
              </w:rPr>
            </w:pPr>
            <w:r w:rsidRPr="00FC3B8D">
              <w:rPr>
                <w:rFonts w:ascii="Times New Roman" w:hAnsi="Times New Roman" w:cs="Times New Roman"/>
                <w:iCs/>
                <w:sz w:val="20"/>
              </w:rPr>
              <w:t>2167,787</w:t>
            </w:r>
          </w:p>
        </w:tc>
        <w:tc>
          <w:tcPr>
            <w:tcW w:w="1066" w:type="dxa"/>
            <w:tcBorders>
              <w:top w:val="nil"/>
              <w:left w:val="nil"/>
              <w:bottom w:val="single" w:sz="4" w:space="0" w:color="auto"/>
              <w:right w:val="single" w:sz="4" w:space="0" w:color="auto"/>
            </w:tcBorders>
            <w:shd w:val="clear" w:color="auto" w:fill="auto"/>
            <w:noWrap/>
            <w:vAlign w:val="center"/>
            <w:hideMark/>
          </w:tcPr>
          <w:p w14:paraId="3C13E9C8" w14:textId="77777777" w:rsidR="00064BEC" w:rsidRPr="00FC3B8D" w:rsidRDefault="00064BEC" w:rsidP="00F17A5B">
            <w:pPr>
              <w:jc w:val="center"/>
              <w:rPr>
                <w:rFonts w:ascii="Times New Roman" w:hAnsi="Times New Roman" w:cs="Times New Roman"/>
                <w:iCs/>
                <w:sz w:val="20"/>
              </w:rPr>
            </w:pPr>
            <w:r w:rsidRPr="00FC3B8D">
              <w:rPr>
                <w:rFonts w:ascii="Times New Roman" w:hAnsi="Times New Roman" w:cs="Times New Roman"/>
                <w:iCs/>
                <w:sz w:val="20"/>
              </w:rPr>
              <w:t>2241,492</w:t>
            </w:r>
          </w:p>
        </w:tc>
        <w:tc>
          <w:tcPr>
            <w:tcW w:w="1066" w:type="dxa"/>
            <w:tcBorders>
              <w:top w:val="nil"/>
              <w:left w:val="nil"/>
              <w:bottom w:val="single" w:sz="4" w:space="0" w:color="auto"/>
              <w:right w:val="single" w:sz="4" w:space="0" w:color="auto"/>
            </w:tcBorders>
            <w:shd w:val="clear" w:color="auto" w:fill="auto"/>
            <w:noWrap/>
            <w:vAlign w:val="center"/>
            <w:hideMark/>
          </w:tcPr>
          <w:p w14:paraId="62FC7805" w14:textId="77777777" w:rsidR="00064BEC" w:rsidRPr="00FC3B8D" w:rsidRDefault="00064BEC" w:rsidP="00F17A5B">
            <w:pPr>
              <w:jc w:val="center"/>
              <w:rPr>
                <w:rFonts w:ascii="Times New Roman" w:hAnsi="Times New Roman" w:cs="Times New Roman"/>
                <w:iCs/>
                <w:sz w:val="20"/>
              </w:rPr>
            </w:pPr>
            <w:r w:rsidRPr="00FC3B8D">
              <w:rPr>
                <w:rFonts w:ascii="Times New Roman" w:hAnsi="Times New Roman" w:cs="Times New Roman"/>
                <w:iCs/>
                <w:sz w:val="20"/>
              </w:rPr>
              <w:t>2317,703</w:t>
            </w:r>
          </w:p>
        </w:tc>
        <w:tc>
          <w:tcPr>
            <w:tcW w:w="1066" w:type="dxa"/>
            <w:tcBorders>
              <w:top w:val="nil"/>
              <w:left w:val="nil"/>
              <w:bottom w:val="single" w:sz="4" w:space="0" w:color="auto"/>
              <w:right w:val="single" w:sz="4" w:space="0" w:color="auto"/>
            </w:tcBorders>
            <w:shd w:val="clear" w:color="auto" w:fill="auto"/>
            <w:noWrap/>
            <w:vAlign w:val="center"/>
            <w:hideMark/>
          </w:tcPr>
          <w:p w14:paraId="0A9533E8" w14:textId="77777777" w:rsidR="00064BEC" w:rsidRPr="00FC3B8D" w:rsidRDefault="00064BEC" w:rsidP="00F17A5B">
            <w:pPr>
              <w:jc w:val="center"/>
              <w:rPr>
                <w:rFonts w:ascii="Times New Roman" w:hAnsi="Times New Roman" w:cs="Times New Roman"/>
                <w:iCs/>
                <w:sz w:val="20"/>
              </w:rPr>
            </w:pPr>
            <w:r w:rsidRPr="00FC3B8D">
              <w:rPr>
                <w:rFonts w:ascii="Times New Roman" w:hAnsi="Times New Roman" w:cs="Times New Roman"/>
                <w:iCs/>
                <w:sz w:val="20"/>
              </w:rPr>
              <w:t>2396,505</w:t>
            </w:r>
          </w:p>
        </w:tc>
        <w:tc>
          <w:tcPr>
            <w:tcW w:w="1298" w:type="dxa"/>
            <w:tcBorders>
              <w:top w:val="nil"/>
              <w:left w:val="nil"/>
              <w:bottom w:val="single" w:sz="4" w:space="0" w:color="auto"/>
              <w:right w:val="single" w:sz="4" w:space="0" w:color="auto"/>
            </w:tcBorders>
            <w:shd w:val="clear" w:color="auto" w:fill="auto"/>
            <w:noWrap/>
            <w:vAlign w:val="center"/>
            <w:hideMark/>
          </w:tcPr>
          <w:p w14:paraId="18F507D3" w14:textId="77777777" w:rsidR="00064BEC" w:rsidRPr="00FC3B8D" w:rsidRDefault="00064BEC" w:rsidP="00F17A5B">
            <w:pPr>
              <w:jc w:val="center"/>
              <w:rPr>
                <w:rFonts w:ascii="Times New Roman" w:hAnsi="Times New Roman" w:cs="Times New Roman"/>
                <w:iCs/>
                <w:sz w:val="20"/>
              </w:rPr>
            </w:pPr>
            <w:r w:rsidRPr="00FC3B8D">
              <w:rPr>
                <w:rFonts w:ascii="Times New Roman" w:hAnsi="Times New Roman" w:cs="Times New Roman"/>
                <w:iCs/>
                <w:sz w:val="20"/>
              </w:rPr>
              <w:t>2477,986</w:t>
            </w:r>
          </w:p>
        </w:tc>
      </w:tr>
      <w:tr w:rsidR="00064BEC" w:rsidRPr="00FC3B8D" w14:paraId="6488C72F" w14:textId="77777777" w:rsidTr="00F17A5B">
        <w:trPr>
          <w:trHeight w:val="630"/>
          <w:jc w:val="center"/>
        </w:trPr>
        <w:tc>
          <w:tcPr>
            <w:tcW w:w="730" w:type="dxa"/>
            <w:tcBorders>
              <w:top w:val="nil"/>
              <w:left w:val="single" w:sz="4" w:space="0" w:color="auto"/>
              <w:bottom w:val="single" w:sz="4" w:space="0" w:color="auto"/>
              <w:right w:val="single" w:sz="4" w:space="0" w:color="auto"/>
            </w:tcBorders>
            <w:shd w:val="clear" w:color="auto" w:fill="auto"/>
            <w:noWrap/>
            <w:vAlign w:val="center"/>
            <w:hideMark/>
          </w:tcPr>
          <w:p w14:paraId="4A4BD9F7" w14:textId="77777777" w:rsidR="00064BEC" w:rsidRPr="00FC3B8D" w:rsidRDefault="00064BEC" w:rsidP="00F17A5B">
            <w:pPr>
              <w:jc w:val="center"/>
              <w:rPr>
                <w:rFonts w:ascii="Times New Roman" w:hAnsi="Times New Roman" w:cs="Times New Roman"/>
                <w:iCs/>
                <w:sz w:val="20"/>
              </w:rPr>
            </w:pPr>
            <w:r w:rsidRPr="00FC3B8D">
              <w:rPr>
                <w:rFonts w:ascii="Times New Roman" w:hAnsi="Times New Roman" w:cs="Times New Roman"/>
                <w:iCs/>
                <w:sz w:val="20"/>
              </w:rPr>
              <w:t>8</w:t>
            </w:r>
          </w:p>
        </w:tc>
        <w:tc>
          <w:tcPr>
            <w:tcW w:w="3016" w:type="dxa"/>
            <w:tcBorders>
              <w:top w:val="nil"/>
              <w:left w:val="nil"/>
              <w:bottom w:val="single" w:sz="4" w:space="0" w:color="auto"/>
              <w:right w:val="single" w:sz="4" w:space="0" w:color="auto"/>
            </w:tcBorders>
            <w:shd w:val="clear" w:color="auto" w:fill="auto"/>
            <w:vAlign w:val="center"/>
            <w:hideMark/>
          </w:tcPr>
          <w:p w14:paraId="5AF5ADEC" w14:textId="77777777" w:rsidR="00064BEC" w:rsidRPr="00FC3B8D" w:rsidRDefault="00064BEC" w:rsidP="00F17A5B">
            <w:pPr>
              <w:rPr>
                <w:rFonts w:ascii="Times New Roman" w:hAnsi="Times New Roman" w:cs="Times New Roman"/>
                <w:iCs/>
                <w:sz w:val="20"/>
              </w:rPr>
            </w:pPr>
            <w:r w:rsidRPr="00FC3B8D">
              <w:rPr>
                <w:rFonts w:ascii="Times New Roman" w:hAnsi="Times New Roman" w:cs="Times New Roman"/>
                <w:iCs/>
                <w:sz w:val="20"/>
              </w:rPr>
              <w:t>Процент роста к предыдущему году</w:t>
            </w:r>
          </w:p>
        </w:tc>
        <w:tc>
          <w:tcPr>
            <w:tcW w:w="1187" w:type="dxa"/>
            <w:tcBorders>
              <w:top w:val="nil"/>
              <w:left w:val="nil"/>
              <w:bottom w:val="single" w:sz="4" w:space="0" w:color="auto"/>
              <w:right w:val="single" w:sz="4" w:space="0" w:color="auto"/>
            </w:tcBorders>
            <w:shd w:val="clear" w:color="auto" w:fill="auto"/>
            <w:noWrap/>
            <w:vAlign w:val="center"/>
            <w:hideMark/>
          </w:tcPr>
          <w:p w14:paraId="1E1E24BB" w14:textId="77777777" w:rsidR="00064BEC" w:rsidRPr="00FC3B8D" w:rsidRDefault="00064BEC" w:rsidP="00F17A5B">
            <w:pPr>
              <w:jc w:val="center"/>
              <w:rPr>
                <w:rFonts w:ascii="Times New Roman" w:hAnsi="Times New Roman" w:cs="Times New Roman"/>
                <w:iCs/>
              </w:rPr>
            </w:pPr>
            <w:r w:rsidRPr="00FC3B8D">
              <w:rPr>
                <w:rFonts w:ascii="Times New Roman" w:hAnsi="Times New Roman" w:cs="Times New Roman"/>
                <w:iCs/>
              </w:rPr>
              <w:t>%</w:t>
            </w:r>
          </w:p>
        </w:tc>
        <w:tc>
          <w:tcPr>
            <w:tcW w:w="964" w:type="dxa"/>
            <w:tcBorders>
              <w:top w:val="nil"/>
              <w:left w:val="nil"/>
              <w:bottom w:val="single" w:sz="4" w:space="0" w:color="auto"/>
              <w:right w:val="single" w:sz="4" w:space="0" w:color="auto"/>
            </w:tcBorders>
            <w:shd w:val="clear" w:color="auto" w:fill="auto"/>
            <w:noWrap/>
            <w:vAlign w:val="center"/>
            <w:hideMark/>
          </w:tcPr>
          <w:p w14:paraId="0573E64A" w14:textId="77777777" w:rsidR="00064BEC" w:rsidRPr="00FC3B8D" w:rsidRDefault="00064BEC" w:rsidP="00F17A5B">
            <w:pPr>
              <w:jc w:val="center"/>
              <w:rPr>
                <w:rFonts w:ascii="Times New Roman" w:hAnsi="Times New Roman" w:cs="Times New Roman"/>
                <w:iCs/>
                <w:sz w:val="20"/>
              </w:rPr>
            </w:pPr>
          </w:p>
        </w:tc>
        <w:tc>
          <w:tcPr>
            <w:tcW w:w="1052" w:type="dxa"/>
            <w:tcBorders>
              <w:top w:val="nil"/>
              <w:left w:val="nil"/>
              <w:bottom w:val="single" w:sz="4" w:space="0" w:color="auto"/>
              <w:right w:val="single" w:sz="4" w:space="0" w:color="auto"/>
            </w:tcBorders>
            <w:shd w:val="clear" w:color="auto" w:fill="auto"/>
            <w:noWrap/>
            <w:vAlign w:val="center"/>
            <w:hideMark/>
          </w:tcPr>
          <w:p w14:paraId="4A565BE1" w14:textId="77777777" w:rsidR="00064BEC" w:rsidRPr="00FC3B8D" w:rsidRDefault="00064BEC" w:rsidP="00F17A5B">
            <w:pPr>
              <w:jc w:val="center"/>
              <w:rPr>
                <w:rFonts w:ascii="Times New Roman" w:hAnsi="Times New Roman" w:cs="Times New Roman"/>
                <w:iCs/>
                <w:sz w:val="20"/>
              </w:rPr>
            </w:pPr>
            <w:r w:rsidRPr="00FC3B8D">
              <w:rPr>
                <w:rFonts w:ascii="Times New Roman" w:hAnsi="Times New Roman" w:cs="Times New Roman"/>
                <w:iCs/>
                <w:sz w:val="20"/>
              </w:rPr>
              <w:t>103,4</w:t>
            </w:r>
          </w:p>
        </w:tc>
        <w:tc>
          <w:tcPr>
            <w:tcW w:w="1066" w:type="dxa"/>
            <w:tcBorders>
              <w:top w:val="nil"/>
              <w:left w:val="nil"/>
              <w:bottom w:val="single" w:sz="4" w:space="0" w:color="auto"/>
              <w:right w:val="single" w:sz="4" w:space="0" w:color="auto"/>
            </w:tcBorders>
            <w:shd w:val="clear" w:color="auto" w:fill="auto"/>
            <w:noWrap/>
            <w:vAlign w:val="center"/>
            <w:hideMark/>
          </w:tcPr>
          <w:p w14:paraId="6E0FAD03" w14:textId="77777777" w:rsidR="00064BEC" w:rsidRPr="00FC3B8D" w:rsidRDefault="00064BEC" w:rsidP="00F17A5B">
            <w:pPr>
              <w:jc w:val="center"/>
              <w:rPr>
                <w:rFonts w:ascii="Times New Roman" w:hAnsi="Times New Roman" w:cs="Times New Roman"/>
                <w:iCs/>
                <w:sz w:val="20"/>
              </w:rPr>
            </w:pPr>
            <w:r w:rsidRPr="00FC3B8D">
              <w:rPr>
                <w:rFonts w:ascii="Times New Roman" w:hAnsi="Times New Roman" w:cs="Times New Roman"/>
                <w:iCs/>
                <w:sz w:val="20"/>
              </w:rPr>
              <w:t>103,4</w:t>
            </w:r>
          </w:p>
        </w:tc>
        <w:tc>
          <w:tcPr>
            <w:tcW w:w="1066" w:type="dxa"/>
            <w:tcBorders>
              <w:top w:val="nil"/>
              <w:left w:val="nil"/>
              <w:bottom w:val="single" w:sz="4" w:space="0" w:color="auto"/>
              <w:right w:val="single" w:sz="4" w:space="0" w:color="auto"/>
            </w:tcBorders>
            <w:shd w:val="clear" w:color="auto" w:fill="auto"/>
            <w:noWrap/>
            <w:vAlign w:val="center"/>
            <w:hideMark/>
          </w:tcPr>
          <w:p w14:paraId="6A6D49F8" w14:textId="77777777" w:rsidR="00064BEC" w:rsidRPr="00FC3B8D" w:rsidRDefault="00064BEC" w:rsidP="00F17A5B">
            <w:pPr>
              <w:jc w:val="center"/>
              <w:rPr>
                <w:rFonts w:ascii="Times New Roman" w:hAnsi="Times New Roman" w:cs="Times New Roman"/>
                <w:iCs/>
                <w:sz w:val="20"/>
              </w:rPr>
            </w:pPr>
            <w:r w:rsidRPr="00FC3B8D">
              <w:rPr>
                <w:rFonts w:ascii="Times New Roman" w:hAnsi="Times New Roman" w:cs="Times New Roman"/>
                <w:iCs/>
                <w:sz w:val="20"/>
              </w:rPr>
              <w:t>103,4</w:t>
            </w:r>
          </w:p>
        </w:tc>
        <w:tc>
          <w:tcPr>
            <w:tcW w:w="1066" w:type="dxa"/>
            <w:tcBorders>
              <w:top w:val="nil"/>
              <w:left w:val="nil"/>
              <w:bottom w:val="single" w:sz="4" w:space="0" w:color="auto"/>
              <w:right w:val="single" w:sz="4" w:space="0" w:color="auto"/>
            </w:tcBorders>
            <w:shd w:val="clear" w:color="auto" w:fill="auto"/>
            <w:noWrap/>
            <w:vAlign w:val="center"/>
            <w:hideMark/>
          </w:tcPr>
          <w:p w14:paraId="7DBB8EEC" w14:textId="77777777" w:rsidR="00064BEC" w:rsidRPr="00FC3B8D" w:rsidRDefault="00064BEC" w:rsidP="00F17A5B">
            <w:pPr>
              <w:jc w:val="center"/>
              <w:rPr>
                <w:rFonts w:ascii="Times New Roman" w:hAnsi="Times New Roman" w:cs="Times New Roman"/>
                <w:iCs/>
                <w:sz w:val="20"/>
              </w:rPr>
            </w:pPr>
            <w:r w:rsidRPr="00FC3B8D">
              <w:rPr>
                <w:rFonts w:ascii="Times New Roman" w:hAnsi="Times New Roman" w:cs="Times New Roman"/>
                <w:iCs/>
                <w:sz w:val="20"/>
              </w:rPr>
              <w:t>103,4</w:t>
            </w:r>
          </w:p>
        </w:tc>
        <w:tc>
          <w:tcPr>
            <w:tcW w:w="1066" w:type="dxa"/>
            <w:tcBorders>
              <w:top w:val="nil"/>
              <w:left w:val="nil"/>
              <w:bottom w:val="single" w:sz="4" w:space="0" w:color="auto"/>
              <w:right w:val="single" w:sz="4" w:space="0" w:color="auto"/>
            </w:tcBorders>
            <w:shd w:val="clear" w:color="auto" w:fill="auto"/>
            <w:noWrap/>
            <w:vAlign w:val="center"/>
            <w:hideMark/>
          </w:tcPr>
          <w:p w14:paraId="1F670027" w14:textId="77777777" w:rsidR="00064BEC" w:rsidRPr="00FC3B8D" w:rsidRDefault="00064BEC" w:rsidP="00F17A5B">
            <w:pPr>
              <w:jc w:val="center"/>
              <w:rPr>
                <w:rFonts w:ascii="Times New Roman" w:hAnsi="Times New Roman" w:cs="Times New Roman"/>
                <w:iCs/>
                <w:sz w:val="20"/>
              </w:rPr>
            </w:pPr>
            <w:r w:rsidRPr="00FC3B8D">
              <w:rPr>
                <w:rFonts w:ascii="Times New Roman" w:hAnsi="Times New Roman" w:cs="Times New Roman"/>
                <w:iCs/>
                <w:sz w:val="20"/>
              </w:rPr>
              <w:t>103,4</w:t>
            </w:r>
          </w:p>
        </w:tc>
        <w:tc>
          <w:tcPr>
            <w:tcW w:w="1066" w:type="dxa"/>
            <w:tcBorders>
              <w:top w:val="nil"/>
              <w:left w:val="nil"/>
              <w:bottom w:val="single" w:sz="4" w:space="0" w:color="auto"/>
              <w:right w:val="single" w:sz="4" w:space="0" w:color="auto"/>
            </w:tcBorders>
            <w:shd w:val="clear" w:color="auto" w:fill="auto"/>
            <w:noWrap/>
            <w:vAlign w:val="center"/>
            <w:hideMark/>
          </w:tcPr>
          <w:p w14:paraId="4D7D9AEE" w14:textId="77777777" w:rsidR="00064BEC" w:rsidRPr="00FC3B8D" w:rsidRDefault="00064BEC" w:rsidP="00F17A5B">
            <w:pPr>
              <w:jc w:val="center"/>
              <w:rPr>
                <w:rFonts w:ascii="Times New Roman" w:hAnsi="Times New Roman" w:cs="Times New Roman"/>
                <w:iCs/>
                <w:sz w:val="20"/>
              </w:rPr>
            </w:pPr>
            <w:r w:rsidRPr="00FC3B8D">
              <w:rPr>
                <w:rFonts w:ascii="Times New Roman" w:hAnsi="Times New Roman" w:cs="Times New Roman"/>
                <w:iCs/>
                <w:sz w:val="20"/>
              </w:rPr>
              <w:t>103,4</w:t>
            </w:r>
          </w:p>
        </w:tc>
        <w:tc>
          <w:tcPr>
            <w:tcW w:w="1066" w:type="dxa"/>
            <w:tcBorders>
              <w:top w:val="nil"/>
              <w:left w:val="nil"/>
              <w:bottom w:val="single" w:sz="4" w:space="0" w:color="auto"/>
              <w:right w:val="single" w:sz="4" w:space="0" w:color="auto"/>
            </w:tcBorders>
            <w:shd w:val="clear" w:color="auto" w:fill="auto"/>
            <w:noWrap/>
            <w:vAlign w:val="center"/>
            <w:hideMark/>
          </w:tcPr>
          <w:p w14:paraId="66AD703B" w14:textId="77777777" w:rsidR="00064BEC" w:rsidRPr="00FC3B8D" w:rsidRDefault="00064BEC" w:rsidP="00F17A5B">
            <w:pPr>
              <w:jc w:val="center"/>
              <w:rPr>
                <w:rFonts w:ascii="Times New Roman" w:hAnsi="Times New Roman" w:cs="Times New Roman"/>
                <w:iCs/>
                <w:sz w:val="20"/>
              </w:rPr>
            </w:pPr>
            <w:r w:rsidRPr="00FC3B8D">
              <w:rPr>
                <w:rFonts w:ascii="Times New Roman" w:hAnsi="Times New Roman" w:cs="Times New Roman"/>
                <w:iCs/>
                <w:sz w:val="20"/>
              </w:rPr>
              <w:t>103,4</w:t>
            </w:r>
          </w:p>
        </w:tc>
        <w:tc>
          <w:tcPr>
            <w:tcW w:w="1298" w:type="dxa"/>
            <w:tcBorders>
              <w:top w:val="nil"/>
              <w:left w:val="nil"/>
              <w:bottom w:val="single" w:sz="4" w:space="0" w:color="auto"/>
              <w:right w:val="single" w:sz="4" w:space="0" w:color="auto"/>
            </w:tcBorders>
            <w:shd w:val="clear" w:color="auto" w:fill="auto"/>
            <w:noWrap/>
            <w:vAlign w:val="center"/>
            <w:hideMark/>
          </w:tcPr>
          <w:p w14:paraId="26B7641F" w14:textId="77777777" w:rsidR="00064BEC" w:rsidRPr="00FC3B8D" w:rsidRDefault="00064BEC" w:rsidP="00F17A5B">
            <w:pPr>
              <w:jc w:val="center"/>
              <w:rPr>
                <w:rFonts w:ascii="Times New Roman" w:hAnsi="Times New Roman" w:cs="Times New Roman"/>
                <w:iCs/>
                <w:sz w:val="20"/>
              </w:rPr>
            </w:pPr>
            <w:r w:rsidRPr="00FC3B8D">
              <w:rPr>
                <w:rFonts w:ascii="Times New Roman" w:hAnsi="Times New Roman" w:cs="Times New Roman"/>
                <w:iCs/>
                <w:sz w:val="20"/>
              </w:rPr>
              <w:t>103,4</w:t>
            </w:r>
          </w:p>
        </w:tc>
      </w:tr>
    </w:tbl>
    <w:p w14:paraId="6E4E52AD" w14:textId="77777777" w:rsidR="00064BEC" w:rsidRPr="00FC3B8D" w:rsidRDefault="00064BEC" w:rsidP="00064BEC">
      <w:pPr>
        <w:pStyle w:val="2"/>
        <w:rPr>
          <w:iCs/>
          <w:sz w:val="24"/>
          <w:szCs w:val="24"/>
          <w:u w:val="none"/>
        </w:rPr>
        <w:sectPr w:rsidR="00064BEC" w:rsidRPr="00FC3B8D" w:rsidSect="00F17A5B">
          <w:headerReference w:type="default" r:id="rId23"/>
          <w:footerReference w:type="even" r:id="rId24"/>
          <w:footerReference w:type="default" r:id="rId25"/>
          <w:pgSz w:w="16838" w:h="11906" w:orient="landscape"/>
          <w:pgMar w:top="851" w:right="1134" w:bottom="1134" w:left="1134" w:header="709" w:footer="709" w:gutter="0"/>
          <w:cols w:space="708"/>
          <w:titlePg/>
          <w:docGrid w:linePitch="360"/>
        </w:sectPr>
      </w:pPr>
    </w:p>
    <w:p w14:paraId="4DC6B9AC" w14:textId="3F022657" w:rsidR="00064BEC" w:rsidRPr="00FC3B8D" w:rsidRDefault="00064BEC" w:rsidP="00064BEC">
      <w:pPr>
        <w:jc w:val="both"/>
        <w:rPr>
          <w:rFonts w:ascii="Times New Roman" w:hAnsi="Times New Roman" w:cs="Times New Roman"/>
          <w:b/>
          <w:bCs/>
          <w:iCs/>
        </w:rPr>
      </w:pPr>
      <w:r w:rsidRPr="00FC3B8D">
        <w:rPr>
          <w:rFonts w:ascii="Times New Roman" w:hAnsi="Times New Roman" w:cs="Times New Roman"/>
          <w:b/>
          <w:bCs/>
          <w:iCs/>
        </w:rPr>
        <w:lastRenderedPageBreak/>
        <w:t>1</w:t>
      </w:r>
      <w:r w:rsidR="00FC3B8D" w:rsidRPr="00FC3B8D">
        <w:rPr>
          <w:rFonts w:ascii="Times New Roman" w:hAnsi="Times New Roman" w:cs="Times New Roman"/>
          <w:b/>
          <w:bCs/>
          <w:iCs/>
        </w:rPr>
        <w:t>4</w:t>
      </w:r>
      <w:r w:rsidRPr="00FC3B8D">
        <w:rPr>
          <w:rFonts w:ascii="Times New Roman" w:hAnsi="Times New Roman" w:cs="Times New Roman"/>
          <w:b/>
          <w:bCs/>
          <w:iCs/>
        </w:rPr>
        <w:t>.2. Расчет  амортизации  при  реализации проектов по замене тепловых сетей в пос.Марьино</w:t>
      </w:r>
    </w:p>
    <w:p w14:paraId="5BCDDB04" w14:textId="77777777" w:rsidR="00064BEC" w:rsidRPr="00FC3B8D" w:rsidRDefault="00064BEC" w:rsidP="00064BEC">
      <w:pPr>
        <w:rPr>
          <w:rFonts w:ascii="Times New Roman" w:hAnsi="Times New Roman" w:cs="Times New Roman"/>
          <w:b/>
          <w:bCs/>
          <w:iCs/>
        </w:rPr>
      </w:pPr>
    </w:p>
    <w:p w14:paraId="03581900" w14:textId="77777777" w:rsidR="00064BEC" w:rsidRPr="00FC3B8D" w:rsidRDefault="00064BEC" w:rsidP="00064BEC">
      <w:pPr>
        <w:jc w:val="both"/>
        <w:rPr>
          <w:rFonts w:ascii="Times New Roman" w:hAnsi="Times New Roman" w:cs="Times New Roman"/>
          <w:iCs/>
        </w:rPr>
      </w:pPr>
      <w:r w:rsidRPr="00FC3B8D">
        <w:rPr>
          <w:rFonts w:ascii="Times New Roman" w:hAnsi="Times New Roman" w:cs="Times New Roman"/>
          <w:iCs/>
        </w:rPr>
        <w:t>Это   такие элементы затрат, как амортизационные отчисления, определяемые исходя из стоимости объектов основных средств и срока их полезного использования, в соответствии с “Классификацией основных средств, включаемых в амортизационные группы”, утверждённой Постановлением Правительства РФ№1 от 01.01.2002 года  и налог на имущество.</w:t>
      </w:r>
    </w:p>
    <w:p w14:paraId="65C3C1BB" w14:textId="77777777" w:rsidR="00064BEC" w:rsidRPr="00FC3B8D" w:rsidRDefault="00064BEC" w:rsidP="00064BEC">
      <w:pPr>
        <w:jc w:val="both"/>
        <w:rPr>
          <w:rFonts w:ascii="Times New Roman" w:hAnsi="Times New Roman" w:cs="Times New Roman"/>
          <w:iCs/>
        </w:rPr>
      </w:pPr>
      <w:r w:rsidRPr="00FC3B8D">
        <w:rPr>
          <w:rFonts w:ascii="Times New Roman" w:hAnsi="Times New Roman" w:cs="Times New Roman"/>
          <w:iCs/>
        </w:rPr>
        <w:t xml:space="preserve">     Это позволит в полном объёме  включить в тарифы организации, осуществляющей передачу этой тепловой энергии до потребителей,  необходимые расходы на выполнение части мероприятий на тепловых сетях, которые требуют значительных вложений в связи с высоким уровнем износа теплосетевых объектов. </w:t>
      </w:r>
    </w:p>
    <w:p w14:paraId="21EC0DA2" w14:textId="77777777" w:rsidR="00064BEC" w:rsidRPr="00FC3B8D" w:rsidRDefault="00064BEC" w:rsidP="00064BEC">
      <w:pPr>
        <w:jc w:val="both"/>
        <w:rPr>
          <w:rFonts w:ascii="Times New Roman" w:hAnsi="Times New Roman" w:cs="Times New Roman"/>
          <w:iCs/>
          <w:color w:val="FF0000"/>
        </w:rPr>
      </w:pPr>
    </w:p>
    <w:p w14:paraId="77D3CC80" w14:textId="77777777" w:rsidR="00064BEC" w:rsidRPr="00FC3B8D" w:rsidRDefault="00064BEC" w:rsidP="00064BEC">
      <w:pPr>
        <w:jc w:val="both"/>
        <w:rPr>
          <w:rFonts w:ascii="Times New Roman" w:hAnsi="Times New Roman" w:cs="Times New Roman"/>
          <w:iCs/>
        </w:rPr>
      </w:pPr>
      <w:r w:rsidRPr="00FC3B8D">
        <w:rPr>
          <w:rFonts w:ascii="Times New Roman" w:hAnsi="Times New Roman" w:cs="Times New Roman"/>
          <w:iCs/>
        </w:rPr>
        <w:t xml:space="preserve">     Результаты финансовых потребностей и выполненных расчетов  амортизации для двух групп объектов существенно влияют на тарифные последствия при реализации проектов схемы теплоснабжения  для МО. </w:t>
      </w:r>
    </w:p>
    <w:p w14:paraId="135943BD" w14:textId="77777777" w:rsidR="00064BEC" w:rsidRPr="00FC3B8D" w:rsidRDefault="00064BEC" w:rsidP="00064BEC">
      <w:pPr>
        <w:jc w:val="both"/>
        <w:rPr>
          <w:rFonts w:ascii="Times New Roman" w:hAnsi="Times New Roman" w:cs="Times New Roman"/>
          <w:iCs/>
        </w:rPr>
      </w:pPr>
      <w:r w:rsidRPr="00FC3B8D">
        <w:rPr>
          <w:rFonts w:ascii="Times New Roman" w:hAnsi="Times New Roman" w:cs="Times New Roman"/>
          <w:iCs/>
        </w:rPr>
        <w:t xml:space="preserve">     Минимизация  темпов роста  тарифа  на тепловую энергию  для населения и других групп населения может проводится по трём направлениям:</w:t>
      </w:r>
    </w:p>
    <w:p w14:paraId="6288593D" w14:textId="77777777" w:rsidR="00064BEC" w:rsidRPr="00FC3B8D" w:rsidRDefault="00064BEC" w:rsidP="00064BEC">
      <w:pPr>
        <w:jc w:val="both"/>
        <w:rPr>
          <w:rFonts w:ascii="Times New Roman" w:hAnsi="Times New Roman" w:cs="Times New Roman"/>
          <w:iCs/>
        </w:rPr>
      </w:pPr>
      <w:r w:rsidRPr="00FC3B8D">
        <w:rPr>
          <w:rFonts w:ascii="Times New Roman" w:hAnsi="Times New Roman" w:cs="Times New Roman"/>
          <w:iCs/>
        </w:rPr>
        <w:t>-привлечение амортизационных отчислений     при  реализации мероприятий   схемы теплоснабжения в качестве  дополнительного источника инвестиций;</w:t>
      </w:r>
    </w:p>
    <w:p w14:paraId="23D4601D" w14:textId="77777777" w:rsidR="00064BEC" w:rsidRPr="00FC3B8D" w:rsidRDefault="00064BEC" w:rsidP="00064BEC">
      <w:pPr>
        <w:jc w:val="both"/>
        <w:rPr>
          <w:rFonts w:ascii="Times New Roman" w:hAnsi="Times New Roman" w:cs="Times New Roman"/>
          <w:iCs/>
        </w:rPr>
      </w:pPr>
      <w:r w:rsidRPr="00FC3B8D">
        <w:rPr>
          <w:rFonts w:ascii="Times New Roman" w:hAnsi="Times New Roman" w:cs="Times New Roman"/>
          <w:iCs/>
        </w:rPr>
        <w:t>-привлечение инвестиций из бюджетов  различных уровней;</w:t>
      </w:r>
    </w:p>
    <w:p w14:paraId="2578020B" w14:textId="77777777" w:rsidR="00064BEC" w:rsidRPr="00FC3B8D" w:rsidRDefault="00064BEC" w:rsidP="00064BEC">
      <w:pPr>
        <w:jc w:val="both"/>
        <w:rPr>
          <w:rFonts w:ascii="Times New Roman" w:hAnsi="Times New Roman" w:cs="Times New Roman"/>
          <w:iCs/>
        </w:rPr>
      </w:pPr>
      <w:r w:rsidRPr="00FC3B8D">
        <w:rPr>
          <w:rFonts w:ascii="Times New Roman" w:hAnsi="Times New Roman" w:cs="Times New Roman"/>
          <w:iCs/>
        </w:rPr>
        <w:t>-привлечение инвестиций на основе  концессионных соглашений иди государственно-частного партнёрства.</w:t>
      </w:r>
    </w:p>
    <w:p w14:paraId="07F31ABE" w14:textId="77777777" w:rsidR="00064BEC" w:rsidRPr="00FC3B8D" w:rsidRDefault="00064BEC" w:rsidP="00064BEC">
      <w:pPr>
        <w:jc w:val="both"/>
        <w:rPr>
          <w:rFonts w:ascii="Times New Roman" w:hAnsi="Times New Roman" w:cs="Times New Roman"/>
          <w:iCs/>
        </w:rPr>
      </w:pPr>
    </w:p>
    <w:p w14:paraId="1455AE16" w14:textId="77777777" w:rsidR="00064BEC" w:rsidRPr="00FC3B8D" w:rsidRDefault="00064BEC" w:rsidP="00064BEC">
      <w:pPr>
        <w:jc w:val="both"/>
        <w:rPr>
          <w:rFonts w:ascii="Times New Roman" w:hAnsi="Times New Roman" w:cs="Times New Roman"/>
          <w:iCs/>
        </w:rPr>
      </w:pPr>
      <w:r w:rsidRPr="00FC3B8D">
        <w:rPr>
          <w:rFonts w:ascii="Times New Roman" w:hAnsi="Times New Roman" w:cs="Times New Roman"/>
          <w:iCs/>
        </w:rPr>
        <w:t xml:space="preserve">     Анализ динамики  амортизационных отчислений  с 2024 по 2031 года показывает, что   при  реализации мероприятий   схемы теплоснабжения   амортизация  составит около 2027,04 тыс.рублей. С 2024 по 2026 год амортизация будет планомерно расти до 319,44 тыс.руб.  В целом   общая сумма амортизационных отчислений   является дополнительным источником инвестиций.</w:t>
      </w:r>
    </w:p>
    <w:p w14:paraId="36044B46" w14:textId="77777777" w:rsidR="00064BEC" w:rsidRPr="00FC3B8D" w:rsidRDefault="00064BEC" w:rsidP="00064BEC">
      <w:pPr>
        <w:jc w:val="both"/>
        <w:rPr>
          <w:rFonts w:ascii="Times New Roman" w:hAnsi="Times New Roman" w:cs="Times New Roman"/>
          <w:iCs/>
        </w:rPr>
      </w:pPr>
      <w:r w:rsidRPr="00FC3B8D">
        <w:rPr>
          <w:rFonts w:ascii="Times New Roman" w:hAnsi="Times New Roman" w:cs="Times New Roman"/>
          <w:iCs/>
        </w:rPr>
        <w:t xml:space="preserve">     Это позволит минимизировать капвложения  по замене  тепловых сетей,  уже начиная  с 2023года на величину амортизационных отчислений и  включить в тарифы организаций, осуществляющих передачу этой тепловой энергии до потребителей,  необходимые расходы на выполнение части мероприятий на тепловых сетях, которые требуют значительных вложений в связи с высоким уровнем износа теплосетевых объектов.                                                                                                                </w:t>
      </w:r>
    </w:p>
    <w:p w14:paraId="5DC888A1" w14:textId="77777777" w:rsidR="00064BEC" w:rsidRPr="00FC3B8D" w:rsidRDefault="00064BEC" w:rsidP="00064BEC">
      <w:pPr>
        <w:rPr>
          <w:rFonts w:ascii="Times New Roman" w:hAnsi="Times New Roman" w:cs="Times New Roman"/>
          <w:b/>
          <w:bCs/>
          <w:iCs/>
        </w:rPr>
      </w:pPr>
    </w:p>
    <w:p w14:paraId="712E7E46" w14:textId="77777777" w:rsidR="00064BEC" w:rsidRPr="00FC3B8D" w:rsidRDefault="00064BEC" w:rsidP="00064BEC">
      <w:pPr>
        <w:rPr>
          <w:rFonts w:ascii="Times New Roman" w:hAnsi="Times New Roman" w:cs="Times New Roman"/>
          <w:iCs/>
        </w:rPr>
      </w:pPr>
      <w:r w:rsidRPr="00FC3B8D">
        <w:rPr>
          <w:rFonts w:ascii="Times New Roman" w:hAnsi="Times New Roman" w:cs="Times New Roman"/>
          <w:iCs/>
        </w:rPr>
        <w:t>Результаты выполненных расчетов амортизации  при  реализации проектов по замене тепловых сетей  в связи с исчерпанием эксплуатационного ресурса представлены в таблице 11.9.</w:t>
      </w:r>
    </w:p>
    <w:p w14:paraId="1FAF31F4" w14:textId="77777777" w:rsidR="00064BEC" w:rsidRPr="00FC3B8D" w:rsidRDefault="00064BEC" w:rsidP="00064BEC">
      <w:pPr>
        <w:jc w:val="both"/>
        <w:rPr>
          <w:rFonts w:ascii="Times New Roman" w:hAnsi="Times New Roman" w:cs="Times New Roman"/>
          <w:iCs/>
        </w:rPr>
      </w:pPr>
      <w:r w:rsidRPr="00FC3B8D">
        <w:rPr>
          <w:rFonts w:ascii="Times New Roman" w:hAnsi="Times New Roman" w:cs="Times New Roman"/>
          <w:iCs/>
        </w:rPr>
        <w:t xml:space="preserve">     Это   такие элементы затрат, как амортизационные отчисления, определяемые исходя из стоимости объектов основных средств и срока их полезного использования, в соответствии с “Классификацией основных средств, включаемых в амортизационные группы”, утверждённой Постановлением Правительства РФ№1 от 01.01.2002 года  и налог на имущество.</w:t>
      </w:r>
    </w:p>
    <w:p w14:paraId="1F1C0E1F" w14:textId="77777777" w:rsidR="00064BEC" w:rsidRPr="00FC3B8D" w:rsidRDefault="00064BEC" w:rsidP="00064BEC">
      <w:pPr>
        <w:jc w:val="both"/>
        <w:rPr>
          <w:rFonts w:ascii="Times New Roman" w:hAnsi="Times New Roman" w:cs="Times New Roman"/>
          <w:iCs/>
        </w:rPr>
      </w:pPr>
      <w:r w:rsidRPr="00FC3B8D">
        <w:rPr>
          <w:rFonts w:ascii="Times New Roman" w:hAnsi="Times New Roman" w:cs="Times New Roman"/>
          <w:iCs/>
        </w:rPr>
        <w:t xml:space="preserve">     Это позволит в полном объёме  включить в тарифы организации, осуществляющей передачу этой тепловой энергии до потребителей,  необходимые расходы на выполнение части мероприятий на тепловых сетях, которые требуют значительных вложений в связи с высоким уровнем износа теплосетевых объектов. </w:t>
      </w:r>
    </w:p>
    <w:p w14:paraId="125682BF" w14:textId="77777777" w:rsidR="00064BEC" w:rsidRPr="00FC3B8D" w:rsidRDefault="00064BEC" w:rsidP="00064BEC">
      <w:pPr>
        <w:rPr>
          <w:rFonts w:ascii="Times New Roman" w:hAnsi="Times New Roman" w:cs="Times New Roman"/>
          <w:iCs/>
        </w:rPr>
      </w:pPr>
    </w:p>
    <w:p w14:paraId="5EE67913" w14:textId="3414D2AA" w:rsidR="00064BEC" w:rsidRPr="00FC3B8D" w:rsidRDefault="00064BEC" w:rsidP="00064BEC">
      <w:pPr>
        <w:rPr>
          <w:rFonts w:ascii="Times New Roman" w:hAnsi="Times New Roman" w:cs="Times New Roman"/>
          <w:b/>
          <w:bCs/>
          <w:iCs/>
          <w:sz w:val="22"/>
          <w:szCs w:val="22"/>
        </w:rPr>
      </w:pPr>
      <w:r w:rsidRPr="00FC3B8D">
        <w:rPr>
          <w:rFonts w:ascii="Times New Roman" w:hAnsi="Times New Roman" w:cs="Times New Roman"/>
          <w:b/>
          <w:bCs/>
          <w:iCs/>
          <w:sz w:val="22"/>
          <w:szCs w:val="22"/>
        </w:rPr>
        <w:t>Таблица 1</w:t>
      </w:r>
      <w:r w:rsidR="00FC3B8D" w:rsidRPr="00FC3B8D">
        <w:rPr>
          <w:rFonts w:ascii="Times New Roman" w:hAnsi="Times New Roman" w:cs="Times New Roman"/>
          <w:b/>
          <w:bCs/>
          <w:iCs/>
          <w:sz w:val="22"/>
          <w:szCs w:val="22"/>
        </w:rPr>
        <w:t>4</w:t>
      </w:r>
      <w:r w:rsidRPr="00FC3B8D">
        <w:rPr>
          <w:rFonts w:ascii="Times New Roman" w:hAnsi="Times New Roman" w:cs="Times New Roman"/>
          <w:b/>
          <w:bCs/>
          <w:iCs/>
          <w:sz w:val="22"/>
          <w:szCs w:val="22"/>
        </w:rPr>
        <w:t>.4.  Результаты расчёта  амортизации  при  реализации проектов по замене тепловых сетей  в связи с исчерпанием эксплуатационного ресурса</w:t>
      </w:r>
    </w:p>
    <w:tbl>
      <w:tblPr>
        <w:tblW w:w="9886" w:type="dxa"/>
        <w:jc w:val="center"/>
        <w:tblLook w:val="04A0" w:firstRow="1" w:lastRow="0" w:firstColumn="1" w:lastColumn="0" w:noHBand="0" w:noVBand="1"/>
      </w:tblPr>
      <w:tblGrid>
        <w:gridCol w:w="4533"/>
        <w:gridCol w:w="966"/>
        <w:gridCol w:w="966"/>
        <w:gridCol w:w="876"/>
        <w:gridCol w:w="1280"/>
        <w:gridCol w:w="1265"/>
      </w:tblGrid>
      <w:tr w:rsidR="00064BEC" w:rsidRPr="00FC3B8D" w14:paraId="3F2FE20C" w14:textId="77777777" w:rsidTr="00F17A5B">
        <w:trPr>
          <w:trHeight w:val="300"/>
          <w:jc w:val="center"/>
        </w:trPr>
        <w:tc>
          <w:tcPr>
            <w:tcW w:w="4533" w:type="dxa"/>
            <w:vMerge w:val="restart"/>
            <w:tcBorders>
              <w:top w:val="single" w:sz="4" w:space="0" w:color="auto"/>
              <w:left w:val="single" w:sz="4" w:space="0" w:color="auto"/>
              <w:bottom w:val="single" w:sz="4" w:space="0" w:color="auto"/>
              <w:right w:val="single" w:sz="4" w:space="0" w:color="auto"/>
            </w:tcBorders>
            <w:vAlign w:val="center"/>
            <w:hideMark/>
          </w:tcPr>
          <w:p w14:paraId="4ABFB36E" w14:textId="77777777" w:rsidR="00064BEC" w:rsidRPr="00FC3B8D" w:rsidRDefault="00064BEC" w:rsidP="00F17A5B">
            <w:pPr>
              <w:rPr>
                <w:rFonts w:ascii="Times New Roman" w:hAnsi="Times New Roman" w:cs="Times New Roman"/>
                <w:iCs/>
              </w:rPr>
            </w:pPr>
            <w:r w:rsidRPr="00FC3B8D">
              <w:rPr>
                <w:rFonts w:ascii="Times New Roman" w:hAnsi="Times New Roman" w:cs="Times New Roman"/>
                <w:iCs/>
              </w:rPr>
              <w:t>Финансовые потребности  без НДС, тыс.руб.</w:t>
            </w:r>
          </w:p>
        </w:tc>
        <w:tc>
          <w:tcPr>
            <w:tcW w:w="966" w:type="dxa"/>
            <w:tcBorders>
              <w:top w:val="single" w:sz="4" w:space="0" w:color="auto"/>
              <w:left w:val="nil"/>
              <w:bottom w:val="single" w:sz="4" w:space="0" w:color="auto"/>
              <w:right w:val="single" w:sz="4" w:space="0" w:color="auto"/>
            </w:tcBorders>
            <w:noWrap/>
            <w:vAlign w:val="center"/>
            <w:hideMark/>
          </w:tcPr>
          <w:p w14:paraId="37536185" w14:textId="77777777" w:rsidR="00064BEC" w:rsidRPr="00FC3B8D" w:rsidRDefault="00064BEC" w:rsidP="00F17A5B">
            <w:pPr>
              <w:rPr>
                <w:rFonts w:ascii="Times New Roman" w:hAnsi="Times New Roman" w:cs="Times New Roman"/>
                <w:iCs/>
              </w:rPr>
            </w:pPr>
            <w:r w:rsidRPr="00FC3B8D">
              <w:rPr>
                <w:rFonts w:ascii="Times New Roman" w:hAnsi="Times New Roman" w:cs="Times New Roman"/>
                <w:iCs/>
              </w:rPr>
              <w:t>2024</w:t>
            </w:r>
          </w:p>
        </w:tc>
        <w:tc>
          <w:tcPr>
            <w:tcW w:w="966" w:type="dxa"/>
            <w:tcBorders>
              <w:top w:val="single" w:sz="4" w:space="0" w:color="auto"/>
              <w:left w:val="nil"/>
              <w:bottom w:val="single" w:sz="4" w:space="0" w:color="auto"/>
              <w:right w:val="single" w:sz="4" w:space="0" w:color="auto"/>
            </w:tcBorders>
            <w:noWrap/>
            <w:vAlign w:val="center"/>
            <w:hideMark/>
          </w:tcPr>
          <w:p w14:paraId="14D10E00" w14:textId="77777777" w:rsidR="00064BEC" w:rsidRPr="00FC3B8D" w:rsidRDefault="00064BEC" w:rsidP="00F17A5B">
            <w:pPr>
              <w:rPr>
                <w:rFonts w:ascii="Times New Roman" w:hAnsi="Times New Roman" w:cs="Times New Roman"/>
                <w:iCs/>
              </w:rPr>
            </w:pPr>
            <w:r w:rsidRPr="00FC3B8D">
              <w:rPr>
                <w:rFonts w:ascii="Times New Roman" w:hAnsi="Times New Roman" w:cs="Times New Roman"/>
                <w:iCs/>
              </w:rPr>
              <w:t>2025</w:t>
            </w:r>
          </w:p>
        </w:tc>
        <w:tc>
          <w:tcPr>
            <w:tcW w:w="876" w:type="dxa"/>
            <w:tcBorders>
              <w:top w:val="single" w:sz="4" w:space="0" w:color="auto"/>
              <w:left w:val="nil"/>
              <w:bottom w:val="single" w:sz="4" w:space="0" w:color="auto"/>
              <w:right w:val="single" w:sz="4" w:space="0" w:color="auto"/>
            </w:tcBorders>
            <w:noWrap/>
            <w:vAlign w:val="center"/>
            <w:hideMark/>
          </w:tcPr>
          <w:p w14:paraId="3312D1F2" w14:textId="77777777" w:rsidR="00064BEC" w:rsidRPr="00FC3B8D" w:rsidRDefault="00064BEC" w:rsidP="00F17A5B">
            <w:pPr>
              <w:rPr>
                <w:rFonts w:ascii="Times New Roman" w:hAnsi="Times New Roman" w:cs="Times New Roman"/>
                <w:iCs/>
              </w:rPr>
            </w:pPr>
            <w:r w:rsidRPr="00FC3B8D">
              <w:rPr>
                <w:rFonts w:ascii="Times New Roman" w:hAnsi="Times New Roman" w:cs="Times New Roman"/>
                <w:iCs/>
              </w:rPr>
              <w:t>2026</w:t>
            </w:r>
          </w:p>
        </w:tc>
        <w:tc>
          <w:tcPr>
            <w:tcW w:w="1280" w:type="dxa"/>
            <w:tcBorders>
              <w:top w:val="single" w:sz="4" w:space="0" w:color="auto"/>
              <w:left w:val="nil"/>
              <w:bottom w:val="single" w:sz="4" w:space="0" w:color="auto"/>
              <w:right w:val="single" w:sz="4" w:space="0" w:color="auto"/>
            </w:tcBorders>
            <w:noWrap/>
            <w:vAlign w:val="center"/>
            <w:hideMark/>
          </w:tcPr>
          <w:p w14:paraId="740CF060" w14:textId="77777777" w:rsidR="00064BEC" w:rsidRPr="00FC3B8D" w:rsidRDefault="00064BEC" w:rsidP="00F17A5B">
            <w:pPr>
              <w:rPr>
                <w:rFonts w:ascii="Times New Roman" w:hAnsi="Times New Roman" w:cs="Times New Roman"/>
                <w:iCs/>
              </w:rPr>
            </w:pPr>
            <w:r w:rsidRPr="00FC3B8D">
              <w:rPr>
                <w:rFonts w:ascii="Times New Roman" w:hAnsi="Times New Roman" w:cs="Times New Roman"/>
                <w:iCs/>
              </w:rPr>
              <w:t>2024-2026</w:t>
            </w:r>
          </w:p>
        </w:tc>
        <w:tc>
          <w:tcPr>
            <w:tcW w:w="1265" w:type="dxa"/>
            <w:tcBorders>
              <w:top w:val="single" w:sz="4" w:space="0" w:color="auto"/>
              <w:left w:val="nil"/>
              <w:bottom w:val="single" w:sz="4" w:space="0" w:color="auto"/>
              <w:right w:val="single" w:sz="4" w:space="0" w:color="auto"/>
            </w:tcBorders>
            <w:noWrap/>
            <w:vAlign w:val="center"/>
            <w:hideMark/>
          </w:tcPr>
          <w:p w14:paraId="2F6E8D4F" w14:textId="77777777" w:rsidR="00064BEC" w:rsidRPr="00FC3B8D" w:rsidRDefault="00064BEC" w:rsidP="00F17A5B">
            <w:pPr>
              <w:rPr>
                <w:rFonts w:ascii="Times New Roman" w:hAnsi="Times New Roman" w:cs="Times New Roman"/>
                <w:iCs/>
              </w:rPr>
            </w:pPr>
            <w:r w:rsidRPr="00FC3B8D">
              <w:rPr>
                <w:rFonts w:ascii="Times New Roman" w:hAnsi="Times New Roman" w:cs="Times New Roman"/>
                <w:iCs/>
              </w:rPr>
              <w:t>2027-2031</w:t>
            </w:r>
          </w:p>
        </w:tc>
      </w:tr>
      <w:tr w:rsidR="00064BEC" w:rsidRPr="00FC3B8D" w14:paraId="5ED05F6A" w14:textId="77777777" w:rsidTr="00F17A5B">
        <w:trPr>
          <w:trHeight w:val="463"/>
          <w:jc w:val="center"/>
        </w:trPr>
        <w:tc>
          <w:tcPr>
            <w:tcW w:w="4533" w:type="dxa"/>
            <w:vMerge/>
            <w:tcBorders>
              <w:top w:val="single" w:sz="4" w:space="0" w:color="auto"/>
              <w:left w:val="single" w:sz="4" w:space="0" w:color="auto"/>
              <w:bottom w:val="single" w:sz="4" w:space="0" w:color="auto"/>
              <w:right w:val="single" w:sz="4" w:space="0" w:color="auto"/>
            </w:tcBorders>
            <w:vAlign w:val="center"/>
            <w:hideMark/>
          </w:tcPr>
          <w:p w14:paraId="2AFFB1BD" w14:textId="77777777" w:rsidR="00064BEC" w:rsidRPr="00FC3B8D" w:rsidRDefault="00064BEC" w:rsidP="00F17A5B">
            <w:pPr>
              <w:rPr>
                <w:rFonts w:ascii="Times New Roman" w:hAnsi="Times New Roman" w:cs="Times New Roman"/>
                <w:iCs/>
              </w:rPr>
            </w:pPr>
          </w:p>
        </w:tc>
        <w:tc>
          <w:tcPr>
            <w:tcW w:w="966" w:type="dxa"/>
            <w:tcBorders>
              <w:top w:val="nil"/>
              <w:left w:val="nil"/>
              <w:bottom w:val="single" w:sz="4" w:space="0" w:color="auto"/>
              <w:right w:val="single" w:sz="4" w:space="0" w:color="auto"/>
            </w:tcBorders>
            <w:noWrap/>
            <w:vAlign w:val="center"/>
          </w:tcPr>
          <w:p w14:paraId="2E526F29" w14:textId="77777777" w:rsidR="00064BEC" w:rsidRPr="00FC3B8D" w:rsidRDefault="00064BEC" w:rsidP="00F17A5B">
            <w:pPr>
              <w:jc w:val="center"/>
              <w:rPr>
                <w:rFonts w:ascii="Times New Roman" w:hAnsi="Times New Roman" w:cs="Times New Roman"/>
                <w:iCs/>
              </w:rPr>
            </w:pPr>
            <w:r w:rsidRPr="00FC3B8D">
              <w:rPr>
                <w:rFonts w:ascii="Times New Roman" w:hAnsi="Times New Roman" w:cs="Times New Roman"/>
                <w:iCs/>
              </w:rPr>
              <w:t>2760</w:t>
            </w:r>
          </w:p>
        </w:tc>
        <w:tc>
          <w:tcPr>
            <w:tcW w:w="966" w:type="dxa"/>
            <w:tcBorders>
              <w:top w:val="nil"/>
              <w:left w:val="nil"/>
              <w:bottom w:val="single" w:sz="4" w:space="0" w:color="auto"/>
              <w:right w:val="single" w:sz="4" w:space="0" w:color="auto"/>
            </w:tcBorders>
            <w:noWrap/>
            <w:vAlign w:val="center"/>
          </w:tcPr>
          <w:p w14:paraId="2B7F4705" w14:textId="77777777" w:rsidR="00064BEC" w:rsidRPr="00FC3B8D" w:rsidRDefault="00064BEC" w:rsidP="00F17A5B">
            <w:pPr>
              <w:jc w:val="center"/>
              <w:rPr>
                <w:rFonts w:ascii="Times New Roman" w:hAnsi="Times New Roman" w:cs="Times New Roman"/>
                <w:iCs/>
              </w:rPr>
            </w:pPr>
            <w:r w:rsidRPr="00FC3B8D">
              <w:rPr>
                <w:rFonts w:ascii="Times New Roman" w:hAnsi="Times New Roman" w:cs="Times New Roman"/>
                <w:iCs/>
              </w:rPr>
              <w:t>5226</w:t>
            </w:r>
          </w:p>
        </w:tc>
        <w:tc>
          <w:tcPr>
            <w:tcW w:w="876" w:type="dxa"/>
            <w:tcBorders>
              <w:top w:val="nil"/>
              <w:left w:val="nil"/>
              <w:bottom w:val="single" w:sz="4" w:space="0" w:color="auto"/>
              <w:right w:val="single" w:sz="4" w:space="0" w:color="auto"/>
            </w:tcBorders>
            <w:noWrap/>
            <w:vAlign w:val="center"/>
          </w:tcPr>
          <w:p w14:paraId="4CD45D76" w14:textId="77777777" w:rsidR="00064BEC" w:rsidRPr="00FC3B8D" w:rsidRDefault="00064BEC" w:rsidP="00F17A5B">
            <w:pPr>
              <w:jc w:val="center"/>
              <w:rPr>
                <w:rFonts w:ascii="Times New Roman" w:hAnsi="Times New Roman" w:cs="Times New Roman"/>
                <w:iCs/>
              </w:rPr>
            </w:pPr>
          </w:p>
        </w:tc>
        <w:tc>
          <w:tcPr>
            <w:tcW w:w="1280" w:type="dxa"/>
            <w:tcBorders>
              <w:top w:val="nil"/>
              <w:left w:val="nil"/>
              <w:bottom w:val="single" w:sz="4" w:space="0" w:color="auto"/>
              <w:right w:val="single" w:sz="4" w:space="0" w:color="auto"/>
            </w:tcBorders>
            <w:noWrap/>
            <w:vAlign w:val="center"/>
          </w:tcPr>
          <w:p w14:paraId="0A125F1F" w14:textId="77777777" w:rsidR="00064BEC" w:rsidRPr="00FC3B8D" w:rsidRDefault="00064BEC" w:rsidP="00F17A5B">
            <w:pPr>
              <w:jc w:val="center"/>
              <w:rPr>
                <w:rFonts w:ascii="Times New Roman" w:hAnsi="Times New Roman" w:cs="Times New Roman"/>
                <w:iCs/>
              </w:rPr>
            </w:pPr>
          </w:p>
        </w:tc>
        <w:tc>
          <w:tcPr>
            <w:tcW w:w="1265" w:type="dxa"/>
            <w:tcBorders>
              <w:top w:val="nil"/>
              <w:left w:val="nil"/>
              <w:bottom w:val="single" w:sz="4" w:space="0" w:color="auto"/>
              <w:right w:val="single" w:sz="4" w:space="0" w:color="auto"/>
            </w:tcBorders>
            <w:noWrap/>
            <w:vAlign w:val="center"/>
          </w:tcPr>
          <w:p w14:paraId="7DD7E746" w14:textId="77777777" w:rsidR="00064BEC" w:rsidRPr="00FC3B8D" w:rsidRDefault="00064BEC" w:rsidP="00F17A5B">
            <w:pPr>
              <w:jc w:val="center"/>
              <w:rPr>
                <w:rFonts w:ascii="Times New Roman" w:hAnsi="Times New Roman" w:cs="Times New Roman"/>
                <w:iCs/>
              </w:rPr>
            </w:pPr>
            <w:r w:rsidRPr="00FC3B8D">
              <w:rPr>
                <w:rFonts w:ascii="Times New Roman" w:hAnsi="Times New Roman" w:cs="Times New Roman"/>
                <w:iCs/>
                <w:sz w:val="22"/>
                <w:szCs w:val="22"/>
              </w:rPr>
              <w:t>7986</w:t>
            </w:r>
          </w:p>
        </w:tc>
      </w:tr>
      <w:tr w:rsidR="00064BEC" w:rsidRPr="00FC3B8D" w14:paraId="310C59E4" w14:textId="77777777" w:rsidTr="00F17A5B">
        <w:trPr>
          <w:trHeight w:val="300"/>
          <w:jc w:val="center"/>
        </w:trPr>
        <w:tc>
          <w:tcPr>
            <w:tcW w:w="4533" w:type="dxa"/>
            <w:vMerge w:val="restart"/>
            <w:tcBorders>
              <w:top w:val="nil"/>
              <w:left w:val="single" w:sz="4" w:space="0" w:color="auto"/>
              <w:bottom w:val="single" w:sz="4" w:space="0" w:color="000000"/>
              <w:right w:val="single" w:sz="4" w:space="0" w:color="auto"/>
            </w:tcBorders>
            <w:vAlign w:val="center"/>
            <w:hideMark/>
          </w:tcPr>
          <w:p w14:paraId="7AE9506D" w14:textId="77777777" w:rsidR="00064BEC" w:rsidRPr="00FC3B8D" w:rsidRDefault="00064BEC" w:rsidP="00F17A5B">
            <w:pPr>
              <w:rPr>
                <w:rFonts w:ascii="Times New Roman" w:hAnsi="Times New Roman" w:cs="Times New Roman"/>
                <w:iCs/>
              </w:rPr>
            </w:pPr>
            <w:r w:rsidRPr="00FC3B8D">
              <w:rPr>
                <w:rFonts w:ascii="Times New Roman" w:hAnsi="Times New Roman" w:cs="Times New Roman"/>
                <w:iCs/>
              </w:rPr>
              <w:t xml:space="preserve">Амортизационные отчисления по </w:t>
            </w:r>
            <w:r w:rsidRPr="00FC3B8D">
              <w:rPr>
                <w:rFonts w:ascii="Times New Roman" w:hAnsi="Times New Roman" w:cs="Times New Roman"/>
                <w:iCs/>
              </w:rPr>
              <w:lastRenderedPageBreak/>
              <w:t>тепловым сетям, т.руб</w:t>
            </w:r>
          </w:p>
        </w:tc>
        <w:tc>
          <w:tcPr>
            <w:tcW w:w="966" w:type="dxa"/>
            <w:tcBorders>
              <w:top w:val="nil"/>
              <w:left w:val="nil"/>
              <w:bottom w:val="single" w:sz="4" w:space="0" w:color="auto"/>
              <w:right w:val="single" w:sz="4" w:space="0" w:color="auto"/>
            </w:tcBorders>
            <w:noWrap/>
            <w:vAlign w:val="center"/>
            <w:hideMark/>
          </w:tcPr>
          <w:p w14:paraId="63BF6D84" w14:textId="77777777" w:rsidR="00064BEC" w:rsidRPr="00FC3B8D" w:rsidRDefault="00064BEC" w:rsidP="00F17A5B">
            <w:pPr>
              <w:jc w:val="center"/>
              <w:rPr>
                <w:rFonts w:ascii="Times New Roman" w:hAnsi="Times New Roman" w:cs="Times New Roman"/>
                <w:iCs/>
              </w:rPr>
            </w:pPr>
          </w:p>
        </w:tc>
        <w:tc>
          <w:tcPr>
            <w:tcW w:w="966" w:type="dxa"/>
            <w:tcBorders>
              <w:top w:val="nil"/>
              <w:left w:val="nil"/>
              <w:bottom w:val="single" w:sz="4" w:space="0" w:color="auto"/>
              <w:right w:val="single" w:sz="4" w:space="0" w:color="auto"/>
            </w:tcBorders>
            <w:noWrap/>
            <w:vAlign w:val="center"/>
            <w:hideMark/>
          </w:tcPr>
          <w:p w14:paraId="41D94DF9" w14:textId="77777777" w:rsidR="00064BEC" w:rsidRPr="00FC3B8D" w:rsidRDefault="00064BEC" w:rsidP="00F17A5B">
            <w:pPr>
              <w:jc w:val="center"/>
              <w:rPr>
                <w:rFonts w:ascii="Times New Roman" w:hAnsi="Times New Roman" w:cs="Times New Roman"/>
                <w:iCs/>
              </w:rPr>
            </w:pPr>
            <w:r w:rsidRPr="00FC3B8D">
              <w:rPr>
                <w:rFonts w:ascii="Times New Roman" w:hAnsi="Times New Roman" w:cs="Times New Roman"/>
                <w:iCs/>
              </w:rPr>
              <w:t>110,4</w:t>
            </w:r>
          </w:p>
        </w:tc>
        <w:tc>
          <w:tcPr>
            <w:tcW w:w="876" w:type="dxa"/>
            <w:tcBorders>
              <w:top w:val="nil"/>
              <w:left w:val="nil"/>
              <w:bottom w:val="single" w:sz="4" w:space="0" w:color="auto"/>
              <w:right w:val="single" w:sz="4" w:space="0" w:color="auto"/>
            </w:tcBorders>
            <w:noWrap/>
            <w:vAlign w:val="center"/>
            <w:hideMark/>
          </w:tcPr>
          <w:p w14:paraId="48912E4F" w14:textId="77777777" w:rsidR="00064BEC" w:rsidRPr="00FC3B8D" w:rsidRDefault="00064BEC" w:rsidP="00F17A5B">
            <w:pPr>
              <w:jc w:val="center"/>
              <w:rPr>
                <w:rFonts w:ascii="Times New Roman" w:hAnsi="Times New Roman" w:cs="Times New Roman"/>
                <w:iCs/>
              </w:rPr>
            </w:pPr>
            <w:r w:rsidRPr="00FC3B8D">
              <w:rPr>
                <w:rFonts w:ascii="Times New Roman" w:hAnsi="Times New Roman" w:cs="Times New Roman"/>
                <w:iCs/>
              </w:rPr>
              <w:t>110,4</w:t>
            </w:r>
          </w:p>
        </w:tc>
        <w:tc>
          <w:tcPr>
            <w:tcW w:w="1280" w:type="dxa"/>
            <w:tcBorders>
              <w:top w:val="nil"/>
              <w:left w:val="nil"/>
              <w:bottom w:val="single" w:sz="4" w:space="0" w:color="auto"/>
              <w:right w:val="single" w:sz="4" w:space="0" w:color="auto"/>
            </w:tcBorders>
            <w:noWrap/>
            <w:vAlign w:val="center"/>
            <w:hideMark/>
          </w:tcPr>
          <w:p w14:paraId="04AA7946" w14:textId="77777777" w:rsidR="00064BEC" w:rsidRPr="00FC3B8D" w:rsidRDefault="00064BEC" w:rsidP="00F17A5B">
            <w:pPr>
              <w:jc w:val="center"/>
              <w:rPr>
                <w:rFonts w:ascii="Times New Roman" w:hAnsi="Times New Roman" w:cs="Times New Roman"/>
                <w:iCs/>
              </w:rPr>
            </w:pPr>
            <w:r w:rsidRPr="00FC3B8D">
              <w:rPr>
                <w:rFonts w:ascii="Times New Roman" w:hAnsi="Times New Roman" w:cs="Times New Roman"/>
                <w:iCs/>
              </w:rPr>
              <w:t>552</w:t>
            </w:r>
          </w:p>
        </w:tc>
        <w:tc>
          <w:tcPr>
            <w:tcW w:w="1265" w:type="dxa"/>
            <w:tcBorders>
              <w:top w:val="nil"/>
              <w:left w:val="nil"/>
              <w:bottom w:val="single" w:sz="4" w:space="0" w:color="auto"/>
              <w:right w:val="single" w:sz="4" w:space="0" w:color="auto"/>
            </w:tcBorders>
            <w:noWrap/>
            <w:vAlign w:val="center"/>
            <w:hideMark/>
          </w:tcPr>
          <w:p w14:paraId="1AFB2D7A" w14:textId="77777777" w:rsidR="00064BEC" w:rsidRPr="00FC3B8D" w:rsidRDefault="00064BEC" w:rsidP="00F17A5B">
            <w:pPr>
              <w:jc w:val="center"/>
              <w:rPr>
                <w:rFonts w:ascii="Times New Roman" w:hAnsi="Times New Roman" w:cs="Times New Roman"/>
                <w:iCs/>
              </w:rPr>
            </w:pPr>
            <w:r w:rsidRPr="00FC3B8D">
              <w:rPr>
                <w:rFonts w:ascii="Times New Roman" w:hAnsi="Times New Roman" w:cs="Times New Roman"/>
                <w:iCs/>
              </w:rPr>
              <w:t>772,8</w:t>
            </w:r>
          </w:p>
        </w:tc>
      </w:tr>
      <w:tr w:rsidR="00064BEC" w:rsidRPr="00FC3B8D" w14:paraId="304804FD" w14:textId="77777777" w:rsidTr="00F17A5B">
        <w:trPr>
          <w:trHeight w:val="300"/>
          <w:jc w:val="center"/>
        </w:trPr>
        <w:tc>
          <w:tcPr>
            <w:tcW w:w="4533" w:type="dxa"/>
            <w:vMerge/>
            <w:tcBorders>
              <w:top w:val="nil"/>
              <w:left w:val="single" w:sz="4" w:space="0" w:color="auto"/>
              <w:bottom w:val="single" w:sz="4" w:space="0" w:color="000000"/>
              <w:right w:val="single" w:sz="4" w:space="0" w:color="auto"/>
            </w:tcBorders>
            <w:vAlign w:val="center"/>
            <w:hideMark/>
          </w:tcPr>
          <w:p w14:paraId="41E15EFD" w14:textId="77777777" w:rsidR="00064BEC" w:rsidRPr="00FC3B8D" w:rsidRDefault="00064BEC" w:rsidP="00F17A5B">
            <w:pPr>
              <w:rPr>
                <w:rFonts w:ascii="Times New Roman" w:hAnsi="Times New Roman" w:cs="Times New Roman"/>
                <w:iCs/>
              </w:rPr>
            </w:pPr>
          </w:p>
        </w:tc>
        <w:tc>
          <w:tcPr>
            <w:tcW w:w="966" w:type="dxa"/>
            <w:tcBorders>
              <w:top w:val="nil"/>
              <w:left w:val="nil"/>
              <w:bottom w:val="single" w:sz="4" w:space="0" w:color="auto"/>
              <w:right w:val="single" w:sz="4" w:space="0" w:color="auto"/>
            </w:tcBorders>
            <w:noWrap/>
            <w:vAlign w:val="center"/>
            <w:hideMark/>
          </w:tcPr>
          <w:p w14:paraId="7E05DD9B" w14:textId="77777777" w:rsidR="00064BEC" w:rsidRPr="00FC3B8D" w:rsidRDefault="00064BEC" w:rsidP="00F17A5B">
            <w:pPr>
              <w:jc w:val="center"/>
              <w:rPr>
                <w:rFonts w:ascii="Times New Roman" w:hAnsi="Times New Roman" w:cs="Times New Roman"/>
                <w:iCs/>
              </w:rPr>
            </w:pPr>
          </w:p>
        </w:tc>
        <w:tc>
          <w:tcPr>
            <w:tcW w:w="966" w:type="dxa"/>
            <w:tcBorders>
              <w:top w:val="nil"/>
              <w:left w:val="nil"/>
              <w:bottom w:val="single" w:sz="4" w:space="0" w:color="auto"/>
              <w:right w:val="single" w:sz="4" w:space="0" w:color="auto"/>
            </w:tcBorders>
            <w:noWrap/>
            <w:vAlign w:val="center"/>
            <w:hideMark/>
          </w:tcPr>
          <w:p w14:paraId="4213915F" w14:textId="77777777" w:rsidR="00064BEC" w:rsidRPr="00FC3B8D" w:rsidRDefault="00064BEC" w:rsidP="00F17A5B">
            <w:pPr>
              <w:jc w:val="center"/>
              <w:rPr>
                <w:rFonts w:ascii="Times New Roman" w:hAnsi="Times New Roman" w:cs="Times New Roman"/>
                <w:iCs/>
              </w:rPr>
            </w:pPr>
          </w:p>
        </w:tc>
        <w:tc>
          <w:tcPr>
            <w:tcW w:w="876" w:type="dxa"/>
            <w:tcBorders>
              <w:top w:val="nil"/>
              <w:left w:val="nil"/>
              <w:bottom w:val="single" w:sz="4" w:space="0" w:color="auto"/>
              <w:right w:val="single" w:sz="4" w:space="0" w:color="auto"/>
            </w:tcBorders>
            <w:noWrap/>
            <w:vAlign w:val="center"/>
            <w:hideMark/>
          </w:tcPr>
          <w:p w14:paraId="03BCD257" w14:textId="77777777" w:rsidR="00064BEC" w:rsidRPr="00FC3B8D" w:rsidRDefault="00064BEC" w:rsidP="00F17A5B">
            <w:pPr>
              <w:jc w:val="center"/>
              <w:rPr>
                <w:rFonts w:ascii="Times New Roman" w:hAnsi="Times New Roman" w:cs="Times New Roman"/>
                <w:iCs/>
              </w:rPr>
            </w:pPr>
            <w:r w:rsidRPr="00FC3B8D">
              <w:rPr>
                <w:rFonts w:ascii="Times New Roman" w:hAnsi="Times New Roman" w:cs="Times New Roman"/>
                <w:iCs/>
              </w:rPr>
              <w:t>209,04</w:t>
            </w:r>
          </w:p>
        </w:tc>
        <w:tc>
          <w:tcPr>
            <w:tcW w:w="1280" w:type="dxa"/>
            <w:tcBorders>
              <w:top w:val="nil"/>
              <w:left w:val="nil"/>
              <w:bottom w:val="single" w:sz="4" w:space="0" w:color="auto"/>
              <w:right w:val="single" w:sz="4" w:space="0" w:color="auto"/>
            </w:tcBorders>
            <w:noWrap/>
            <w:vAlign w:val="center"/>
            <w:hideMark/>
          </w:tcPr>
          <w:p w14:paraId="7DDE0B80" w14:textId="77777777" w:rsidR="00064BEC" w:rsidRPr="00FC3B8D" w:rsidRDefault="00064BEC" w:rsidP="00F17A5B">
            <w:pPr>
              <w:jc w:val="center"/>
              <w:rPr>
                <w:rFonts w:ascii="Times New Roman" w:hAnsi="Times New Roman" w:cs="Times New Roman"/>
                <w:iCs/>
              </w:rPr>
            </w:pPr>
            <w:r w:rsidRPr="00FC3B8D">
              <w:rPr>
                <w:rFonts w:ascii="Times New Roman" w:hAnsi="Times New Roman" w:cs="Times New Roman"/>
                <w:iCs/>
              </w:rPr>
              <w:t>1045,2</w:t>
            </w:r>
          </w:p>
        </w:tc>
        <w:tc>
          <w:tcPr>
            <w:tcW w:w="1265" w:type="dxa"/>
            <w:tcBorders>
              <w:top w:val="nil"/>
              <w:left w:val="nil"/>
              <w:bottom w:val="single" w:sz="4" w:space="0" w:color="auto"/>
              <w:right w:val="single" w:sz="4" w:space="0" w:color="auto"/>
            </w:tcBorders>
            <w:noWrap/>
            <w:vAlign w:val="center"/>
            <w:hideMark/>
          </w:tcPr>
          <w:p w14:paraId="4A6C1AAC" w14:textId="77777777" w:rsidR="00064BEC" w:rsidRPr="00FC3B8D" w:rsidRDefault="00064BEC" w:rsidP="00F17A5B">
            <w:pPr>
              <w:jc w:val="center"/>
              <w:rPr>
                <w:rFonts w:ascii="Times New Roman" w:hAnsi="Times New Roman" w:cs="Times New Roman"/>
                <w:iCs/>
              </w:rPr>
            </w:pPr>
            <w:r w:rsidRPr="00FC3B8D">
              <w:rPr>
                <w:rFonts w:ascii="Times New Roman" w:hAnsi="Times New Roman" w:cs="Times New Roman"/>
                <w:iCs/>
                <w:sz w:val="22"/>
                <w:szCs w:val="22"/>
              </w:rPr>
              <w:t>1254,24</w:t>
            </w:r>
          </w:p>
        </w:tc>
      </w:tr>
      <w:tr w:rsidR="00064BEC" w:rsidRPr="00FC3B8D" w14:paraId="511B0EE7" w14:textId="77777777" w:rsidTr="00F17A5B">
        <w:trPr>
          <w:trHeight w:val="300"/>
          <w:jc w:val="center"/>
        </w:trPr>
        <w:tc>
          <w:tcPr>
            <w:tcW w:w="4533" w:type="dxa"/>
            <w:tcBorders>
              <w:top w:val="nil"/>
              <w:left w:val="single" w:sz="4" w:space="0" w:color="auto"/>
              <w:bottom w:val="single" w:sz="4" w:space="0" w:color="auto"/>
              <w:right w:val="single" w:sz="4" w:space="0" w:color="auto"/>
            </w:tcBorders>
            <w:noWrap/>
            <w:vAlign w:val="center"/>
            <w:hideMark/>
          </w:tcPr>
          <w:p w14:paraId="55F422D8" w14:textId="77777777" w:rsidR="00064BEC" w:rsidRPr="00FC3B8D" w:rsidRDefault="00064BEC" w:rsidP="00F17A5B">
            <w:pPr>
              <w:rPr>
                <w:rFonts w:ascii="Times New Roman" w:hAnsi="Times New Roman" w:cs="Times New Roman"/>
                <w:iCs/>
              </w:rPr>
            </w:pPr>
            <w:r w:rsidRPr="00FC3B8D">
              <w:rPr>
                <w:rFonts w:ascii="Times New Roman" w:hAnsi="Times New Roman" w:cs="Times New Roman"/>
                <w:iCs/>
              </w:rPr>
              <w:t>Итого</w:t>
            </w:r>
          </w:p>
        </w:tc>
        <w:tc>
          <w:tcPr>
            <w:tcW w:w="966" w:type="dxa"/>
            <w:tcBorders>
              <w:top w:val="nil"/>
              <w:left w:val="nil"/>
              <w:bottom w:val="single" w:sz="4" w:space="0" w:color="auto"/>
              <w:right w:val="single" w:sz="4" w:space="0" w:color="auto"/>
            </w:tcBorders>
            <w:noWrap/>
            <w:vAlign w:val="center"/>
            <w:hideMark/>
          </w:tcPr>
          <w:p w14:paraId="11E99682" w14:textId="77777777" w:rsidR="00064BEC" w:rsidRPr="00FC3B8D" w:rsidRDefault="00064BEC" w:rsidP="00F17A5B">
            <w:pPr>
              <w:jc w:val="center"/>
              <w:rPr>
                <w:rFonts w:ascii="Times New Roman" w:hAnsi="Times New Roman" w:cs="Times New Roman"/>
                <w:iCs/>
              </w:rPr>
            </w:pPr>
          </w:p>
        </w:tc>
        <w:tc>
          <w:tcPr>
            <w:tcW w:w="966" w:type="dxa"/>
            <w:tcBorders>
              <w:top w:val="nil"/>
              <w:left w:val="nil"/>
              <w:bottom w:val="single" w:sz="4" w:space="0" w:color="auto"/>
              <w:right w:val="single" w:sz="4" w:space="0" w:color="auto"/>
            </w:tcBorders>
            <w:noWrap/>
            <w:vAlign w:val="center"/>
            <w:hideMark/>
          </w:tcPr>
          <w:p w14:paraId="493FAB21" w14:textId="77777777" w:rsidR="00064BEC" w:rsidRPr="00FC3B8D" w:rsidRDefault="00064BEC" w:rsidP="00F17A5B">
            <w:pPr>
              <w:jc w:val="center"/>
              <w:rPr>
                <w:rFonts w:ascii="Times New Roman" w:hAnsi="Times New Roman" w:cs="Times New Roman"/>
                <w:iCs/>
              </w:rPr>
            </w:pPr>
            <w:r w:rsidRPr="00FC3B8D">
              <w:rPr>
                <w:rFonts w:ascii="Times New Roman" w:hAnsi="Times New Roman" w:cs="Times New Roman"/>
                <w:iCs/>
              </w:rPr>
              <w:t>110,4</w:t>
            </w:r>
          </w:p>
        </w:tc>
        <w:tc>
          <w:tcPr>
            <w:tcW w:w="876" w:type="dxa"/>
            <w:tcBorders>
              <w:top w:val="nil"/>
              <w:left w:val="nil"/>
              <w:bottom w:val="single" w:sz="4" w:space="0" w:color="auto"/>
              <w:right w:val="single" w:sz="4" w:space="0" w:color="auto"/>
            </w:tcBorders>
            <w:noWrap/>
            <w:vAlign w:val="center"/>
            <w:hideMark/>
          </w:tcPr>
          <w:p w14:paraId="2A94E9C8" w14:textId="77777777" w:rsidR="00064BEC" w:rsidRPr="00FC3B8D" w:rsidRDefault="00064BEC" w:rsidP="00F17A5B">
            <w:pPr>
              <w:jc w:val="center"/>
              <w:rPr>
                <w:rFonts w:ascii="Times New Roman" w:hAnsi="Times New Roman" w:cs="Times New Roman"/>
                <w:iCs/>
              </w:rPr>
            </w:pPr>
            <w:r w:rsidRPr="00FC3B8D">
              <w:rPr>
                <w:rFonts w:ascii="Times New Roman" w:hAnsi="Times New Roman" w:cs="Times New Roman"/>
                <w:iCs/>
              </w:rPr>
              <w:t>319,44</w:t>
            </w:r>
          </w:p>
        </w:tc>
        <w:tc>
          <w:tcPr>
            <w:tcW w:w="1280" w:type="dxa"/>
            <w:tcBorders>
              <w:top w:val="nil"/>
              <w:left w:val="nil"/>
              <w:bottom w:val="single" w:sz="4" w:space="0" w:color="auto"/>
              <w:right w:val="single" w:sz="4" w:space="0" w:color="auto"/>
            </w:tcBorders>
            <w:noWrap/>
            <w:vAlign w:val="center"/>
            <w:hideMark/>
          </w:tcPr>
          <w:p w14:paraId="2DD95A80" w14:textId="77777777" w:rsidR="00064BEC" w:rsidRPr="00FC3B8D" w:rsidRDefault="00064BEC" w:rsidP="00F17A5B">
            <w:pPr>
              <w:jc w:val="center"/>
              <w:rPr>
                <w:rFonts w:ascii="Times New Roman" w:hAnsi="Times New Roman" w:cs="Times New Roman"/>
                <w:iCs/>
              </w:rPr>
            </w:pPr>
            <w:r w:rsidRPr="00FC3B8D">
              <w:rPr>
                <w:rFonts w:ascii="Times New Roman" w:hAnsi="Times New Roman" w:cs="Times New Roman"/>
                <w:iCs/>
              </w:rPr>
              <w:t>1597,2</w:t>
            </w:r>
          </w:p>
        </w:tc>
        <w:tc>
          <w:tcPr>
            <w:tcW w:w="1265" w:type="dxa"/>
            <w:tcBorders>
              <w:top w:val="nil"/>
              <w:left w:val="nil"/>
              <w:bottom w:val="single" w:sz="4" w:space="0" w:color="auto"/>
              <w:right w:val="single" w:sz="4" w:space="0" w:color="auto"/>
            </w:tcBorders>
            <w:noWrap/>
            <w:vAlign w:val="center"/>
            <w:hideMark/>
          </w:tcPr>
          <w:p w14:paraId="0671A6DD" w14:textId="77777777" w:rsidR="00064BEC" w:rsidRPr="00FC3B8D" w:rsidRDefault="00064BEC" w:rsidP="00F17A5B">
            <w:pPr>
              <w:jc w:val="center"/>
              <w:rPr>
                <w:rFonts w:ascii="Times New Roman" w:hAnsi="Times New Roman" w:cs="Times New Roman"/>
                <w:iCs/>
              </w:rPr>
            </w:pPr>
            <w:r w:rsidRPr="00FC3B8D">
              <w:rPr>
                <w:rFonts w:ascii="Times New Roman" w:hAnsi="Times New Roman" w:cs="Times New Roman"/>
                <w:iCs/>
                <w:sz w:val="22"/>
                <w:szCs w:val="22"/>
              </w:rPr>
              <w:t>2027,04</w:t>
            </w:r>
          </w:p>
        </w:tc>
      </w:tr>
    </w:tbl>
    <w:p w14:paraId="16178A9D" w14:textId="77777777" w:rsidR="00064BEC" w:rsidRPr="00FC3B8D" w:rsidRDefault="00064BEC" w:rsidP="00064BEC">
      <w:pPr>
        <w:rPr>
          <w:rFonts w:ascii="Times New Roman" w:hAnsi="Times New Roman" w:cs="Times New Roman"/>
          <w:iCs/>
        </w:rPr>
      </w:pPr>
    </w:p>
    <w:p w14:paraId="202D6295" w14:textId="77777777" w:rsidR="00064BEC" w:rsidRPr="00FC3B8D" w:rsidRDefault="00064BEC" w:rsidP="00064BEC">
      <w:pPr>
        <w:rPr>
          <w:rFonts w:ascii="Times New Roman" w:hAnsi="Times New Roman" w:cs="Times New Roman"/>
          <w:iCs/>
        </w:rPr>
      </w:pPr>
    </w:p>
    <w:p w14:paraId="082BB4CA" w14:textId="18A8350F" w:rsidR="00064BEC" w:rsidRPr="00FC3B8D" w:rsidRDefault="00064BEC" w:rsidP="00064BEC">
      <w:pPr>
        <w:rPr>
          <w:rFonts w:ascii="Times New Roman" w:hAnsi="Times New Roman" w:cs="Times New Roman"/>
          <w:b/>
          <w:bCs/>
          <w:iCs/>
        </w:rPr>
      </w:pPr>
      <w:r w:rsidRPr="00FC3B8D">
        <w:rPr>
          <w:rFonts w:ascii="Times New Roman" w:hAnsi="Times New Roman" w:cs="Times New Roman"/>
          <w:b/>
          <w:bCs/>
          <w:iCs/>
        </w:rPr>
        <w:t>1</w:t>
      </w:r>
      <w:r w:rsidR="00FC3B8D" w:rsidRPr="00FC3B8D">
        <w:rPr>
          <w:rFonts w:ascii="Times New Roman" w:hAnsi="Times New Roman" w:cs="Times New Roman"/>
          <w:b/>
          <w:bCs/>
          <w:iCs/>
        </w:rPr>
        <w:t>4</w:t>
      </w:r>
      <w:r w:rsidRPr="00FC3B8D">
        <w:rPr>
          <w:rFonts w:ascii="Times New Roman" w:hAnsi="Times New Roman" w:cs="Times New Roman"/>
          <w:b/>
          <w:bCs/>
          <w:iCs/>
        </w:rPr>
        <w:t>.3. Итоговые результаты расчёта  амортизации  и налога на имущество при  реализации проектов по замене  тепловых сетей в пос.Марьино</w:t>
      </w:r>
    </w:p>
    <w:p w14:paraId="0FC367E0" w14:textId="77777777" w:rsidR="00064BEC" w:rsidRPr="00FC3B8D" w:rsidRDefault="00064BEC" w:rsidP="00064BEC">
      <w:pPr>
        <w:rPr>
          <w:rFonts w:ascii="Times New Roman" w:hAnsi="Times New Roman" w:cs="Times New Roman"/>
          <w:b/>
          <w:bCs/>
          <w:iCs/>
        </w:rPr>
      </w:pPr>
    </w:p>
    <w:p w14:paraId="5674C295" w14:textId="4151D384" w:rsidR="00064BEC" w:rsidRPr="00FC3B8D" w:rsidRDefault="00064BEC" w:rsidP="00064BEC">
      <w:pPr>
        <w:rPr>
          <w:rFonts w:ascii="Times New Roman" w:hAnsi="Times New Roman" w:cs="Times New Roman"/>
          <w:b/>
          <w:bCs/>
          <w:iCs/>
        </w:rPr>
      </w:pPr>
      <w:r w:rsidRPr="00FC3B8D">
        <w:rPr>
          <w:rFonts w:ascii="Times New Roman" w:hAnsi="Times New Roman" w:cs="Times New Roman"/>
          <w:b/>
          <w:bCs/>
          <w:iCs/>
        </w:rPr>
        <w:t>Таблица 1</w:t>
      </w:r>
      <w:r w:rsidR="00FC3B8D" w:rsidRPr="00FC3B8D">
        <w:rPr>
          <w:rFonts w:ascii="Times New Roman" w:hAnsi="Times New Roman" w:cs="Times New Roman"/>
          <w:b/>
          <w:bCs/>
          <w:iCs/>
        </w:rPr>
        <w:t>4</w:t>
      </w:r>
      <w:r w:rsidRPr="00FC3B8D">
        <w:rPr>
          <w:rFonts w:ascii="Times New Roman" w:hAnsi="Times New Roman" w:cs="Times New Roman"/>
          <w:b/>
          <w:bCs/>
          <w:iCs/>
        </w:rPr>
        <w:t>.5.  Итоговые результаты расчёта  налога на имущество  при  реализации проектов по замене  тепловых сетей</w:t>
      </w:r>
    </w:p>
    <w:tbl>
      <w:tblPr>
        <w:tblW w:w="981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174"/>
        <w:gridCol w:w="996"/>
        <w:gridCol w:w="937"/>
        <w:gridCol w:w="1081"/>
        <w:gridCol w:w="1215"/>
        <w:gridCol w:w="1411"/>
      </w:tblGrid>
      <w:tr w:rsidR="00064BEC" w:rsidRPr="00FC3B8D" w14:paraId="1815BF11" w14:textId="77777777" w:rsidTr="00064BEC">
        <w:trPr>
          <w:trHeight w:val="300"/>
          <w:jc w:val="center"/>
        </w:trPr>
        <w:tc>
          <w:tcPr>
            <w:tcW w:w="4174" w:type="dxa"/>
            <w:vMerge w:val="restart"/>
            <w:tcBorders>
              <w:top w:val="single" w:sz="4" w:space="0" w:color="auto"/>
              <w:left w:val="single" w:sz="4" w:space="0" w:color="auto"/>
              <w:bottom w:val="single" w:sz="4" w:space="0" w:color="auto"/>
              <w:right w:val="single" w:sz="4" w:space="0" w:color="auto"/>
            </w:tcBorders>
            <w:vAlign w:val="center"/>
            <w:hideMark/>
          </w:tcPr>
          <w:p w14:paraId="5859AF89" w14:textId="77777777" w:rsidR="00064BEC" w:rsidRPr="00FC3B8D" w:rsidRDefault="00064BEC" w:rsidP="00F17A5B">
            <w:pPr>
              <w:rPr>
                <w:rFonts w:ascii="Times New Roman" w:hAnsi="Times New Roman" w:cs="Times New Roman"/>
                <w:iCs/>
              </w:rPr>
            </w:pPr>
            <w:r w:rsidRPr="00FC3B8D">
              <w:rPr>
                <w:rFonts w:ascii="Times New Roman" w:hAnsi="Times New Roman" w:cs="Times New Roman"/>
                <w:iCs/>
              </w:rPr>
              <w:t>Финансовые потребности  без НДС, тыс.руб.</w:t>
            </w:r>
          </w:p>
        </w:tc>
        <w:tc>
          <w:tcPr>
            <w:tcW w:w="996" w:type="dxa"/>
            <w:tcBorders>
              <w:top w:val="single" w:sz="4" w:space="0" w:color="auto"/>
              <w:left w:val="single" w:sz="4" w:space="0" w:color="auto"/>
              <w:bottom w:val="single" w:sz="4" w:space="0" w:color="auto"/>
              <w:right w:val="single" w:sz="4" w:space="0" w:color="auto"/>
            </w:tcBorders>
            <w:noWrap/>
            <w:vAlign w:val="center"/>
            <w:hideMark/>
          </w:tcPr>
          <w:p w14:paraId="03AFF9B5" w14:textId="77777777" w:rsidR="00064BEC" w:rsidRPr="00FC3B8D" w:rsidRDefault="00064BEC" w:rsidP="00F17A5B">
            <w:pPr>
              <w:rPr>
                <w:rFonts w:ascii="Times New Roman" w:hAnsi="Times New Roman" w:cs="Times New Roman"/>
                <w:iCs/>
              </w:rPr>
            </w:pPr>
            <w:r w:rsidRPr="00FC3B8D">
              <w:rPr>
                <w:rFonts w:ascii="Times New Roman" w:hAnsi="Times New Roman" w:cs="Times New Roman"/>
                <w:iCs/>
              </w:rPr>
              <w:t>2024</w:t>
            </w:r>
          </w:p>
        </w:tc>
        <w:tc>
          <w:tcPr>
            <w:tcW w:w="937" w:type="dxa"/>
            <w:tcBorders>
              <w:top w:val="single" w:sz="4" w:space="0" w:color="auto"/>
              <w:left w:val="single" w:sz="4" w:space="0" w:color="auto"/>
              <w:bottom w:val="single" w:sz="4" w:space="0" w:color="auto"/>
              <w:right w:val="single" w:sz="4" w:space="0" w:color="auto"/>
            </w:tcBorders>
            <w:noWrap/>
            <w:vAlign w:val="center"/>
            <w:hideMark/>
          </w:tcPr>
          <w:p w14:paraId="110B4D8E" w14:textId="77777777" w:rsidR="00064BEC" w:rsidRPr="00FC3B8D" w:rsidRDefault="00064BEC" w:rsidP="00F17A5B">
            <w:pPr>
              <w:rPr>
                <w:rFonts w:ascii="Times New Roman" w:hAnsi="Times New Roman" w:cs="Times New Roman"/>
                <w:iCs/>
              </w:rPr>
            </w:pPr>
            <w:r w:rsidRPr="00FC3B8D">
              <w:rPr>
                <w:rFonts w:ascii="Times New Roman" w:hAnsi="Times New Roman" w:cs="Times New Roman"/>
                <w:iCs/>
              </w:rPr>
              <w:t>2025</w:t>
            </w:r>
          </w:p>
        </w:tc>
        <w:tc>
          <w:tcPr>
            <w:tcW w:w="1081" w:type="dxa"/>
            <w:tcBorders>
              <w:top w:val="single" w:sz="4" w:space="0" w:color="auto"/>
              <w:left w:val="single" w:sz="4" w:space="0" w:color="auto"/>
              <w:bottom w:val="single" w:sz="4" w:space="0" w:color="auto"/>
              <w:right w:val="single" w:sz="4" w:space="0" w:color="auto"/>
            </w:tcBorders>
            <w:hideMark/>
          </w:tcPr>
          <w:p w14:paraId="79AAE7EC" w14:textId="77777777" w:rsidR="00064BEC" w:rsidRPr="00FC3B8D" w:rsidRDefault="00064BEC" w:rsidP="00F17A5B">
            <w:pPr>
              <w:rPr>
                <w:rFonts w:ascii="Times New Roman" w:hAnsi="Times New Roman" w:cs="Times New Roman"/>
                <w:iCs/>
              </w:rPr>
            </w:pPr>
            <w:r w:rsidRPr="00FC3B8D">
              <w:rPr>
                <w:rFonts w:ascii="Times New Roman" w:hAnsi="Times New Roman" w:cs="Times New Roman"/>
                <w:iCs/>
              </w:rPr>
              <w:t>2026</w:t>
            </w:r>
          </w:p>
        </w:tc>
        <w:tc>
          <w:tcPr>
            <w:tcW w:w="1215" w:type="dxa"/>
            <w:tcBorders>
              <w:top w:val="single" w:sz="4" w:space="0" w:color="auto"/>
              <w:left w:val="single" w:sz="4" w:space="0" w:color="auto"/>
              <w:bottom w:val="single" w:sz="4" w:space="0" w:color="auto"/>
              <w:right w:val="single" w:sz="4" w:space="0" w:color="auto"/>
            </w:tcBorders>
            <w:hideMark/>
          </w:tcPr>
          <w:p w14:paraId="2C903070" w14:textId="77777777" w:rsidR="00064BEC" w:rsidRPr="00FC3B8D" w:rsidRDefault="00064BEC" w:rsidP="00F17A5B">
            <w:pPr>
              <w:rPr>
                <w:rFonts w:ascii="Times New Roman" w:hAnsi="Times New Roman" w:cs="Times New Roman"/>
                <w:iCs/>
                <w:lang w:val="en-US"/>
              </w:rPr>
            </w:pPr>
            <w:r w:rsidRPr="00FC3B8D">
              <w:rPr>
                <w:rFonts w:ascii="Times New Roman" w:hAnsi="Times New Roman" w:cs="Times New Roman"/>
                <w:iCs/>
              </w:rPr>
              <w:t>2024-2026</w:t>
            </w:r>
          </w:p>
        </w:tc>
        <w:tc>
          <w:tcPr>
            <w:tcW w:w="1411" w:type="dxa"/>
            <w:tcBorders>
              <w:top w:val="single" w:sz="4" w:space="0" w:color="auto"/>
              <w:left w:val="single" w:sz="4" w:space="0" w:color="auto"/>
              <w:bottom w:val="single" w:sz="4" w:space="0" w:color="auto"/>
              <w:right w:val="single" w:sz="4" w:space="0" w:color="auto"/>
            </w:tcBorders>
            <w:noWrap/>
            <w:vAlign w:val="center"/>
            <w:hideMark/>
          </w:tcPr>
          <w:p w14:paraId="329EFB26" w14:textId="77777777" w:rsidR="00064BEC" w:rsidRPr="00FC3B8D" w:rsidRDefault="00064BEC" w:rsidP="00F17A5B">
            <w:pPr>
              <w:rPr>
                <w:rFonts w:ascii="Times New Roman" w:hAnsi="Times New Roman" w:cs="Times New Roman"/>
                <w:iCs/>
              </w:rPr>
            </w:pPr>
            <w:r w:rsidRPr="00FC3B8D">
              <w:rPr>
                <w:rFonts w:ascii="Times New Roman" w:hAnsi="Times New Roman" w:cs="Times New Roman"/>
                <w:iCs/>
              </w:rPr>
              <w:t>2027-2031</w:t>
            </w:r>
          </w:p>
        </w:tc>
      </w:tr>
      <w:tr w:rsidR="00064BEC" w:rsidRPr="00FC3B8D" w14:paraId="146E4268" w14:textId="77777777" w:rsidTr="00064BEC">
        <w:trPr>
          <w:trHeight w:val="300"/>
          <w:jc w:val="center"/>
        </w:trPr>
        <w:tc>
          <w:tcPr>
            <w:tcW w:w="4174" w:type="dxa"/>
            <w:vMerge/>
            <w:tcBorders>
              <w:top w:val="single" w:sz="4" w:space="0" w:color="auto"/>
              <w:left w:val="single" w:sz="4" w:space="0" w:color="auto"/>
              <w:bottom w:val="single" w:sz="4" w:space="0" w:color="auto"/>
              <w:right w:val="single" w:sz="4" w:space="0" w:color="auto"/>
            </w:tcBorders>
            <w:vAlign w:val="center"/>
            <w:hideMark/>
          </w:tcPr>
          <w:p w14:paraId="154FB5FC" w14:textId="77777777" w:rsidR="00064BEC" w:rsidRPr="00FC3B8D" w:rsidRDefault="00064BEC" w:rsidP="00F17A5B">
            <w:pPr>
              <w:rPr>
                <w:rFonts w:ascii="Times New Roman" w:hAnsi="Times New Roman" w:cs="Times New Roman"/>
                <w:iCs/>
              </w:rPr>
            </w:pPr>
          </w:p>
        </w:tc>
        <w:tc>
          <w:tcPr>
            <w:tcW w:w="996" w:type="dxa"/>
            <w:tcBorders>
              <w:top w:val="single" w:sz="4" w:space="0" w:color="auto"/>
              <w:left w:val="single" w:sz="4" w:space="0" w:color="auto"/>
              <w:bottom w:val="single" w:sz="4" w:space="0" w:color="auto"/>
              <w:right w:val="single" w:sz="4" w:space="0" w:color="auto"/>
            </w:tcBorders>
            <w:noWrap/>
            <w:vAlign w:val="center"/>
          </w:tcPr>
          <w:p w14:paraId="2E0550FA" w14:textId="77777777" w:rsidR="00064BEC" w:rsidRPr="00FC3B8D" w:rsidRDefault="00064BEC" w:rsidP="00F17A5B">
            <w:pPr>
              <w:rPr>
                <w:rFonts w:ascii="Times New Roman" w:hAnsi="Times New Roman" w:cs="Times New Roman"/>
                <w:iCs/>
              </w:rPr>
            </w:pPr>
            <w:r w:rsidRPr="00FC3B8D">
              <w:rPr>
                <w:rFonts w:ascii="Times New Roman" w:hAnsi="Times New Roman" w:cs="Times New Roman"/>
                <w:iCs/>
              </w:rPr>
              <w:t>2760</w:t>
            </w:r>
          </w:p>
        </w:tc>
        <w:tc>
          <w:tcPr>
            <w:tcW w:w="937" w:type="dxa"/>
            <w:tcBorders>
              <w:top w:val="single" w:sz="4" w:space="0" w:color="auto"/>
              <w:left w:val="single" w:sz="4" w:space="0" w:color="auto"/>
              <w:bottom w:val="single" w:sz="4" w:space="0" w:color="auto"/>
              <w:right w:val="single" w:sz="4" w:space="0" w:color="auto"/>
            </w:tcBorders>
            <w:noWrap/>
            <w:vAlign w:val="center"/>
          </w:tcPr>
          <w:p w14:paraId="1D0044CA" w14:textId="77777777" w:rsidR="00064BEC" w:rsidRPr="00FC3B8D" w:rsidRDefault="00064BEC" w:rsidP="00F17A5B">
            <w:pPr>
              <w:rPr>
                <w:rFonts w:ascii="Times New Roman" w:hAnsi="Times New Roman" w:cs="Times New Roman"/>
                <w:iCs/>
              </w:rPr>
            </w:pPr>
            <w:r w:rsidRPr="00FC3B8D">
              <w:rPr>
                <w:rFonts w:ascii="Times New Roman" w:hAnsi="Times New Roman" w:cs="Times New Roman"/>
                <w:iCs/>
              </w:rPr>
              <w:t>5226</w:t>
            </w:r>
          </w:p>
        </w:tc>
        <w:tc>
          <w:tcPr>
            <w:tcW w:w="1081" w:type="dxa"/>
            <w:tcBorders>
              <w:top w:val="single" w:sz="4" w:space="0" w:color="auto"/>
              <w:left w:val="single" w:sz="4" w:space="0" w:color="auto"/>
              <w:bottom w:val="single" w:sz="4" w:space="0" w:color="auto"/>
              <w:right w:val="single" w:sz="4" w:space="0" w:color="auto"/>
            </w:tcBorders>
            <w:vAlign w:val="center"/>
          </w:tcPr>
          <w:p w14:paraId="2E5BB52D" w14:textId="77777777" w:rsidR="00064BEC" w:rsidRPr="00FC3B8D" w:rsidRDefault="00064BEC" w:rsidP="00F17A5B">
            <w:pPr>
              <w:rPr>
                <w:rFonts w:ascii="Times New Roman" w:hAnsi="Times New Roman" w:cs="Times New Roman"/>
                <w:iCs/>
              </w:rPr>
            </w:pPr>
          </w:p>
        </w:tc>
        <w:tc>
          <w:tcPr>
            <w:tcW w:w="1215" w:type="dxa"/>
            <w:tcBorders>
              <w:top w:val="single" w:sz="4" w:space="0" w:color="auto"/>
              <w:left w:val="single" w:sz="4" w:space="0" w:color="auto"/>
              <w:bottom w:val="single" w:sz="4" w:space="0" w:color="auto"/>
              <w:right w:val="single" w:sz="4" w:space="0" w:color="auto"/>
            </w:tcBorders>
            <w:vAlign w:val="center"/>
          </w:tcPr>
          <w:p w14:paraId="0F42573E" w14:textId="77777777" w:rsidR="00064BEC" w:rsidRPr="00FC3B8D" w:rsidRDefault="00064BEC" w:rsidP="00F17A5B">
            <w:pPr>
              <w:rPr>
                <w:rFonts w:ascii="Times New Roman" w:hAnsi="Times New Roman" w:cs="Times New Roman"/>
                <w:iCs/>
              </w:rPr>
            </w:pPr>
          </w:p>
        </w:tc>
        <w:tc>
          <w:tcPr>
            <w:tcW w:w="1411" w:type="dxa"/>
            <w:tcBorders>
              <w:top w:val="single" w:sz="4" w:space="0" w:color="auto"/>
              <w:left w:val="single" w:sz="4" w:space="0" w:color="auto"/>
              <w:bottom w:val="single" w:sz="4" w:space="0" w:color="auto"/>
              <w:right w:val="single" w:sz="4" w:space="0" w:color="auto"/>
            </w:tcBorders>
            <w:noWrap/>
            <w:vAlign w:val="center"/>
            <w:hideMark/>
          </w:tcPr>
          <w:p w14:paraId="7F199B78" w14:textId="77777777" w:rsidR="00064BEC" w:rsidRPr="00FC3B8D" w:rsidRDefault="00064BEC" w:rsidP="00F17A5B">
            <w:pPr>
              <w:rPr>
                <w:rFonts w:ascii="Times New Roman" w:hAnsi="Times New Roman" w:cs="Times New Roman"/>
                <w:iCs/>
              </w:rPr>
            </w:pPr>
          </w:p>
        </w:tc>
      </w:tr>
      <w:tr w:rsidR="00064BEC" w:rsidRPr="00FC3B8D" w14:paraId="464A5CE8" w14:textId="77777777" w:rsidTr="00064BEC">
        <w:trPr>
          <w:trHeight w:val="525"/>
          <w:jc w:val="center"/>
        </w:trPr>
        <w:tc>
          <w:tcPr>
            <w:tcW w:w="4174" w:type="dxa"/>
            <w:tcBorders>
              <w:top w:val="single" w:sz="4" w:space="0" w:color="auto"/>
              <w:left w:val="single" w:sz="4" w:space="0" w:color="auto"/>
              <w:bottom w:val="single" w:sz="4" w:space="0" w:color="auto"/>
              <w:right w:val="single" w:sz="4" w:space="0" w:color="auto"/>
            </w:tcBorders>
            <w:vAlign w:val="center"/>
            <w:hideMark/>
          </w:tcPr>
          <w:p w14:paraId="64F65457" w14:textId="77777777" w:rsidR="00064BEC" w:rsidRPr="00FC3B8D" w:rsidRDefault="00064BEC" w:rsidP="00F17A5B">
            <w:pPr>
              <w:rPr>
                <w:rFonts w:ascii="Times New Roman" w:hAnsi="Times New Roman" w:cs="Times New Roman"/>
                <w:iCs/>
              </w:rPr>
            </w:pPr>
            <w:r w:rsidRPr="00FC3B8D">
              <w:rPr>
                <w:rFonts w:ascii="Times New Roman" w:hAnsi="Times New Roman" w:cs="Times New Roman"/>
                <w:iCs/>
              </w:rPr>
              <w:t>Амортизационные отчисления по тепловым сетям, т.руб</w:t>
            </w:r>
          </w:p>
        </w:tc>
        <w:tc>
          <w:tcPr>
            <w:tcW w:w="996" w:type="dxa"/>
            <w:tcBorders>
              <w:top w:val="single" w:sz="4" w:space="0" w:color="auto"/>
              <w:left w:val="single" w:sz="4" w:space="0" w:color="auto"/>
              <w:bottom w:val="single" w:sz="4" w:space="0" w:color="auto"/>
              <w:right w:val="single" w:sz="4" w:space="0" w:color="auto"/>
            </w:tcBorders>
            <w:noWrap/>
            <w:vAlign w:val="center"/>
            <w:hideMark/>
          </w:tcPr>
          <w:p w14:paraId="590E6F29" w14:textId="77777777" w:rsidR="00064BEC" w:rsidRPr="00FC3B8D" w:rsidRDefault="00064BEC" w:rsidP="00F17A5B">
            <w:pPr>
              <w:rPr>
                <w:rFonts w:ascii="Times New Roman" w:hAnsi="Times New Roman" w:cs="Times New Roman"/>
                <w:iCs/>
              </w:rPr>
            </w:pPr>
          </w:p>
        </w:tc>
        <w:tc>
          <w:tcPr>
            <w:tcW w:w="937" w:type="dxa"/>
            <w:tcBorders>
              <w:top w:val="single" w:sz="4" w:space="0" w:color="auto"/>
              <w:left w:val="single" w:sz="4" w:space="0" w:color="auto"/>
              <w:bottom w:val="single" w:sz="4" w:space="0" w:color="auto"/>
              <w:right w:val="single" w:sz="4" w:space="0" w:color="auto"/>
            </w:tcBorders>
            <w:noWrap/>
            <w:vAlign w:val="center"/>
            <w:hideMark/>
          </w:tcPr>
          <w:p w14:paraId="19CB64C5" w14:textId="77777777" w:rsidR="00064BEC" w:rsidRPr="00FC3B8D" w:rsidRDefault="00064BEC" w:rsidP="00F17A5B">
            <w:pPr>
              <w:rPr>
                <w:rFonts w:ascii="Times New Roman" w:hAnsi="Times New Roman" w:cs="Times New Roman"/>
                <w:iCs/>
              </w:rPr>
            </w:pPr>
            <w:r w:rsidRPr="00FC3B8D">
              <w:rPr>
                <w:rFonts w:ascii="Times New Roman" w:hAnsi="Times New Roman" w:cs="Times New Roman"/>
                <w:iCs/>
              </w:rPr>
              <w:t>110,4</w:t>
            </w:r>
          </w:p>
        </w:tc>
        <w:tc>
          <w:tcPr>
            <w:tcW w:w="1081" w:type="dxa"/>
            <w:tcBorders>
              <w:top w:val="single" w:sz="4" w:space="0" w:color="auto"/>
              <w:left w:val="single" w:sz="4" w:space="0" w:color="auto"/>
              <w:bottom w:val="single" w:sz="4" w:space="0" w:color="auto"/>
              <w:right w:val="single" w:sz="4" w:space="0" w:color="auto"/>
            </w:tcBorders>
            <w:vAlign w:val="center"/>
            <w:hideMark/>
          </w:tcPr>
          <w:p w14:paraId="2AE58A1F" w14:textId="77777777" w:rsidR="00064BEC" w:rsidRPr="00FC3B8D" w:rsidRDefault="00064BEC" w:rsidP="00F17A5B">
            <w:pPr>
              <w:rPr>
                <w:rFonts w:ascii="Times New Roman" w:hAnsi="Times New Roman" w:cs="Times New Roman"/>
                <w:iCs/>
              </w:rPr>
            </w:pPr>
            <w:r w:rsidRPr="00FC3B8D">
              <w:rPr>
                <w:rFonts w:ascii="Times New Roman" w:hAnsi="Times New Roman" w:cs="Times New Roman"/>
                <w:iCs/>
              </w:rPr>
              <w:t>319,44</w:t>
            </w:r>
          </w:p>
        </w:tc>
        <w:tc>
          <w:tcPr>
            <w:tcW w:w="1215" w:type="dxa"/>
            <w:tcBorders>
              <w:top w:val="single" w:sz="4" w:space="0" w:color="auto"/>
              <w:left w:val="single" w:sz="4" w:space="0" w:color="auto"/>
              <w:bottom w:val="single" w:sz="4" w:space="0" w:color="auto"/>
              <w:right w:val="single" w:sz="4" w:space="0" w:color="auto"/>
            </w:tcBorders>
            <w:vAlign w:val="center"/>
            <w:hideMark/>
          </w:tcPr>
          <w:p w14:paraId="42F095B6" w14:textId="77777777" w:rsidR="00064BEC" w:rsidRPr="00FC3B8D" w:rsidRDefault="00064BEC" w:rsidP="00F17A5B">
            <w:pPr>
              <w:rPr>
                <w:rFonts w:ascii="Times New Roman" w:hAnsi="Times New Roman" w:cs="Times New Roman"/>
                <w:iCs/>
              </w:rPr>
            </w:pPr>
            <w:r w:rsidRPr="00FC3B8D">
              <w:rPr>
                <w:rFonts w:ascii="Times New Roman" w:hAnsi="Times New Roman" w:cs="Times New Roman"/>
                <w:iCs/>
              </w:rPr>
              <w:t>1597,2</w:t>
            </w:r>
          </w:p>
        </w:tc>
        <w:tc>
          <w:tcPr>
            <w:tcW w:w="1411" w:type="dxa"/>
            <w:tcBorders>
              <w:top w:val="single" w:sz="4" w:space="0" w:color="auto"/>
              <w:left w:val="single" w:sz="4" w:space="0" w:color="auto"/>
              <w:bottom w:val="single" w:sz="4" w:space="0" w:color="auto"/>
              <w:right w:val="single" w:sz="4" w:space="0" w:color="auto"/>
            </w:tcBorders>
            <w:noWrap/>
            <w:vAlign w:val="center"/>
            <w:hideMark/>
          </w:tcPr>
          <w:p w14:paraId="22AC47C7" w14:textId="77777777" w:rsidR="00064BEC" w:rsidRPr="00FC3B8D" w:rsidRDefault="00064BEC" w:rsidP="00F17A5B">
            <w:pPr>
              <w:rPr>
                <w:rFonts w:ascii="Times New Roman" w:hAnsi="Times New Roman" w:cs="Times New Roman"/>
                <w:iCs/>
              </w:rPr>
            </w:pPr>
            <w:r w:rsidRPr="00FC3B8D">
              <w:rPr>
                <w:rFonts w:ascii="Times New Roman" w:hAnsi="Times New Roman" w:cs="Times New Roman"/>
                <w:iCs/>
                <w:sz w:val="22"/>
                <w:szCs w:val="22"/>
              </w:rPr>
              <w:t>2027,04</w:t>
            </w:r>
          </w:p>
        </w:tc>
      </w:tr>
    </w:tbl>
    <w:p w14:paraId="358FC682" w14:textId="77777777" w:rsidR="00064BEC" w:rsidRPr="00FC3B8D" w:rsidRDefault="00064BEC" w:rsidP="00064BEC">
      <w:pPr>
        <w:shd w:val="clear" w:color="auto" w:fill="FFFFFF"/>
        <w:jc w:val="both"/>
        <w:rPr>
          <w:rFonts w:ascii="Times New Roman" w:hAnsi="Times New Roman" w:cs="Times New Roman"/>
          <w:b/>
          <w:bCs/>
          <w:iCs/>
          <w:sz w:val="20"/>
        </w:rPr>
      </w:pPr>
    </w:p>
    <w:sectPr w:rsidR="00064BEC" w:rsidRPr="00FC3B8D" w:rsidSect="00064BEC">
      <w:headerReference w:type="even" r:id="rId26"/>
      <w:headerReference w:type="default" r:id="rId27"/>
      <w:footerReference w:type="even" r:id="rId28"/>
      <w:footerReference w:type="default" r:id="rId29"/>
      <w:headerReference w:type="first" r:id="rId30"/>
      <w:footerReference w:type="first" r:id="rId31"/>
      <w:type w:val="continuous"/>
      <w:pgSz w:w="11906" w:h="17338"/>
      <w:pgMar w:top="1140" w:right="851" w:bottom="851" w:left="1134" w:header="624" w:footer="1020" w:gutter="0"/>
      <w:cols w:space="720"/>
      <w:noEndnote/>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D73870E" w14:textId="77777777" w:rsidR="006B654B" w:rsidRDefault="006B654B" w:rsidP="00AA5B0B">
      <w:r>
        <w:separator/>
      </w:r>
    </w:p>
  </w:endnote>
  <w:endnote w:type="continuationSeparator" w:id="0">
    <w:p w14:paraId="3843DD4B" w14:textId="77777777" w:rsidR="006B654B" w:rsidRDefault="006B654B" w:rsidP="00AA5B0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MT">
    <w:altName w:val="Arial"/>
    <w:charset w:val="01"/>
    <w:family w:val="swiss"/>
    <w:pitch w:val="variable"/>
  </w:font>
  <w:font w:name="Calibri">
    <w:panose1 w:val="020F0502020204030204"/>
    <w:charset w:val="CC"/>
    <w:family w:val="swiss"/>
    <w:pitch w:val="variable"/>
    <w:sig w:usb0="E10002FF" w:usb1="4000ACFF" w:usb2="00000009" w:usb3="00000000" w:csb0="0000019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 w:name="Franklin Gothic Heavy">
    <w:panose1 w:val="020B0903020102020204"/>
    <w:charset w:val="CC"/>
    <w:family w:val="swiss"/>
    <w:pitch w:val="variable"/>
    <w:sig w:usb0="00000287" w:usb1="00000000" w:usb2="00000000" w:usb3="00000000" w:csb0="0000009F" w:csb1="00000000"/>
  </w:font>
  <w:font w:name="Garamond">
    <w:panose1 w:val="02020404030301010803"/>
    <w:charset w:val="CC"/>
    <w:family w:val="roman"/>
    <w:pitch w:val="variable"/>
    <w:sig w:usb0="00000287" w:usb1="000000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CC"/>
    <w:family w:val="swiss"/>
    <w:pitch w:val="variable"/>
    <w:sig w:usb0="E1002EFF" w:usb1="C000605B" w:usb2="00000029" w:usb3="00000000" w:csb0="000101FF" w:csb1="00000000"/>
  </w:font>
  <w:font w:name="Georgia">
    <w:panose1 w:val="02040502050405020303"/>
    <w:charset w:val="CC"/>
    <w:family w:val="roman"/>
    <w:pitch w:val="variable"/>
    <w:sig w:usb0="00000287" w:usb1="00000000" w:usb2="00000000" w:usb3="00000000" w:csb0="0000009F" w:csb1="00000000"/>
  </w:font>
  <w:font w:name="Constantia">
    <w:panose1 w:val="02030602050306030303"/>
    <w:charset w:val="CC"/>
    <w:family w:val="roman"/>
    <w:pitch w:val="variable"/>
    <w:sig w:usb0="A00002EF" w:usb1="4000204B" w:usb2="00000000" w:usb3="00000000" w:csb0="0000019F" w:csb1="00000000"/>
  </w:font>
  <w:font w:name="Bookman Old Style">
    <w:panose1 w:val="02050604050505020204"/>
    <w:charset w:val="CC"/>
    <w:family w:val="roman"/>
    <w:pitch w:val="variable"/>
    <w:sig w:usb0="00000287" w:usb1="00000000" w:usb2="00000000" w:usb3="00000000" w:csb0="0000009F" w:csb1="00000000"/>
  </w:font>
  <w:font w:name="Century Gothic">
    <w:panose1 w:val="020B0502020202020204"/>
    <w:charset w:val="CC"/>
    <w:family w:val="swiss"/>
    <w:pitch w:val="variable"/>
    <w:sig w:usb0="00000287" w:usb1="00000000" w:usb2="00000000" w:usb3="00000000" w:csb0="0000009F" w:csb1="00000000"/>
  </w:font>
  <w:font w:name="Times">
    <w:panose1 w:val="02020603050405020304"/>
    <w:charset w:val="CC"/>
    <w:family w:val="roman"/>
    <w:pitch w:val="variable"/>
    <w:sig w:usb0="E0002AFF" w:usb1="C0007841" w:usb2="00000009" w:usb3="00000000" w:csb0="000001FF" w:csb1="00000000"/>
  </w:font>
  <w:font w:name="Lucidasans">
    <w:altName w:val="Times New Roman"/>
    <w:panose1 w:val="00000000000000000000"/>
    <w:charset w:val="00"/>
    <w:family w:val="auto"/>
    <w:notTrueType/>
    <w:pitch w:val="variable"/>
    <w:sig w:usb0="00000003" w:usb1="00000000" w:usb2="00000000" w:usb3="00000000" w:csb0="00000001" w:csb1="00000000"/>
  </w:font>
  <w:font w:name="Helvetica">
    <w:panose1 w:val="020B0604020202020204"/>
    <w:charset w:val="CC"/>
    <w:family w:val="swiss"/>
    <w:pitch w:val="variable"/>
    <w:sig w:usb0="E0002AFF" w:usb1="C0007843" w:usb2="00000009" w:usb3="00000000" w:csb0="000001FF" w:csb1="00000000"/>
  </w:font>
  <w:font w:name="ISOCPEUR">
    <w:charset w:val="CC"/>
    <w:family w:val="swiss"/>
    <w:pitch w:val="variable"/>
    <w:sig w:usb0="00000287" w:usb1="00000000" w:usb2="00000000" w:usb3="00000000" w:csb0="0000009F" w:csb1="00000000"/>
  </w:font>
  <w:font w:name="TimesDL">
    <w:altName w:val="Times New Roman"/>
    <w:panose1 w:val="00000000000000000000"/>
    <w:charset w:val="00"/>
    <w:family w:val="auto"/>
    <w:notTrueType/>
    <w:pitch w:val="variable"/>
    <w:sig w:usb0="00000003" w:usb1="00000000" w:usb2="00000000" w:usb3="00000000" w:csb0="00000001" w:csb1="00000000"/>
  </w:font>
  <w:font w:name="SimSun">
    <w:altName w:val="宋体"/>
    <w:panose1 w:val="02010600030101010101"/>
    <w:charset w:val="86"/>
    <w:family w:val="auto"/>
    <w:pitch w:val="variable"/>
    <w:sig w:usb0="00000003" w:usb1="288F0000" w:usb2="00000016" w:usb3="00000000" w:csb0="00040001" w:csb1="00000000"/>
  </w:font>
  <w:font w:name="Microsoft YaHei">
    <w:panose1 w:val="020B0503020204020204"/>
    <w:charset w:val="86"/>
    <w:family w:val="swiss"/>
    <w:pitch w:val="variable"/>
    <w:sig w:usb0="80000287" w:usb1="280F3C52" w:usb2="00000016" w:usb3="00000000" w:csb0="0004001F" w:csb1="00000000"/>
  </w:font>
  <w:font w:name="Book Antiqua">
    <w:panose1 w:val="02040602050305030304"/>
    <w:charset w:val="CC"/>
    <w:family w:val="roman"/>
    <w:pitch w:val="variable"/>
    <w:sig w:usb0="00000287" w:usb1="00000000" w:usb2="00000000" w:usb3="00000000" w:csb0="0000009F" w:csb1="00000000"/>
  </w:font>
  <w:font w:name="Arial,Bold">
    <w:altName w:val="MS Gothic"/>
    <w:panose1 w:val="00000000000000000000"/>
    <w:charset w:val="80"/>
    <w:family w:val="auto"/>
    <w:notTrueType/>
    <w:pitch w:val="default"/>
    <w:sig w:usb0="00000001" w:usb1="08070000" w:usb2="00000010" w:usb3="00000000" w:csb0="00020000" w:csb1="00000000"/>
  </w:font>
  <w:font w:name="CambriaMath">
    <w:altName w:val="Arial Unicode MS"/>
    <w:panose1 w:val="00000000000000000000"/>
    <w:charset w:val="80"/>
    <w:family w:val="auto"/>
    <w:notTrueType/>
    <w:pitch w:val="default"/>
    <w:sig w:usb0="00000001" w:usb1="08070000" w:usb2="00000010" w:usb3="00000000" w:csb0="00020000"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6F9EF49" w14:textId="77777777" w:rsidR="00F62EB1" w:rsidRDefault="00F62EB1" w:rsidP="00242F1C">
    <w:pPr>
      <w:pStyle w:val="af3"/>
      <w:framePr w:wrap="around" w:vAnchor="text" w:hAnchor="margin" w:xAlign="right" w:y="1"/>
      <w:rPr>
        <w:rStyle w:val="afd"/>
      </w:rPr>
    </w:pPr>
    <w:r>
      <w:rPr>
        <w:rStyle w:val="afd"/>
      </w:rPr>
      <w:fldChar w:fldCharType="begin"/>
    </w:r>
    <w:r>
      <w:rPr>
        <w:rStyle w:val="afd"/>
      </w:rPr>
      <w:instrText xml:space="preserve">PAGE  </w:instrText>
    </w:r>
    <w:r>
      <w:rPr>
        <w:rStyle w:val="afd"/>
      </w:rPr>
      <w:fldChar w:fldCharType="end"/>
    </w:r>
  </w:p>
  <w:p w14:paraId="0D5D7E44" w14:textId="77777777" w:rsidR="00F62EB1" w:rsidRDefault="00F62EB1" w:rsidP="00242F1C">
    <w:pPr>
      <w:pStyle w:val="af3"/>
      <w:ind w:right="360"/>
    </w:pPr>
  </w:p>
</w:ftr>
</file>

<file path=word/footer10.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427917C" w14:textId="77777777" w:rsidR="00F62EB1" w:rsidRDefault="00F62EB1">
    <w:pPr>
      <w:pStyle w:val="af3"/>
      <w:jc w:val="right"/>
      <w:rPr>
        <w:b/>
      </w:rPr>
    </w:pPr>
  </w:p>
  <w:p w14:paraId="0D051E36" w14:textId="77777777" w:rsidR="00F62EB1" w:rsidRDefault="00F62EB1">
    <w:pPr>
      <w:pStyle w:val="af3"/>
      <w:jc w:val="right"/>
      <w:rPr>
        <w:b/>
      </w:rPr>
    </w:pPr>
  </w:p>
  <w:p w14:paraId="1864C121" w14:textId="7EB08E27" w:rsidR="00F62EB1" w:rsidRPr="00D1488F" w:rsidRDefault="00F62EB1">
    <w:pPr>
      <w:pStyle w:val="af3"/>
      <w:jc w:val="right"/>
      <w:rPr>
        <w:b/>
      </w:rPr>
    </w:pPr>
    <w:r w:rsidRPr="00D1488F">
      <w:rPr>
        <w:b/>
      </w:rPr>
      <w:fldChar w:fldCharType="begin"/>
    </w:r>
    <w:r w:rsidRPr="00D1488F">
      <w:rPr>
        <w:b/>
      </w:rPr>
      <w:instrText xml:space="preserve"> PAGE   \* MERGEFORMAT </w:instrText>
    </w:r>
    <w:r w:rsidRPr="00D1488F">
      <w:rPr>
        <w:b/>
      </w:rPr>
      <w:fldChar w:fldCharType="separate"/>
    </w:r>
    <w:r w:rsidR="00AB72B6">
      <w:rPr>
        <w:b/>
        <w:noProof/>
      </w:rPr>
      <w:t>60</w:t>
    </w:r>
    <w:r w:rsidRPr="00D1488F">
      <w:rPr>
        <w:b/>
      </w:rPr>
      <w:fldChar w:fldCharType="end"/>
    </w:r>
  </w:p>
  <w:p w14:paraId="6C51DBB6" w14:textId="77777777" w:rsidR="00F62EB1" w:rsidRPr="0013745E" w:rsidRDefault="00F62EB1" w:rsidP="00185802">
    <w:pPr>
      <w:pStyle w:val="af3"/>
      <w:ind w:right="360"/>
      <w:rPr>
        <w:rFonts w:ascii="Times New Roman" w:hAnsi="Times New Roman" w:cs="Times New Roman"/>
        <w:szCs w:val="2"/>
      </w:rPr>
    </w:pPr>
  </w:p>
</w:ftr>
</file>

<file path=word/footer1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EB3E017" w14:textId="77777777" w:rsidR="00F62EB1" w:rsidRDefault="00F62EB1"/>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1005D7B" w14:textId="3E057119" w:rsidR="00F62EB1" w:rsidRDefault="00F62EB1" w:rsidP="00242F1C">
    <w:pPr>
      <w:pStyle w:val="af3"/>
      <w:framePr w:wrap="around" w:vAnchor="text" w:hAnchor="margin" w:xAlign="right" w:y="1"/>
      <w:rPr>
        <w:rStyle w:val="afd"/>
      </w:rPr>
    </w:pPr>
    <w:r>
      <w:rPr>
        <w:rStyle w:val="afd"/>
      </w:rPr>
      <w:fldChar w:fldCharType="begin"/>
    </w:r>
    <w:r>
      <w:rPr>
        <w:rStyle w:val="afd"/>
      </w:rPr>
      <w:instrText xml:space="preserve">PAGE  </w:instrText>
    </w:r>
    <w:r>
      <w:rPr>
        <w:rStyle w:val="afd"/>
      </w:rPr>
      <w:fldChar w:fldCharType="separate"/>
    </w:r>
    <w:r w:rsidR="00AB72B6">
      <w:rPr>
        <w:rStyle w:val="afd"/>
        <w:noProof/>
      </w:rPr>
      <w:t>2</w:t>
    </w:r>
    <w:r>
      <w:rPr>
        <w:rStyle w:val="afd"/>
      </w:rPr>
      <w:fldChar w:fldCharType="end"/>
    </w:r>
  </w:p>
  <w:p w14:paraId="660F2A3F" w14:textId="77777777" w:rsidR="00F62EB1" w:rsidRDefault="00F62EB1" w:rsidP="00242F1C">
    <w:pPr>
      <w:pStyle w:val="af3"/>
      <w:pBdr>
        <w:top w:val="thinThickSmallGap" w:sz="24" w:space="1" w:color="622423"/>
      </w:pBdr>
      <w:ind w:right="360"/>
    </w:pPr>
    <w:r w:rsidRPr="00D14BE6">
      <w:rPr>
        <w:rFonts w:ascii="Cambria" w:hAnsi="Cambria"/>
        <w:sz w:val="20"/>
      </w:rPr>
      <w:t xml:space="preserve"> ООО «</w:t>
    </w:r>
    <w:r>
      <w:rPr>
        <w:rFonts w:ascii="Cambria" w:hAnsi="Cambria"/>
        <w:sz w:val="20"/>
      </w:rPr>
      <w:t>ЖилКомКонсалт»</w:t>
    </w:r>
    <w:r w:rsidRPr="00D14BE6">
      <w:rPr>
        <w:rFonts w:ascii="Cambria" w:hAnsi="Cambria"/>
        <w:sz w:val="20"/>
      </w:rPr>
      <w:t xml:space="preserve">                                                                                                </w:t>
    </w:r>
    <w:r>
      <w:rPr>
        <w:rFonts w:ascii="Cambria" w:hAnsi="Cambria"/>
        <w:sz w:val="20"/>
      </w:rPr>
      <w:t xml:space="preserve">                            </w:t>
    </w:r>
    <w:r w:rsidRPr="00D14BE6">
      <w:rPr>
        <w:rFonts w:ascii="Cambria" w:hAnsi="Cambria"/>
        <w:sz w:val="20"/>
      </w:rPr>
      <w:t xml:space="preserve"> </w:t>
    </w:r>
    <w:r>
      <w:rPr>
        <w:rFonts w:ascii="Cambria" w:hAnsi="Cambria"/>
        <w:sz w:val="20"/>
      </w:rPr>
      <w:t xml:space="preserve">                    </w:t>
    </w:r>
    <w:r w:rsidRPr="00C311B0">
      <w:rPr>
        <w:rFonts w:ascii="Cambria" w:hAnsi="Cambria"/>
        <w:b/>
        <w:sz w:val="20"/>
      </w:rPr>
      <w:t>Страница</w:t>
    </w:r>
    <w:r w:rsidRPr="00D14BE6">
      <w:rPr>
        <w:rFonts w:ascii="Cambria" w:hAnsi="Cambria"/>
        <w:b/>
      </w:rPr>
      <w:t xml:space="preserve"> </w:t>
    </w: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F57BD00" w14:textId="77777777" w:rsidR="00F62EB1" w:rsidRDefault="00F62EB1" w:rsidP="00242F1C">
    <w:pPr>
      <w:pStyle w:val="af3"/>
      <w:framePr w:wrap="around" w:vAnchor="text" w:hAnchor="margin" w:xAlign="right" w:y="1"/>
      <w:rPr>
        <w:rStyle w:val="afd"/>
      </w:rPr>
    </w:pPr>
    <w:r>
      <w:rPr>
        <w:rStyle w:val="afd"/>
      </w:rPr>
      <w:fldChar w:fldCharType="begin"/>
    </w:r>
    <w:r>
      <w:rPr>
        <w:rStyle w:val="afd"/>
      </w:rPr>
      <w:instrText xml:space="preserve">PAGE  </w:instrText>
    </w:r>
    <w:r>
      <w:rPr>
        <w:rStyle w:val="afd"/>
      </w:rPr>
      <w:fldChar w:fldCharType="end"/>
    </w:r>
  </w:p>
  <w:p w14:paraId="13FAA635" w14:textId="77777777" w:rsidR="00F62EB1" w:rsidRDefault="00F62EB1" w:rsidP="00242F1C">
    <w:pPr>
      <w:pStyle w:val="af3"/>
      <w:ind w:right="360"/>
    </w:pPr>
  </w:p>
</w:ftr>
</file>

<file path=word/footer4.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B5D1EF3" w14:textId="5C9BF5FB" w:rsidR="00F62EB1" w:rsidRDefault="00F62EB1" w:rsidP="00242F1C">
    <w:pPr>
      <w:pStyle w:val="af3"/>
      <w:framePr w:wrap="around" w:vAnchor="text" w:hAnchor="margin" w:xAlign="right" w:y="1"/>
      <w:rPr>
        <w:rStyle w:val="afd"/>
      </w:rPr>
    </w:pPr>
    <w:r>
      <w:rPr>
        <w:rStyle w:val="afd"/>
      </w:rPr>
      <w:fldChar w:fldCharType="begin"/>
    </w:r>
    <w:r>
      <w:rPr>
        <w:rStyle w:val="afd"/>
      </w:rPr>
      <w:instrText xml:space="preserve">PAGE  </w:instrText>
    </w:r>
    <w:r>
      <w:rPr>
        <w:rStyle w:val="afd"/>
      </w:rPr>
      <w:fldChar w:fldCharType="separate"/>
    </w:r>
    <w:r w:rsidR="00AB72B6">
      <w:rPr>
        <w:rStyle w:val="afd"/>
        <w:noProof/>
      </w:rPr>
      <w:t>48</w:t>
    </w:r>
    <w:r>
      <w:rPr>
        <w:rStyle w:val="afd"/>
      </w:rPr>
      <w:fldChar w:fldCharType="end"/>
    </w:r>
  </w:p>
  <w:p w14:paraId="5E790B65" w14:textId="77777777" w:rsidR="00F62EB1" w:rsidRDefault="00F62EB1" w:rsidP="00242F1C">
    <w:pPr>
      <w:pStyle w:val="af3"/>
      <w:framePr w:wrap="around" w:vAnchor="text" w:hAnchor="page" w:x="10675" w:y="223"/>
      <w:ind w:right="360"/>
      <w:rPr>
        <w:rStyle w:val="afd"/>
      </w:rPr>
    </w:pPr>
  </w:p>
  <w:p w14:paraId="64B70798" w14:textId="77777777" w:rsidR="00F62EB1" w:rsidRPr="00D14BE6" w:rsidRDefault="00F62EB1" w:rsidP="00242F1C">
    <w:pPr>
      <w:pStyle w:val="af3"/>
      <w:pBdr>
        <w:top w:val="thinThickSmallGap" w:sz="24" w:space="1" w:color="622423"/>
      </w:pBdr>
      <w:ind w:right="360"/>
      <w:rPr>
        <w:rFonts w:ascii="Cambria" w:hAnsi="Cambria"/>
        <w:b/>
        <w:sz w:val="20"/>
      </w:rPr>
    </w:pPr>
    <w:r>
      <w:rPr>
        <w:rFonts w:ascii="Cambria" w:hAnsi="Cambria"/>
        <w:sz w:val="20"/>
      </w:rPr>
      <w:t>О</w:t>
    </w:r>
    <w:r w:rsidRPr="00D14BE6">
      <w:rPr>
        <w:rFonts w:ascii="Cambria" w:hAnsi="Cambria"/>
        <w:sz w:val="20"/>
      </w:rPr>
      <w:t>ОО «</w:t>
    </w:r>
    <w:r>
      <w:rPr>
        <w:rFonts w:ascii="Cambria" w:hAnsi="Cambria"/>
        <w:sz w:val="20"/>
      </w:rPr>
      <w:t>Бизнес-</w:t>
    </w:r>
    <w:r w:rsidRPr="00D14BE6">
      <w:rPr>
        <w:rFonts w:ascii="Cambria" w:hAnsi="Cambria"/>
        <w:sz w:val="20"/>
      </w:rPr>
      <w:t xml:space="preserve">Аудит»  </w:t>
    </w:r>
    <w:r>
      <w:rPr>
        <w:rFonts w:ascii="Cambria" w:hAnsi="Cambria"/>
        <w:sz w:val="20"/>
      </w:rPr>
      <w:t xml:space="preserve">                                                                                                                                                   </w:t>
    </w:r>
    <w:r w:rsidRPr="00C311B0">
      <w:rPr>
        <w:rFonts w:ascii="Cambria" w:hAnsi="Cambria"/>
        <w:b/>
        <w:sz w:val="20"/>
      </w:rPr>
      <w:t>Страница</w:t>
    </w:r>
    <w:r w:rsidRPr="00D14BE6">
      <w:rPr>
        <w:rFonts w:ascii="Cambria" w:hAnsi="Cambria"/>
        <w:b/>
      </w:rPr>
      <w:t xml:space="preserve"> </w:t>
    </w:r>
  </w:p>
</w:ftr>
</file>

<file path=word/footer5.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DDB124A" w14:textId="77777777" w:rsidR="00F62EB1" w:rsidRPr="00FF577D" w:rsidRDefault="00F62EB1" w:rsidP="00F17A5B">
    <w:r w:rsidRPr="00FF577D">
      <w:fldChar w:fldCharType="begin"/>
    </w:r>
    <w:r w:rsidRPr="00FF577D">
      <w:instrText xml:space="preserve">PAGE  </w:instrText>
    </w:r>
    <w:r w:rsidRPr="00FF577D">
      <w:fldChar w:fldCharType="end"/>
    </w:r>
  </w:p>
  <w:p w14:paraId="48596AD6" w14:textId="77777777" w:rsidR="00F62EB1" w:rsidRPr="00FF577D" w:rsidRDefault="00F62EB1" w:rsidP="00F17A5B"/>
</w:ftr>
</file>

<file path=word/footer6.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E67CC4F" w14:textId="77777777" w:rsidR="00F62EB1" w:rsidRDefault="00F62EB1" w:rsidP="00F17A5B">
    <w:pPr>
      <w:pStyle w:val="af1"/>
    </w:pPr>
  </w:p>
  <w:p w14:paraId="3F15BE3A" w14:textId="77777777" w:rsidR="00F62EB1" w:rsidRDefault="00F62EB1" w:rsidP="00F17A5B">
    <w:pPr>
      <w:pStyle w:val="af3"/>
      <w:framePr w:wrap="around" w:vAnchor="text" w:hAnchor="page" w:x="3469" w:y="44"/>
      <w:rPr>
        <w:rStyle w:val="afd"/>
      </w:rPr>
    </w:pPr>
  </w:p>
  <w:p w14:paraId="402F9482" w14:textId="5D0F4991" w:rsidR="00F62EB1" w:rsidRDefault="00F62EB1" w:rsidP="00F17A5B">
    <w:pPr>
      <w:pStyle w:val="af3"/>
      <w:pBdr>
        <w:top w:val="thinThickSmallGap" w:sz="24" w:space="1" w:color="622423"/>
      </w:pBdr>
      <w:ind w:right="360"/>
      <w:rPr>
        <w:rStyle w:val="afd"/>
      </w:rPr>
    </w:pPr>
    <w:r>
      <w:rPr>
        <w:rFonts w:ascii="Cambria" w:hAnsi="Cambria"/>
        <w:sz w:val="20"/>
      </w:rPr>
      <w:t>О</w:t>
    </w:r>
    <w:r w:rsidRPr="00D14BE6">
      <w:rPr>
        <w:rFonts w:ascii="Cambria" w:hAnsi="Cambria"/>
        <w:sz w:val="20"/>
      </w:rPr>
      <w:t>ОО «</w:t>
    </w:r>
    <w:r>
      <w:rPr>
        <w:rFonts w:ascii="Cambria" w:hAnsi="Cambria"/>
        <w:sz w:val="20"/>
      </w:rPr>
      <w:t>ЖилКомКонсалт</w:t>
    </w:r>
    <w:r w:rsidRPr="00D14BE6">
      <w:rPr>
        <w:rFonts w:ascii="Cambria" w:hAnsi="Cambria"/>
        <w:sz w:val="20"/>
      </w:rPr>
      <w:t xml:space="preserve">»  </w:t>
    </w:r>
    <w:r>
      <w:rPr>
        <w:rFonts w:ascii="Cambria" w:hAnsi="Cambria"/>
        <w:sz w:val="20"/>
      </w:rPr>
      <w:t xml:space="preserve">                                                                                                                                      </w:t>
    </w:r>
    <w:r w:rsidRPr="00C311B0">
      <w:rPr>
        <w:rFonts w:ascii="Cambria" w:hAnsi="Cambria"/>
        <w:b/>
        <w:sz w:val="20"/>
      </w:rPr>
      <w:t>Страница</w:t>
    </w:r>
    <w:r>
      <w:rPr>
        <w:rFonts w:ascii="Cambria" w:hAnsi="Cambria"/>
        <w:b/>
        <w:sz w:val="20"/>
      </w:rPr>
      <w:t xml:space="preserve"> </w:t>
    </w:r>
    <w:r>
      <w:rPr>
        <w:rStyle w:val="afd"/>
      </w:rPr>
      <w:fldChar w:fldCharType="begin"/>
    </w:r>
    <w:r>
      <w:rPr>
        <w:rStyle w:val="afd"/>
      </w:rPr>
      <w:instrText xml:space="preserve">PAGE  </w:instrText>
    </w:r>
    <w:r>
      <w:rPr>
        <w:rStyle w:val="afd"/>
      </w:rPr>
      <w:fldChar w:fldCharType="separate"/>
    </w:r>
    <w:r w:rsidR="00AB72B6">
      <w:rPr>
        <w:rStyle w:val="afd"/>
        <w:noProof/>
      </w:rPr>
      <w:t>57</w:t>
    </w:r>
    <w:r>
      <w:rPr>
        <w:rStyle w:val="afd"/>
      </w:rPr>
      <w:fldChar w:fldCharType="end"/>
    </w:r>
  </w:p>
</w:ftr>
</file>

<file path=word/footer7.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0A12E1C" w14:textId="77777777" w:rsidR="00F62EB1" w:rsidRDefault="00F62EB1" w:rsidP="00F17A5B">
    <w:pPr>
      <w:pStyle w:val="af3"/>
      <w:framePr w:wrap="around" w:vAnchor="text" w:hAnchor="margin" w:xAlign="right" w:y="1"/>
      <w:rPr>
        <w:rStyle w:val="afd"/>
      </w:rPr>
    </w:pPr>
    <w:r>
      <w:rPr>
        <w:rStyle w:val="afd"/>
      </w:rPr>
      <w:fldChar w:fldCharType="begin"/>
    </w:r>
    <w:r>
      <w:rPr>
        <w:rStyle w:val="afd"/>
      </w:rPr>
      <w:instrText xml:space="preserve">PAGE  </w:instrText>
    </w:r>
    <w:r>
      <w:rPr>
        <w:rStyle w:val="afd"/>
      </w:rPr>
      <w:fldChar w:fldCharType="end"/>
    </w:r>
  </w:p>
  <w:p w14:paraId="2272D69E" w14:textId="77777777" w:rsidR="00F62EB1" w:rsidRDefault="00F62EB1" w:rsidP="00F17A5B">
    <w:pPr>
      <w:pStyle w:val="af3"/>
      <w:ind w:right="360"/>
    </w:pPr>
  </w:p>
</w:ftr>
</file>

<file path=word/footer8.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00BD829" w14:textId="77777777" w:rsidR="00F62EB1" w:rsidRDefault="00F62EB1" w:rsidP="00F17A5B">
    <w:pPr>
      <w:pStyle w:val="af3"/>
      <w:framePr w:wrap="around" w:vAnchor="text" w:hAnchor="margin" w:xAlign="right" w:y="1"/>
      <w:rPr>
        <w:rStyle w:val="afd"/>
      </w:rPr>
    </w:pPr>
    <w:r>
      <w:rPr>
        <w:rStyle w:val="afd"/>
      </w:rPr>
      <w:fldChar w:fldCharType="begin"/>
    </w:r>
    <w:r>
      <w:rPr>
        <w:rStyle w:val="afd"/>
      </w:rPr>
      <w:instrText xml:space="preserve">PAGE  </w:instrText>
    </w:r>
    <w:r>
      <w:rPr>
        <w:rStyle w:val="afd"/>
      </w:rPr>
      <w:fldChar w:fldCharType="separate"/>
    </w:r>
    <w:r>
      <w:rPr>
        <w:rStyle w:val="afd"/>
        <w:noProof/>
      </w:rPr>
      <w:t>116</w:t>
    </w:r>
    <w:r>
      <w:rPr>
        <w:rStyle w:val="afd"/>
      </w:rPr>
      <w:fldChar w:fldCharType="end"/>
    </w:r>
  </w:p>
  <w:p w14:paraId="4170856B" w14:textId="77777777" w:rsidR="00F62EB1" w:rsidRDefault="00F62EB1" w:rsidP="00F17A5B">
    <w:pPr>
      <w:pStyle w:val="af3"/>
      <w:pBdr>
        <w:top w:val="thinThickSmallGap" w:sz="24" w:space="1" w:color="622423"/>
      </w:pBdr>
      <w:ind w:right="360"/>
    </w:pPr>
    <w:r w:rsidRPr="00D14BE6">
      <w:rPr>
        <w:rFonts w:ascii="Cambria" w:hAnsi="Cambria"/>
        <w:sz w:val="20"/>
      </w:rPr>
      <w:t xml:space="preserve"> ООО «</w:t>
    </w:r>
    <w:r>
      <w:rPr>
        <w:rFonts w:ascii="Cambria" w:hAnsi="Cambria"/>
        <w:sz w:val="20"/>
      </w:rPr>
      <w:t>ЖилКомКонсалт»</w:t>
    </w:r>
    <w:r w:rsidRPr="00D14BE6">
      <w:rPr>
        <w:rFonts w:ascii="Cambria" w:hAnsi="Cambria"/>
        <w:sz w:val="20"/>
      </w:rPr>
      <w:t xml:space="preserve">                                                                                                </w:t>
    </w:r>
    <w:r>
      <w:rPr>
        <w:rFonts w:ascii="Cambria" w:hAnsi="Cambria"/>
        <w:sz w:val="20"/>
      </w:rPr>
      <w:t xml:space="preserve">                            </w:t>
    </w:r>
    <w:r w:rsidRPr="00D14BE6">
      <w:rPr>
        <w:rFonts w:ascii="Cambria" w:hAnsi="Cambria"/>
        <w:sz w:val="20"/>
      </w:rPr>
      <w:t xml:space="preserve"> </w:t>
    </w:r>
    <w:r>
      <w:rPr>
        <w:rFonts w:ascii="Cambria" w:hAnsi="Cambria"/>
        <w:sz w:val="20"/>
      </w:rPr>
      <w:t xml:space="preserve">                    </w:t>
    </w:r>
    <w:r w:rsidRPr="00C311B0">
      <w:rPr>
        <w:rFonts w:ascii="Cambria" w:hAnsi="Cambria"/>
        <w:b/>
        <w:sz w:val="20"/>
      </w:rPr>
      <w:t>Страница</w:t>
    </w:r>
    <w:r w:rsidRPr="00D14BE6">
      <w:rPr>
        <w:rFonts w:ascii="Cambria" w:hAnsi="Cambria"/>
        <w:b/>
      </w:rPr>
      <w:t xml:space="preserve"> </w:t>
    </w:r>
  </w:p>
</w:ftr>
</file>

<file path=word/footer9.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C4FEFA7" w14:textId="77777777" w:rsidR="00F62EB1" w:rsidRDefault="00F62EB1" w:rsidP="00185802">
    <w:pPr>
      <w:pStyle w:val="af3"/>
      <w:framePr w:wrap="around" w:vAnchor="text" w:hAnchor="margin" w:xAlign="right" w:y="1"/>
      <w:rPr>
        <w:rStyle w:val="afd"/>
      </w:rPr>
    </w:pPr>
    <w:r>
      <w:rPr>
        <w:rStyle w:val="afd"/>
      </w:rPr>
      <w:fldChar w:fldCharType="begin"/>
    </w:r>
    <w:r>
      <w:rPr>
        <w:rStyle w:val="afd"/>
      </w:rPr>
      <w:instrText xml:space="preserve">PAGE  </w:instrText>
    </w:r>
    <w:r>
      <w:rPr>
        <w:rStyle w:val="afd"/>
      </w:rPr>
      <w:fldChar w:fldCharType="end"/>
    </w:r>
  </w:p>
  <w:p w14:paraId="31A9C5A4" w14:textId="77777777" w:rsidR="00F62EB1" w:rsidRDefault="006B654B" w:rsidP="00185802">
    <w:pPr>
      <w:ind w:right="360"/>
      <w:rPr>
        <w:sz w:val="2"/>
        <w:szCs w:val="2"/>
      </w:rPr>
    </w:pPr>
    <w:r>
      <w:rPr>
        <w:noProof/>
      </w:rPr>
      <w:pict w14:anchorId="1B48BB4A">
        <v:shapetype id="_x0000_t202" coordsize="21600,21600" o:spt="202" path="m,l,21600r21600,l21600,xe">
          <v:stroke joinstyle="miter"/>
          <v:path gradientshapeok="t" o:connecttype="rect"/>
        </v:shapetype>
        <v:shape id="_x0000_s2054" type="#_x0000_t202" style="position:absolute;margin-left:303.15pt;margin-top:794pt;width:18.5pt;height:8.65pt;z-index:-1;mso-wrap-style:none;mso-wrap-distance-left:5pt;mso-wrap-distance-right:5pt;mso-position-horizontal-relative:page;mso-position-vertical-relative:page" filled="f" stroked="f">
          <v:textbox style="mso-next-textbox:#_x0000_s2054;mso-fit-shape-to-text:t" inset="0,0,0,0">
            <w:txbxContent>
              <w:p w14:paraId="021EFCCE" w14:textId="77777777" w:rsidR="00F62EB1" w:rsidRDefault="00F62EB1">
                <w:pPr>
                  <w:pStyle w:val="11"/>
                  <w:shd w:val="clear" w:color="auto" w:fill="auto"/>
                  <w:spacing w:line="240" w:lineRule="auto"/>
                </w:pPr>
                <w:r>
                  <w:fldChar w:fldCharType="begin"/>
                </w:r>
                <w:r>
                  <w:instrText xml:space="preserve"> PAGE \* MERGEFORMAT </w:instrText>
                </w:r>
                <w:r>
                  <w:fldChar w:fldCharType="separate"/>
                </w:r>
                <w:r w:rsidRPr="000254DD">
                  <w:rPr>
                    <w:rStyle w:val="2a"/>
                    <w:noProof/>
                  </w:rPr>
                  <w:t>64</w:t>
                </w:r>
                <w:r>
                  <w:rPr>
                    <w:rStyle w:val="2a"/>
                    <w:noProof/>
                  </w:rPr>
                  <w:fldChar w:fldCharType="end"/>
                </w:r>
              </w:p>
            </w:txbxContent>
          </v:textbox>
          <w10:wrap anchorx="page" anchory="page"/>
        </v:shape>
      </w:pic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A45BFD5" w14:textId="77777777" w:rsidR="006B654B" w:rsidRDefault="006B654B"/>
  </w:footnote>
  <w:footnote w:type="continuationSeparator" w:id="0">
    <w:p w14:paraId="4BF2E555" w14:textId="77777777" w:rsidR="006B654B" w:rsidRDefault="006B654B"/>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E6228EB" w14:textId="77777777" w:rsidR="00F62EB1" w:rsidRDefault="00F62EB1">
    <w:pPr>
      <w:pStyle w:val="af1"/>
      <w:pBdr>
        <w:bottom w:val="thickThinSmallGap" w:sz="24" w:space="1" w:color="622423"/>
      </w:pBdr>
      <w:jc w:val="center"/>
      <w:rPr>
        <w:rFonts w:ascii="Cambria" w:hAnsi="Cambria"/>
        <w:sz w:val="32"/>
        <w:szCs w:val="32"/>
      </w:rPr>
    </w:pPr>
    <w:r>
      <w:rPr>
        <w:rFonts w:ascii="Cambria" w:hAnsi="Cambria"/>
        <w:sz w:val="22"/>
        <w:szCs w:val="22"/>
      </w:rPr>
      <w:t>Актуализация схемы</w:t>
    </w:r>
    <w:r w:rsidRPr="009B7D73">
      <w:rPr>
        <w:rFonts w:ascii="Cambria" w:hAnsi="Cambria"/>
        <w:sz w:val="22"/>
        <w:szCs w:val="22"/>
      </w:rPr>
      <w:t xml:space="preserve"> теплоснабжения МО </w:t>
    </w:r>
    <w:r>
      <w:rPr>
        <w:rFonts w:ascii="Cambria" w:hAnsi="Cambria"/>
        <w:sz w:val="22"/>
        <w:szCs w:val="22"/>
      </w:rPr>
      <w:t>«Ивановский сельсовет»</w:t>
    </w:r>
  </w:p>
  <w:p w14:paraId="76C8B29C" w14:textId="77777777" w:rsidR="00F62EB1" w:rsidRDefault="00F62EB1">
    <w:pPr>
      <w:pStyle w:val="af1"/>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1343391" w14:textId="77777777" w:rsidR="00F62EB1" w:rsidRDefault="00F62EB1">
    <w:pPr>
      <w:pStyle w:val="af1"/>
      <w:pBdr>
        <w:bottom w:val="thickThinSmallGap" w:sz="24" w:space="1" w:color="622423"/>
      </w:pBdr>
      <w:jc w:val="center"/>
      <w:rPr>
        <w:rFonts w:ascii="Cambria" w:hAnsi="Cambria"/>
        <w:sz w:val="32"/>
        <w:szCs w:val="32"/>
      </w:rPr>
    </w:pPr>
    <w:r>
      <w:rPr>
        <w:rFonts w:ascii="Cambria" w:hAnsi="Cambria"/>
        <w:sz w:val="22"/>
        <w:szCs w:val="22"/>
      </w:rPr>
      <w:t>Актуализация схемы</w:t>
    </w:r>
    <w:r w:rsidRPr="009B7D73">
      <w:rPr>
        <w:rFonts w:ascii="Cambria" w:hAnsi="Cambria"/>
        <w:sz w:val="22"/>
        <w:szCs w:val="22"/>
      </w:rPr>
      <w:t xml:space="preserve"> теплоснабжения МО </w:t>
    </w:r>
    <w:r>
      <w:rPr>
        <w:rFonts w:ascii="Cambria" w:hAnsi="Cambria"/>
        <w:sz w:val="22"/>
        <w:szCs w:val="22"/>
      </w:rPr>
      <w:t>«Ивановский сельсовет»</w:t>
    </w:r>
  </w:p>
  <w:p w14:paraId="3AAB21F6" w14:textId="77777777" w:rsidR="00F62EB1" w:rsidRDefault="00F62EB1">
    <w:pPr>
      <w:pStyle w:val="af1"/>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348DBC9" w14:textId="77777777" w:rsidR="00F62EB1" w:rsidRDefault="00F62EB1" w:rsidP="00BA3D8F">
    <w:pPr>
      <w:pStyle w:val="af1"/>
      <w:framePr w:wrap="around" w:vAnchor="text" w:hAnchor="margin" w:xAlign="center" w:y="1"/>
      <w:rPr>
        <w:rStyle w:val="afd"/>
      </w:rPr>
    </w:pPr>
    <w:r>
      <w:rPr>
        <w:rStyle w:val="afd"/>
      </w:rPr>
      <w:fldChar w:fldCharType="begin"/>
    </w:r>
    <w:r>
      <w:rPr>
        <w:rStyle w:val="afd"/>
      </w:rPr>
      <w:instrText xml:space="preserve">PAGE  </w:instrText>
    </w:r>
    <w:r>
      <w:rPr>
        <w:rStyle w:val="afd"/>
      </w:rPr>
      <w:fldChar w:fldCharType="end"/>
    </w:r>
  </w:p>
  <w:p w14:paraId="1D245C67" w14:textId="77777777" w:rsidR="00F62EB1" w:rsidRDefault="006B654B">
    <w:pPr>
      <w:rPr>
        <w:sz w:val="2"/>
        <w:szCs w:val="2"/>
      </w:rPr>
    </w:pPr>
    <w:r>
      <w:rPr>
        <w:noProof/>
      </w:rPr>
      <w:pict w14:anchorId="5A30C029">
        <v:shapetype id="_x0000_t202" coordsize="21600,21600" o:spt="202" path="m,l,21600r21600,l21600,xe">
          <v:stroke joinstyle="miter"/>
          <v:path gradientshapeok="t" o:connecttype="rect"/>
        </v:shapetype>
        <v:shape id="_x0000_s2053" type="#_x0000_t202" style="position:absolute;margin-left:168.5pt;margin-top:40.95pt;width:261.35pt;height:9.1pt;z-index:-2;mso-wrap-style:none;mso-wrap-distance-left:5pt;mso-wrap-distance-right:5pt;mso-position-horizontal-relative:page;mso-position-vertical-relative:page" filled="f" stroked="f">
          <v:textbox style="mso-fit-shape-to-text:t" inset="0,0,0,0">
            <w:txbxContent>
              <w:p w14:paraId="40A7F5FA" w14:textId="77777777" w:rsidR="00F62EB1" w:rsidRDefault="00F62EB1">
                <w:pPr>
                  <w:pStyle w:val="11"/>
                  <w:shd w:val="clear" w:color="auto" w:fill="auto"/>
                  <w:spacing w:line="240" w:lineRule="auto"/>
                </w:pPr>
                <w:r>
                  <w:rPr>
                    <w:rStyle w:val="9pt1"/>
                  </w:rPr>
                  <w:t>Открытое акционерное общество ««Газпром промгаз»</w:t>
                </w:r>
              </w:p>
            </w:txbxContent>
          </v:textbox>
          <w10:wrap anchorx="page" anchory="page"/>
        </v:shape>
      </w:pict>
    </w:r>
  </w:p>
</w:hdr>
</file>

<file path=word/header4.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16CD308" w14:textId="77777777" w:rsidR="00F62EB1" w:rsidRPr="00107131" w:rsidRDefault="00F62EB1">
    <w:pPr>
      <w:pStyle w:val="af1"/>
      <w:pBdr>
        <w:bottom w:val="thickThinSmallGap" w:sz="24" w:space="1" w:color="622423"/>
      </w:pBdr>
      <w:jc w:val="center"/>
      <w:rPr>
        <w:rFonts w:ascii="Cambria" w:hAnsi="Cambria" w:cs="Times New Roman"/>
        <w:sz w:val="20"/>
        <w:szCs w:val="20"/>
      </w:rPr>
    </w:pPr>
    <w:r w:rsidRPr="00107131">
      <w:rPr>
        <w:rFonts w:ascii="Cambria" w:hAnsi="Cambria" w:cs="Times New Roman"/>
        <w:sz w:val="20"/>
        <w:szCs w:val="20"/>
      </w:rPr>
      <w:t>Схема теплоснабжения МО город Железногорск</w:t>
    </w:r>
  </w:p>
  <w:p w14:paraId="46E88597" w14:textId="77777777" w:rsidR="00F62EB1" w:rsidRDefault="00F62EB1">
    <w:pPr>
      <w:rPr>
        <w:sz w:val="2"/>
        <w:szCs w:val="2"/>
      </w:rPr>
    </w:pPr>
  </w:p>
</w:hdr>
</file>

<file path=word/header5.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3127C89" w14:textId="77777777" w:rsidR="00F62EB1" w:rsidRDefault="00F62EB1"/>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171416"/>
    <w:multiLevelType w:val="hybridMultilevel"/>
    <w:tmpl w:val="ADD093AE"/>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1" w15:restartNumberingAfterBreak="0">
    <w:nsid w:val="00B70B0A"/>
    <w:multiLevelType w:val="multilevel"/>
    <w:tmpl w:val="6108C41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071B401A"/>
    <w:multiLevelType w:val="hybridMultilevel"/>
    <w:tmpl w:val="2700A3A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15:restartNumberingAfterBreak="0">
    <w:nsid w:val="071F67FD"/>
    <w:multiLevelType w:val="hybridMultilevel"/>
    <w:tmpl w:val="6804DC3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15:restartNumberingAfterBreak="0">
    <w:nsid w:val="07736876"/>
    <w:multiLevelType w:val="multilevel"/>
    <w:tmpl w:val="6C4E5B66"/>
    <w:lvl w:ilvl="0">
      <w:start w:val="2"/>
      <w:numFmt w:val="decimal"/>
      <w:lvlText w:val="%1."/>
      <w:lvlJc w:val="left"/>
      <w:pPr>
        <w:ind w:left="540" w:hanging="540"/>
      </w:pPr>
      <w:rPr>
        <w:rFonts w:hint="default"/>
      </w:rPr>
    </w:lvl>
    <w:lvl w:ilvl="1">
      <w:start w:val="1"/>
      <w:numFmt w:val="decimal"/>
      <w:lvlText w:val="%1.%2."/>
      <w:lvlJc w:val="left"/>
      <w:pPr>
        <w:ind w:left="540" w:hanging="540"/>
      </w:pPr>
      <w:rPr>
        <w:rFonts w:hint="default"/>
      </w:rPr>
    </w:lvl>
    <w:lvl w:ilvl="2">
      <w:start w:val="3"/>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15:restartNumberingAfterBreak="0">
    <w:nsid w:val="097D3B50"/>
    <w:multiLevelType w:val="hybridMultilevel"/>
    <w:tmpl w:val="B40A891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15:restartNumberingAfterBreak="0">
    <w:nsid w:val="0B0457B6"/>
    <w:multiLevelType w:val="multilevel"/>
    <w:tmpl w:val="60EA57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0F0E3B3F"/>
    <w:multiLevelType w:val="hybridMultilevel"/>
    <w:tmpl w:val="F8626BCC"/>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15:restartNumberingAfterBreak="0">
    <w:nsid w:val="11506044"/>
    <w:multiLevelType w:val="multilevel"/>
    <w:tmpl w:val="C9B4B31A"/>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9" w15:restartNumberingAfterBreak="0">
    <w:nsid w:val="14537964"/>
    <w:multiLevelType w:val="hybridMultilevel"/>
    <w:tmpl w:val="25DA691E"/>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10" w15:restartNumberingAfterBreak="0">
    <w:nsid w:val="1A641B4B"/>
    <w:multiLevelType w:val="hybridMultilevel"/>
    <w:tmpl w:val="854E64E4"/>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11" w15:restartNumberingAfterBreak="0">
    <w:nsid w:val="1CDF4951"/>
    <w:multiLevelType w:val="hybridMultilevel"/>
    <w:tmpl w:val="69B6E69A"/>
    <w:lvl w:ilvl="0" w:tplc="04190001">
      <w:start w:val="1"/>
      <w:numFmt w:val="bullet"/>
      <w:lvlText w:val=""/>
      <w:lvlJc w:val="left"/>
      <w:pPr>
        <w:ind w:left="786" w:hanging="360"/>
      </w:pPr>
      <w:rPr>
        <w:rFonts w:ascii="Symbol" w:hAnsi="Symbol" w:hint="default"/>
      </w:rPr>
    </w:lvl>
    <w:lvl w:ilvl="1" w:tplc="04190003" w:tentative="1">
      <w:start w:val="1"/>
      <w:numFmt w:val="bullet"/>
      <w:lvlText w:val="o"/>
      <w:lvlJc w:val="left"/>
      <w:pPr>
        <w:ind w:left="1506" w:hanging="360"/>
      </w:pPr>
      <w:rPr>
        <w:rFonts w:ascii="Courier New" w:hAnsi="Courier New" w:hint="default"/>
      </w:rPr>
    </w:lvl>
    <w:lvl w:ilvl="2" w:tplc="04190005" w:tentative="1">
      <w:start w:val="1"/>
      <w:numFmt w:val="bullet"/>
      <w:lvlText w:val=""/>
      <w:lvlJc w:val="left"/>
      <w:pPr>
        <w:ind w:left="2226" w:hanging="360"/>
      </w:pPr>
      <w:rPr>
        <w:rFonts w:ascii="Wingdings" w:hAnsi="Wingdings" w:hint="default"/>
      </w:rPr>
    </w:lvl>
    <w:lvl w:ilvl="3" w:tplc="04190001" w:tentative="1">
      <w:start w:val="1"/>
      <w:numFmt w:val="bullet"/>
      <w:lvlText w:val=""/>
      <w:lvlJc w:val="left"/>
      <w:pPr>
        <w:ind w:left="2946" w:hanging="360"/>
      </w:pPr>
      <w:rPr>
        <w:rFonts w:ascii="Symbol" w:hAnsi="Symbol" w:hint="default"/>
      </w:rPr>
    </w:lvl>
    <w:lvl w:ilvl="4" w:tplc="04190003" w:tentative="1">
      <w:start w:val="1"/>
      <w:numFmt w:val="bullet"/>
      <w:lvlText w:val="o"/>
      <w:lvlJc w:val="left"/>
      <w:pPr>
        <w:ind w:left="3666" w:hanging="360"/>
      </w:pPr>
      <w:rPr>
        <w:rFonts w:ascii="Courier New" w:hAnsi="Courier New" w:hint="default"/>
      </w:rPr>
    </w:lvl>
    <w:lvl w:ilvl="5" w:tplc="04190005" w:tentative="1">
      <w:start w:val="1"/>
      <w:numFmt w:val="bullet"/>
      <w:lvlText w:val=""/>
      <w:lvlJc w:val="left"/>
      <w:pPr>
        <w:ind w:left="4386" w:hanging="360"/>
      </w:pPr>
      <w:rPr>
        <w:rFonts w:ascii="Wingdings" w:hAnsi="Wingdings" w:hint="default"/>
      </w:rPr>
    </w:lvl>
    <w:lvl w:ilvl="6" w:tplc="04190001" w:tentative="1">
      <w:start w:val="1"/>
      <w:numFmt w:val="bullet"/>
      <w:lvlText w:val=""/>
      <w:lvlJc w:val="left"/>
      <w:pPr>
        <w:ind w:left="5106" w:hanging="360"/>
      </w:pPr>
      <w:rPr>
        <w:rFonts w:ascii="Symbol" w:hAnsi="Symbol" w:hint="default"/>
      </w:rPr>
    </w:lvl>
    <w:lvl w:ilvl="7" w:tplc="04190003" w:tentative="1">
      <w:start w:val="1"/>
      <w:numFmt w:val="bullet"/>
      <w:lvlText w:val="o"/>
      <w:lvlJc w:val="left"/>
      <w:pPr>
        <w:ind w:left="5826" w:hanging="360"/>
      </w:pPr>
      <w:rPr>
        <w:rFonts w:ascii="Courier New" w:hAnsi="Courier New" w:hint="default"/>
      </w:rPr>
    </w:lvl>
    <w:lvl w:ilvl="8" w:tplc="04190005" w:tentative="1">
      <w:start w:val="1"/>
      <w:numFmt w:val="bullet"/>
      <w:lvlText w:val=""/>
      <w:lvlJc w:val="left"/>
      <w:pPr>
        <w:ind w:left="6546" w:hanging="360"/>
      </w:pPr>
      <w:rPr>
        <w:rFonts w:ascii="Wingdings" w:hAnsi="Wingdings" w:hint="default"/>
      </w:rPr>
    </w:lvl>
  </w:abstractNum>
  <w:abstractNum w:abstractNumId="12" w15:restartNumberingAfterBreak="0">
    <w:nsid w:val="1CE94320"/>
    <w:multiLevelType w:val="hybridMultilevel"/>
    <w:tmpl w:val="1B088BC8"/>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13" w15:restartNumberingAfterBreak="0">
    <w:nsid w:val="241E5BED"/>
    <w:multiLevelType w:val="multilevel"/>
    <w:tmpl w:val="0419001D"/>
    <w:styleLink w:val="1ai"/>
    <w:lvl w:ilvl="0">
      <w:start w:val="1"/>
      <w:numFmt w:val="decimal"/>
      <w:lvlText w:val="%1)"/>
      <w:lvlJc w:val="left"/>
      <w:pPr>
        <w:tabs>
          <w:tab w:val="num" w:pos="360"/>
        </w:tabs>
        <w:ind w:left="360" w:hanging="360"/>
      </w:pPr>
      <w:rPr>
        <w:rFonts w:cs="Times New Roman"/>
      </w:rPr>
    </w:lvl>
    <w:lvl w:ilvl="1">
      <w:start w:val="1"/>
      <w:numFmt w:val="lowerLetter"/>
      <w:lvlText w:val="%2)"/>
      <w:lvlJc w:val="left"/>
      <w:pPr>
        <w:tabs>
          <w:tab w:val="num" w:pos="720"/>
        </w:tabs>
        <w:ind w:left="720" w:hanging="360"/>
      </w:pPr>
      <w:rPr>
        <w:rFonts w:cs="Times New Roman"/>
      </w:rPr>
    </w:lvl>
    <w:lvl w:ilvl="2">
      <w:start w:val="1"/>
      <w:numFmt w:val="lowerRoman"/>
      <w:lvlText w:val="%3)"/>
      <w:lvlJc w:val="left"/>
      <w:pPr>
        <w:tabs>
          <w:tab w:val="num" w:pos="1080"/>
        </w:tabs>
        <w:ind w:left="1080" w:hanging="360"/>
      </w:pPr>
      <w:rPr>
        <w:rFonts w:cs="Times New Roman"/>
      </w:rPr>
    </w:lvl>
    <w:lvl w:ilvl="3">
      <w:start w:val="1"/>
      <w:numFmt w:val="decimal"/>
      <w:lvlText w:val="(%4)"/>
      <w:lvlJc w:val="left"/>
      <w:pPr>
        <w:tabs>
          <w:tab w:val="num" w:pos="1440"/>
        </w:tabs>
        <w:ind w:left="1440" w:hanging="360"/>
      </w:pPr>
      <w:rPr>
        <w:rFonts w:cs="Times New Roman"/>
      </w:rPr>
    </w:lvl>
    <w:lvl w:ilvl="4">
      <w:start w:val="1"/>
      <w:numFmt w:val="lowerLetter"/>
      <w:lvlText w:val="(%5)"/>
      <w:lvlJc w:val="left"/>
      <w:pPr>
        <w:tabs>
          <w:tab w:val="num" w:pos="1800"/>
        </w:tabs>
        <w:ind w:left="1800" w:hanging="360"/>
      </w:pPr>
      <w:rPr>
        <w:rFonts w:cs="Times New Roman"/>
      </w:rPr>
    </w:lvl>
    <w:lvl w:ilvl="5">
      <w:start w:val="1"/>
      <w:numFmt w:val="lowerRoman"/>
      <w:lvlText w:val="(%6)"/>
      <w:lvlJc w:val="left"/>
      <w:pPr>
        <w:tabs>
          <w:tab w:val="num" w:pos="2160"/>
        </w:tabs>
        <w:ind w:left="2160" w:hanging="360"/>
      </w:pPr>
      <w:rPr>
        <w:rFonts w:cs="Times New Roman"/>
      </w:rPr>
    </w:lvl>
    <w:lvl w:ilvl="6">
      <w:start w:val="1"/>
      <w:numFmt w:val="decimal"/>
      <w:lvlText w:val="%7."/>
      <w:lvlJc w:val="left"/>
      <w:pPr>
        <w:tabs>
          <w:tab w:val="num" w:pos="2520"/>
        </w:tabs>
        <w:ind w:left="2520" w:hanging="360"/>
      </w:pPr>
      <w:rPr>
        <w:rFonts w:cs="Times New Roman"/>
      </w:rPr>
    </w:lvl>
    <w:lvl w:ilvl="7">
      <w:start w:val="1"/>
      <w:numFmt w:val="lowerLetter"/>
      <w:lvlText w:val="%8."/>
      <w:lvlJc w:val="left"/>
      <w:pPr>
        <w:tabs>
          <w:tab w:val="num" w:pos="2880"/>
        </w:tabs>
        <w:ind w:left="2880" w:hanging="360"/>
      </w:pPr>
      <w:rPr>
        <w:rFonts w:cs="Times New Roman"/>
      </w:rPr>
    </w:lvl>
    <w:lvl w:ilvl="8">
      <w:start w:val="1"/>
      <w:numFmt w:val="lowerRoman"/>
      <w:lvlText w:val="%9."/>
      <w:lvlJc w:val="left"/>
      <w:pPr>
        <w:tabs>
          <w:tab w:val="num" w:pos="3240"/>
        </w:tabs>
        <w:ind w:left="3240" w:hanging="360"/>
      </w:pPr>
      <w:rPr>
        <w:rFonts w:cs="Times New Roman"/>
      </w:rPr>
    </w:lvl>
  </w:abstractNum>
  <w:abstractNum w:abstractNumId="14" w15:restartNumberingAfterBreak="0">
    <w:nsid w:val="25C52562"/>
    <w:multiLevelType w:val="hybridMultilevel"/>
    <w:tmpl w:val="1F6CE54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 w15:restartNumberingAfterBreak="0">
    <w:nsid w:val="2C92118C"/>
    <w:multiLevelType w:val="multilevel"/>
    <w:tmpl w:val="BB4496F0"/>
    <w:lvl w:ilvl="0">
      <w:start w:val="10"/>
      <w:numFmt w:val="decimal"/>
      <w:lvlText w:val="%1."/>
      <w:lvlJc w:val="left"/>
      <w:pPr>
        <w:ind w:left="660" w:hanging="660"/>
      </w:pPr>
      <w:rPr>
        <w:rFonts w:hint="default"/>
      </w:rPr>
    </w:lvl>
    <w:lvl w:ilvl="1">
      <w:start w:val="2"/>
      <w:numFmt w:val="decimal"/>
      <w:lvlText w:val="%1.%2."/>
      <w:lvlJc w:val="left"/>
      <w:pPr>
        <w:ind w:left="660" w:hanging="66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6" w15:restartNumberingAfterBreak="0">
    <w:nsid w:val="2EE71D46"/>
    <w:multiLevelType w:val="hybridMultilevel"/>
    <w:tmpl w:val="119AB0E4"/>
    <w:lvl w:ilvl="0" w:tplc="57E42C00">
      <w:start w:val="1"/>
      <w:numFmt w:val="bullet"/>
      <w:lvlText w:val=""/>
      <w:lvlJc w:val="left"/>
      <w:pPr>
        <w:ind w:left="360" w:hanging="360"/>
      </w:pPr>
      <w:rPr>
        <w:rFonts w:ascii="Symbol" w:hAnsi="Symbol" w:hint="default"/>
        <w:sz w:val="24"/>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 w15:restartNumberingAfterBreak="0">
    <w:nsid w:val="2F3B353F"/>
    <w:multiLevelType w:val="multilevel"/>
    <w:tmpl w:val="C2F82296"/>
    <w:lvl w:ilvl="0">
      <w:start w:val="10"/>
      <w:numFmt w:val="decimal"/>
      <w:lvlText w:val="%1."/>
      <w:lvlJc w:val="left"/>
      <w:pPr>
        <w:ind w:left="660" w:hanging="660"/>
      </w:pPr>
      <w:rPr>
        <w:rFonts w:hint="default"/>
      </w:rPr>
    </w:lvl>
    <w:lvl w:ilvl="1">
      <w:start w:val="2"/>
      <w:numFmt w:val="decimal"/>
      <w:lvlText w:val="%1.%2."/>
      <w:lvlJc w:val="left"/>
      <w:pPr>
        <w:ind w:left="660" w:hanging="660"/>
      </w:pPr>
      <w:rPr>
        <w:rFonts w:hint="default"/>
      </w:rPr>
    </w:lvl>
    <w:lvl w:ilvl="2">
      <w:start w:val="4"/>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8" w15:restartNumberingAfterBreak="0">
    <w:nsid w:val="376C6273"/>
    <w:multiLevelType w:val="multilevel"/>
    <w:tmpl w:val="59103F36"/>
    <w:lvl w:ilvl="0">
      <w:start w:val="10"/>
      <w:numFmt w:val="decimal"/>
      <w:lvlText w:val="%1"/>
      <w:lvlJc w:val="left"/>
      <w:pPr>
        <w:ind w:left="600" w:hanging="600"/>
      </w:pPr>
      <w:rPr>
        <w:rFonts w:hint="default"/>
      </w:rPr>
    </w:lvl>
    <w:lvl w:ilvl="1">
      <w:start w:val="2"/>
      <w:numFmt w:val="decimal"/>
      <w:lvlText w:val="%1.%2"/>
      <w:lvlJc w:val="left"/>
      <w:pPr>
        <w:ind w:left="600" w:hanging="600"/>
      </w:pPr>
      <w:rPr>
        <w:rFonts w:hint="default"/>
      </w:rPr>
    </w:lvl>
    <w:lvl w:ilvl="2">
      <w:start w:val="4"/>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9" w15:restartNumberingAfterBreak="0">
    <w:nsid w:val="38764E77"/>
    <w:multiLevelType w:val="hybridMultilevel"/>
    <w:tmpl w:val="C428ECD6"/>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20" w15:restartNumberingAfterBreak="0">
    <w:nsid w:val="399E133A"/>
    <w:multiLevelType w:val="hybridMultilevel"/>
    <w:tmpl w:val="909425E8"/>
    <w:lvl w:ilvl="0" w:tplc="A536883C">
      <w:numFmt w:val="bullet"/>
      <w:lvlText w:val="-"/>
      <w:lvlJc w:val="left"/>
      <w:pPr>
        <w:ind w:left="692" w:hanging="452"/>
      </w:pPr>
      <w:rPr>
        <w:rFonts w:ascii="Times New Roman" w:eastAsia="Times New Roman" w:hAnsi="Times New Roman" w:cs="Times New Roman" w:hint="default"/>
        <w:w w:val="99"/>
        <w:sz w:val="24"/>
        <w:szCs w:val="24"/>
        <w:lang w:val="ru-RU" w:eastAsia="en-US" w:bidi="ar-SA"/>
      </w:rPr>
    </w:lvl>
    <w:lvl w:ilvl="1" w:tplc="D6B6A772">
      <w:numFmt w:val="bullet"/>
      <w:lvlText w:val="•"/>
      <w:lvlJc w:val="left"/>
      <w:pPr>
        <w:ind w:left="1700" w:hanging="452"/>
      </w:pPr>
      <w:rPr>
        <w:rFonts w:hint="default"/>
        <w:lang w:val="ru-RU" w:eastAsia="en-US" w:bidi="ar-SA"/>
      </w:rPr>
    </w:lvl>
    <w:lvl w:ilvl="2" w:tplc="557CEC4C">
      <w:numFmt w:val="bullet"/>
      <w:lvlText w:val="•"/>
      <w:lvlJc w:val="left"/>
      <w:pPr>
        <w:ind w:left="2700" w:hanging="452"/>
      </w:pPr>
      <w:rPr>
        <w:rFonts w:hint="default"/>
        <w:lang w:val="ru-RU" w:eastAsia="en-US" w:bidi="ar-SA"/>
      </w:rPr>
    </w:lvl>
    <w:lvl w:ilvl="3" w:tplc="A02C5AA8">
      <w:numFmt w:val="bullet"/>
      <w:lvlText w:val="•"/>
      <w:lvlJc w:val="left"/>
      <w:pPr>
        <w:ind w:left="3700" w:hanging="452"/>
      </w:pPr>
      <w:rPr>
        <w:rFonts w:hint="default"/>
        <w:lang w:val="ru-RU" w:eastAsia="en-US" w:bidi="ar-SA"/>
      </w:rPr>
    </w:lvl>
    <w:lvl w:ilvl="4" w:tplc="38603706">
      <w:numFmt w:val="bullet"/>
      <w:lvlText w:val="•"/>
      <w:lvlJc w:val="left"/>
      <w:pPr>
        <w:ind w:left="4700" w:hanging="452"/>
      </w:pPr>
      <w:rPr>
        <w:rFonts w:hint="default"/>
        <w:lang w:val="ru-RU" w:eastAsia="en-US" w:bidi="ar-SA"/>
      </w:rPr>
    </w:lvl>
    <w:lvl w:ilvl="5" w:tplc="5FF2330A">
      <w:numFmt w:val="bullet"/>
      <w:lvlText w:val="•"/>
      <w:lvlJc w:val="left"/>
      <w:pPr>
        <w:ind w:left="5700" w:hanging="452"/>
      </w:pPr>
      <w:rPr>
        <w:rFonts w:hint="default"/>
        <w:lang w:val="ru-RU" w:eastAsia="en-US" w:bidi="ar-SA"/>
      </w:rPr>
    </w:lvl>
    <w:lvl w:ilvl="6" w:tplc="662AE95C">
      <w:numFmt w:val="bullet"/>
      <w:lvlText w:val="•"/>
      <w:lvlJc w:val="left"/>
      <w:pPr>
        <w:ind w:left="6700" w:hanging="452"/>
      </w:pPr>
      <w:rPr>
        <w:rFonts w:hint="default"/>
        <w:lang w:val="ru-RU" w:eastAsia="en-US" w:bidi="ar-SA"/>
      </w:rPr>
    </w:lvl>
    <w:lvl w:ilvl="7" w:tplc="F200B228">
      <w:numFmt w:val="bullet"/>
      <w:lvlText w:val="•"/>
      <w:lvlJc w:val="left"/>
      <w:pPr>
        <w:ind w:left="7700" w:hanging="452"/>
      </w:pPr>
      <w:rPr>
        <w:rFonts w:hint="default"/>
        <w:lang w:val="ru-RU" w:eastAsia="en-US" w:bidi="ar-SA"/>
      </w:rPr>
    </w:lvl>
    <w:lvl w:ilvl="8" w:tplc="18BA0CE0">
      <w:numFmt w:val="bullet"/>
      <w:lvlText w:val="•"/>
      <w:lvlJc w:val="left"/>
      <w:pPr>
        <w:ind w:left="8700" w:hanging="452"/>
      </w:pPr>
      <w:rPr>
        <w:rFonts w:hint="default"/>
        <w:lang w:val="ru-RU" w:eastAsia="en-US" w:bidi="ar-SA"/>
      </w:rPr>
    </w:lvl>
  </w:abstractNum>
  <w:abstractNum w:abstractNumId="21" w15:restartNumberingAfterBreak="0">
    <w:nsid w:val="3B6E1A50"/>
    <w:multiLevelType w:val="hybridMultilevel"/>
    <w:tmpl w:val="6D2CACB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 w15:restartNumberingAfterBreak="0">
    <w:nsid w:val="40302D96"/>
    <w:multiLevelType w:val="multilevel"/>
    <w:tmpl w:val="344227C6"/>
    <w:lvl w:ilvl="0">
      <w:start w:val="10"/>
      <w:numFmt w:val="decimal"/>
      <w:lvlText w:val="%1."/>
      <w:lvlJc w:val="left"/>
      <w:pPr>
        <w:ind w:left="1020" w:hanging="1020"/>
      </w:pPr>
      <w:rPr>
        <w:rFonts w:hint="default"/>
      </w:rPr>
    </w:lvl>
    <w:lvl w:ilvl="1">
      <w:start w:val="2"/>
      <w:numFmt w:val="decimal"/>
      <w:lvlText w:val="%1.%2."/>
      <w:lvlJc w:val="left"/>
      <w:pPr>
        <w:ind w:left="1200" w:hanging="1020"/>
      </w:pPr>
      <w:rPr>
        <w:rFonts w:hint="default"/>
      </w:rPr>
    </w:lvl>
    <w:lvl w:ilvl="2">
      <w:start w:val="2"/>
      <w:numFmt w:val="decimal"/>
      <w:lvlText w:val="%1.%2.%3."/>
      <w:lvlJc w:val="left"/>
      <w:pPr>
        <w:ind w:left="1440" w:hanging="1080"/>
      </w:pPr>
      <w:rPr>
        <w:rFonts w:hint="default"/>
      </w:rPr>
    </w:lvl>
    <w:lvl w:ilvl="3">
      <w:start w:val="1"/>
      <w:numFmt w:val="decimal"/>
      <w:lvlText w:val="%1.%2.%3.%4."/>
      <w:lvlJc w:val="left"/>
      <w:pPr>
        <w:ind w:left="1980" w:hanging="1440"/>
      </w:pPr>
      <w:rPr>
        <w:rFonts w:hint="default"/>
      </w:rPr>
    </w:lvl>
    <w:lvl w:ilvl="4">
      <w:start w:val="1"/>
      <w:numFmt w:val="decimal"/>
      <w:lvlText w:val="%1.%2.%3.%4.%5."/>
      <w:lvlJc w:val="left"/>
      <w:pPr>
        <w:ind w:left="2160" w:hanging="1440"/>
      </w:pPr>
      <w:rPr>
        <w:rFonts w:hint="default"/>
      </w:rPr>
    </w:lvl>
    <w:lvl w:ilvl="5">
      <w:start w:val="1"/>
      <w:numFmt w:val="decimal"/>
      <w:lvlText w:val="%1.%2.%3.%4.%5.%6."/>
      <w:lvlJc w:val="left"/>
      <w:pPr>
        <w:ind w:left="2700" w:hanging="1800"/>
      </w:pPr>
      <w:rPr>
        <w:rFonts w:hint="default"/>
      </w:rPr>
    </w:lvl>
    <w:lvl w:ilvl="6">
      <w:start w:val="1"/>
      <w:numFmt w:val="decimal"/>
      <w:lvlText w:val="%1.%2.%3.%4.%5.%6.%7."/>
      <w:lvlJc w:val="left"/>
      <w:pPr>
        <w:ind w:left="3240" w:hanging="2160"/>
      </w:pPr>
      <w:rPr>
        <w:rFonts w:hint="default"/>
      </w:rPr>
    </w:lvl>
    <w:lvl w:ilvl="7">
      <w:start w:val="1"/>
      <w:numFmt w:val="decimal"/>
      <w:lvlText w:val="%1.%2.%3.%4.%5.%6.%7.%8."/>
      <w:lvlJc w:val="left"/>
      <w:pPr>
        <w:ind w:left="3780" w:hanging="2520"/>
      </w:pPr>
      <w:rPr>
        <w:rFonts w:hint="default"/>
      </w:rPr>
    </w:lvl>
    <w:lvl w:ilvl="8">
      <w:start w:val="1"/>
      <w:numFmt w:val="decimal"/>
      <w:lvlText w:val="%1.%2.%3.%4.%5.%6.%7.%8.%9."/>
      <w:lvlJc w:val="left"/>
      <w:pPr>
        <w:ind w:left="4320" w:hanging="2880"/>
      </w:pPr>
      <w:rPr>
        <w:rFonts w:hint="default"/>
      </w:rPr>
    </w:lvl>
  </w:abstractNum>
  <w:abstractNum w:abstractNumId="23" w15:restartNumberingAfterBreak="0">
    <w:nsid w:val="438F0B45"/>
    <w:multiLevelType w:val="multilevel"/>
    <w:tmpl w:val="13BC5DF0"/>
    <w:lvl w:ilvl="0">
      <w:start w:val="1"/>
      <w:numFmt w:val="decimal"/>
      <w:lvlText w:val="%1."/>
      <w:lvlJc w:val="left"/>
      <w:pPr>
        <w:ind w:left="720" w:hanging="360"/>
      </w:pPr>
      <w:rPr>
        <w:rFonts w:hint="default"/>
      </w:rPr>
    </w:lvl>
    <w:lvl w:ilvl="1">
      <w:start w:val="1"/>
      <w:numFmt w:val="decimal"/>
      <w:isLgl/>
      <w:lvlText w:val="%1.%2."/>
      <w:lvlJc w:val="left"/>
      <w:pPr>
        <w:ind w:left="900" w:hanging="540"/>
      </w:pPr>
      <w:rPr>
        <w:rFonts w:hint="default"/>
      </w:rPr>
    </w:lvl>
    <w:lvl w:ilvl="2">
      <w:start w:val="2"/>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4" w15:restartNumberingAfterBreak="0">
    <w:nsid w:val="456619DB"/>
    <w:multiLevelType w:val="hybridMultilevel"/>
    <w:tmpl w:val="5CA0EDB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5" w15:restartNumberingAfterBreak="0">
    <w:nsid w:val="46C3797D"/>
    <w:multiLevelType w:val="hybridMultilevel"/>
    <w:tmpl w:val="8ED2B332"/>
    <w:lvl w:ilvl="0" w:tplc="FFFFFFFF">
      <w:start w:val="1"/>
      <w:numFmt w:val="bullet"/>
      <w:lvlText w:val=""/>
      <w:lvlJc w:val="left"/>
      <w:pPr>
        <w:ind w:left="360" w:hanging="360"/>
      </w:pPr>
      <w:rPr>
        <w:rFonts w:ascii="Symbol" w:hAnsi="Symbol" w:hint="default"/>
      </w:rPr>
    </w:lvl>
    <w:lvl w:ilvl="1" w:tplc="0419000F">
      <w:start w:val="1"/>
      <w:numFmt w:val="decimal"/>
      <w:lvlText w:val="%2."/>
      <w:lvlJc w:val="left"/>
      <w:pPr>
        <w:tabs>
          <w:tab w:val="num" w:pos="1440"/>
        </w:tabs>
        <w:ind w:left="1440" w:hanging="360"/>
      </w:pPr>
      <w:rPr>
        <w:rFonts w:cs="Times New Roman"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6" w15:restartNumberingAfterBreak="0">
    <w:nsid w:val="535B7F9C"/>
    <w:multiLevelType w:val="hybridMultilevel"/>
    <w:tmpl w:val="1D5A5300"/>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27" w15:restartNumberingAfterBreak="0">
    <w:nsid w:val="53B348DC"/>
    <w:multiLevelType w:val="hybridMultilevel"/>
    <w:tmpl w:val="AC06ECD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8" w15:restartNumberingAfterBreak="0">
    <w:nsid w:val="543A0177"/>
    <w:multiLevelType w:val="hybridMultilevel"/>
    <w:tmpl w:val="7EB6A8DA"/>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29" w15:restartNumberingAfterBreak="0">
    <w:nsid w:val="54F03D0C"/>
    <w:multiLevelType w:val="hybridMultilevel"/>
    <w:tmpl w:val="B0A43496"/>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30" w15:restartNumberingAfterBreak="0">
    <w:nsid w:val="571C189C"/>
    <w:multiLevelType w:val="multilevel"/>
    <w:tmpl w:val="A72021D2"/>
    <w:lvl w:ilvl="0">
      <w:start w:val="10"/>
      <w:numFmt w:val="decimal"/>
      <w:lvlText w:val="%1."/>
      <w:lvlJc w:val="left"/>
      <w:pPr>
        <w:ind w:left="660" w:hanging="660"/>
      </w:pPr>
      <w:rPr>
        <w:rFonts w:hint="default"/>
      </w:rPr>
    </w:lvl>
    <w:lvl w:ilvl="1">
      <w:start w:val="2"/>
      <w:numFmt w:val="decimal"/>
      <w:lvlText w:val="%1.%2."/>
      <w:lvlJc w:val="left"/>
      <w:pPr>
        <w:ind w:left="660" w:hanging="66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1" w15:restartNumberingAfterBreak="0">
    <w:nsid w:val="5860125B"/>
    <w:multiLevelType w:val="hybridMultilevel"/>
    <w:tmpl w:val="B70CC5F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2" w15:restartNumberingAfterBreak="0">
    <w:nsid w:val="5C49275C"/>
    <w:multiLevelType w:val="hybridMultilevel"/>
    <w:tmpl w:val="5726C7B2"/>
    <w:lvl w:ilvl="0" w:tplc="B4664874">
      <w:numFmt w:val="bullet"/>
      <w:lvlText w:val="-"/>
      <w:lvlJc w:val="left"/>
      <w:pPr>
        <w:ind w:left="1609" w:hanging="140"/>
      </w:pPr>
      <w:rPr>
        <w:rFonts w:ascii="Times New Roman" w:eastAsia="Times New Roman" w:hAnsi="Times New Roman" w:cs="Times New Roman" w:hint="default"/>
        <w:w w:val="99"/>
        <w:sz w:val="24"/>
        <w:szCs w:val="24"/>
        <w:lang w:val="ru-RU" w:eastAsia="en-US" w:bidi="ar-SA"/>
      </w:rPr>
    </w:lvl>
    <w:lvl w:ilvl="1" w:tplc="E71E082E">
      <w:numFmt w:val="bullet"/>
      <w:lvlText w:val="•"/>
      <w:lvlJc w:val="left"/>
      <w:pPr>
        <w:ind w:left="2510" w:hanging="140"/>
      </w:pPr>
      <w:rPr>
        <w:rFonts w:hint="default"/>
        <w:lang w:val="ru-RU" w:eastAsia="en-US" w:bidi="ar-SA"/>
      </w:rPr>
    </w:lvl>
    <w:lvl w:ilvl="2" w:tplc="39C8254C">
      <w:numFmt w:val="bullet"/>
      <w:lvlText w:val="•"/>
      <w:lvlJc w:val="left"/>
      <w:pPr>
        <w:ind w:left="3420" w:hanging="140"/>
      </w:pPr>
      <w:rPr>
        <w:rFonts w:hint="default"/>
        <w:lang w:val="ru-RU" w:eastAsia="en-US" w:bidi="ar-SA"/>
      </w:rPr>
    </w:lvl>
    <w:lvl w:ilvl="3" w:tplc="33CA242A">
      <w:numFmt w:val="bullet"/>
      <w:lvlText w:val="•"/>
      <w:lvlJc w:val="left"/>
      <w:pPr>
        <w:ind w:left="4330" w:hanging="140"/>
      </w:pPr>
      <w:rPr>
        <w:rFonts w:hint="default"/>
        <w:lang w:val="ru-RU" w:eastAsia="en-US" w:bidi="ar-SA"/>
      </w:rPr>
    </w:lvl>
    <w:lvl w:ilvl="4" w:tplc="D466E72E">
      <w:numFmt w:val="bullet"/>
      <w:lvlText w:val="•"/>
      <w:lvlJc w:val="left"/>
      <w:pPr>
        <w:ind w:left="5240" w:hanging="140"/>
      </w:pPr>
      <w:rPr>
        <w:rFonts w:hint="default"/>
        <w:lang w:val="ru-RU" w:eastAsia="en-US" w:bidi="ar-SA"/>
      </w:rPr>
    </w:lvl>
    <w:lvl w:ilvl="5" w:tplc="6A0A8972">
      <w:numFmt w:val="bullet"/>
      <w:lvlText w:val="•"/>
      <w:lvlJc w:val="left"/>
      <w:pPr>
        <w:ind w:left="6150" w:hanging="140"/>
      </w:pPr>
      <w:rPr>
        <w:rFonts w:hint="default"/>
        <w:lang w:val="ru-RU" w:eastAsia="en-US" w:bidi="ar-SA"/>
      </w:rPr>
    </w:lvl>
    <w:lvl w:ilvl="6" w:tplc="489A91F8">
      <w:numFmt w:val="bullet"/>
      <w:lvlText w:val="•"/>
      <w:lvlJc w:val="left"/>
      <w:pPr>
        <w:ind w:left="7060" w:hanging="140"/>
      </w:pPr>
      <w:rPr>
        <w:rFonts w:hint="default"/>
        <w:lang w:val="ru-RU" w:eastAsia="en-US" w:bidi="ar-SA"/>
      </w:rPr>
    </w:lvl>
    <w:lvl w:ilvl="7" w:tplc="4E5A40D0">
      <w:numFmt w:val="bullet"/>
      <w:lvlText w:val="•"/>
      <w:lvlJc w:val="left"/>
      <w:pPr>
        <w:ind w:left="7970" w:hanging="140"/>
      </w:pPr>
      <w:rPr>
        <w:rFonts w:hint="default"/>
        <w:lang w:val="ru-RU" w:eastAsia="en-US" w:bidi="ar-SA"/>
      </w:rPr>
    </w:lvl>
    <w:lvl w:ilvl="8" w:tplc="FBEEA4D4">
      <w:numFmt w:val="bullet"/>
      <w:lvlText w:val="•"/>
      <w:lvlJc w:val="left"/>
      <w:pPr>
        <w:ind w:left="8880" w:hanging="140"/>
      </w:pPr>
      <w:rPr>
        <w:rFonts w:hint="default"/>
        <w:lang w:val="ru-RU" w:eastAsia="en-US" w:bidi="ar-SA"/>
      </w:rPr>
    </w:lvl>
  </w:abstractNum>
  <w:abstractNum w:abstractNumId="33" w15:restartNumberingAfterBreak="0">
    <w:nsid w:val="5C987ADE"/>
    <w:multiLevelType w:val="hybridMultilevel"/>
    <w:tmpl w:val="AFA036F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4" w15:restartNumberingAfterBreak="0">
    <w:nsid w:val="65F36F03"/>
    <w:multiLevelType w:val="multilevel"/>
    <w:tmpl w:val="F53C9A52"/>
    <w:lvl w:ilvl="0">
      <w:start w:val="102"/>
      <w:numFmt w:val="decimal"/>
      <w:lvlText w:val="%1"/>
      <w:lvlJc w:val="left"/>
      <w:pPr>
        <w:ind w:left="1492" w:hanging="600"/>
        <w:jc w:val="left"/>
      </w:pPr>
      <w:rPr>
        <w:rFonts w:hint="default"/>
        <w:lang w:val="ru-RU" w:eastAsia="en-US" w:bidi="ar-SA"/>
      </w:rPr>
    </w:lvl>
    <w:lvl w:ilvl="1">
      <w:numFmt w:val="decimal"/>
      <w:lvlText w:val="%1.%2"/>
      <w:lvlJc w:val="left"/>
      <w:pPr>
        <w:ind w:left="1492" w:hanging="600"/>
        <w:jc w:val="left"/>
      </w:pPr>
      <w:rPr>
        <w:rFonts w:ascii="Times New Roman" w:eastAsia="Times New Roman" w:hAnsi="Times New Roman" w:cs="Times New Roman" w:hint="default"/>
        <w:w w:val="99"/>
        <w:sz w:val="24"/>
        <w:szCs w:val="24"/>
        <w:lang w:val="ru-RU" w:eastAsia="en-US" w:bidi="ar-SA"/>
      </w:rPr>
    </w:lvl>
    <w:lvl w:ilvl="2">
      <w:numFmt w:val="bullet"/>
      <w:lvlText w:val="-"/>
      <w:lvlJc w:val="left"/>
      <w:pPr>
        <w:ind w:left="760" w:hanging="212"/>
      </w:pPr>
      <w:rPr>
        <w:rFonts w:ascii="Arial MT" w:eastAsia="Arial MT" w:hAnsi="Arial MT" w:cs="Arial MT" w:hint="default"/>
        <w:w w:val="99"/>
        <w:sz w:val="24"/>
        <w:szCs w:val="24"/>
        <w:lang w:val="ru-RU" w:eastAsia="en-US" w:bidi="ar-SA"/>
      </w:rPr>
    </w:lvl>
    <w:lvl w:ilvl="3">
      <w:numFmt w:val="bullet"/>
      <w:lvlText w:val="•"/>
      <w:lvlJc w:val="left"/>
      <w:pPr>
        <w:ind w:left="3544" w:hanging="212"/>
      </w:pPr>
      <w:rPr>
        <w:rFonts w:hint="default"/>
        <w:lang w:val="ru-RU" w:eastAsia="en-US" w:bidi="ar-SA"/>
      </w:rPr>
    </w:lvl>
    <w:lvl w:ilvl="4">
      <w:numFmt w:val="bullet"/>
      <w:lvlText w:val="•"/>
      <w:lvlJc w:val="left"/>
      <w:pPr>
        <w:ind w:left="4566" w:hanging="212"/>
      </w:pPr>
      <w:rPr>
        <w:rFonts w:hint="default"/>
        <w:lang w:val="ru-RU" w:eastAsia="en-US" w:bidi="ar-SA"/>
      </w:rPr>
    </w:lvl>
    <w:lvl w:ilvl="5">
      <w:numFmt w:val="bullet"/>
      <w:lvlText w:val="•"/>
      <w:lvlJc w:val="left"/>
      <w:pPr>
        <w:ind w:left="5588" w:hanging="212"/>
      </w:pPr>
      <w:rPr>
        <w:rFonts w:hint="default"/>
        <w:lang w:val="ru-RU" w:eastAsia="en-US" w:bidi="ar-SA"/>
      </w:rPr>
    </w:lvl>
    <w:lvl w:ilvl="6">
      <w:numFmt w:val="bullet"/>
      <w:lvlText w:val="•"/>
      <w:lvlJc w:val="left"/>
      <w:pPr>
        <w:ind w:left="6611" w:hanging="212"/>
      </w:pPr>
      <w:rPr>
        <w:rFonts w:hint="default"/>
        <w:lang w:val="ru-RU" w:eastAsia="en-US" w:bidi="ar-SA"/>
      </w:rPr>
    </w:lvl>
    <w:lvl w:ilvl="7">
      <w:numFmt w:val="bullet"/>
      <w:lvlText w:val="•"/>
      <w:lvlJc w:val="left"/>
      <w:pPr>
        <w:ind w:left="7633" w:hanging="212"/>
      </w:pPr>
      <w:rPr>
        <w:rFonts w:hint="default"/>
        <w:lang w:val="ru-RU" w:eastAsia="en-US" w:bidi="ar-SA"/>
      </w:rPr>
    </w:lvl>
    <w:lvl w:ilvl="8">
      <w:numFmt w:val="bullet"/>
      <w:lvlText w:val="•"/>
      <w:lvlJc w:val="left"/>
      <w:pPr>
        <w:ind w:left="8655" w:hanging="212"/>
      </w:pPr>
      <w:rPr>
        <w:rFonts w:hint="default"/>
        <w:lang w:val="ru-RU" w:eastAsia="en-US" w:bidi="ar-SA"/>
      </w:rPr>
    </w:lvl>
  </w:abstractNum>
  <w:abstractNum w:abstractNumId="35" w15:restartNumberingAfterBreak="0">
    <w:nsid w:val="66DB347E"/>
    <w:multiLevelType w:val="hybridMultilevel"/>
    <w:tmpl w:val="4E441E90"/>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36" w15:restartNumberingAfterBreak="0">
    <w:nsid w:val="68D57359"/>
    <w:multiLevelType w:val="hybridMultilevel"/>
    <w:tmpl w:val="AD66AD4A"/>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37" w15:restartNumberingAfterBreak="0">
    <w:nsid w:val="69A5229A"/>
    <w:multiLevelType w:val="hybridMultilevel"/>
    <w:tmpl w:val="F5A8C36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8" w15:restartNumberingAfterBreak="0">
    <w:nsid w:val="6BCD6667"/>
    <w:multiLevelType w:val="hybridMultilevel"/>
    <w:tmpl w:val="750E010E"/>
    <w:lvl w:ilvl="0" w:tplc="2F66A4F0">
      <w:start w:val="1"/>
      <w:numFmt w:val="bullet"/>
      <w:lvlText w:val=""/>
      <w:lvlJc w:val="left"/>
      <w:pPr>
        <w:tabs>
          <w:tab w:val="num" w:pos="0"/>
        </w:tabs>
        <w:ind w:left="765"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39" w15:restartNumberingAfterBreak="0">
    <w:nsid w:val="6F724623"/>
    <w:multiLevelType w:val="hybridMultilevel"/>
    <w:tmpl w:val="F49A3C02"/>
    <w:lvl w:ilvl="0" w:tplc="D58C1646">
      <w:start w:val="1"/>
      <w:numFmt w:val="bullet"/>
      <w:lvlText w:val=""/>
      <w:lvlJc w:val="left"/>
      <w:pPr>
        <w:tabs>
          <w:tab w:val="num" w:pos="57"/>
        </w:tabs>
        <w:ind w:left="360" w:hanging="360"/>
      </w:pPr>
      <w:rPr>
        <w:rFonts w:ascii="Symbol" w:hAnsi="Symbol" w:hint="default"/>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40" w15:restartNumberingAfterBreak="0">
    <w:nsid w:val="74313ACA"/>
    <w:multiLevelType w:val="hybridMultilevel"/>
    <w:tmpl w:val="A52AEE00"/>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1" w15:restartNumberingAfterBreak="0">
    <w:nsid w:val="79615DF2"/>
    <w:multiLevelType w:val="hybridMultilevel"/>
    <w:tmpl w:val="9836CA40"/>
    <w:lvl w:ilvl="0" w:tplc="AEE2B884">
      <w:start w:val="1"/>
      <w:numFmt w:val="decimal"/>
      <w:lvlText w:val="%1."/>
      <w:lvlJc w:val="left"/>
      <w:pPr>
        <w:ind w:left="1458" w:hanging="226"/>
        <w:jc w:val="right"/>
      </w:pPr>
      <w:rPr>
        <w:rFonts w:hint="default"/>
        <w:b/>
        <w:bCs/>
        <w:spacing w:val="-5"/>
        <w:w w:val="99"/>
        <w:lang w:val="ru-RU" w:eastAsia="en-US" w:bidi="ar-SA"/>
      </w:rPr>
    </w:lvl>
    <w:lvl w:ilvl="1" w:tplc="34B42AE0">
      <w:numFmt w:val="bullet"/>
      <w:lvlText w:val="•"/>
      <w:lvlJc w:val="left"/>
      <w:pPr>
        <w:ind w:left="2384" w:hanging="226"/>
      </w:pPr>
      <w:rPr>
        <w:rFonts w:hint="default"/>
        <w:lang w:val="ru-RU" w:eastAsia="en-US" w:bidi="ar-SA"/>
      </w:rPr>
    </w:lvl>
    <w:lvl w:ilvl="2" w:tplc="3B9C624C">
      <w:numFmt w:val="bullet"/>
      <w:lvlText w:val="•"/>
      <w:lvlJc w:val="left"/>
      <w:pPr>
        <w:ind w:left="3308" w:hanging="226"/>
      </w:pPr>
      <w:rPr>
        <w:rFonts w:hint="default"/>
        <w:lang w:val="ru-RU" w:eastAsia="en-US" w:bidi="ar-SA"/>
      </w:rPr>
    </w:lvl>
    <w:lvl w:ilvl="3" w:tplc="5F665222">
      <w:numFmt w:val="bullet"/>
      <w:lvlText w:val="•"/>
      <w:lvlJc w:val="left"/>
      <w:pPr>
        <w:ind w:left="4232" w:hanging="226"/>
      </w:pPr>
      <w:rPr>
        <w:rFonts w:hint="default"/>
        <w:lang w:val="ru-RU" w:eastAsia="en-US" w:bidi="ar-SA"/>
      </w:rPr>
    </w:lvl>
    <w:lvl w:ilvl="4" w:tplc="427C00DA">
      <w:numFmt w:val="bullet"/>
      <w:lvlText w:val="•"/>
      <w:lvlJc w:val="left"/>
      <w:pPr>
        <w:ind w:left="5156" w:hanging="226"/>
      </w:pPr>
      <w:rPr>
        <w:rFonts w:hint="default"/>
        <w:lang w:val="ru-RU" w:eastAsia="en-US" w:bidi="ar-SA"/>
      </w:rPr>
    </w:lvl>
    <w:lvl w:ilvl="5" w:tplc="14508CF2">
      <w:numFmt w:val="bullet"/>
      <w:lvlText w:val="•"/>
      <w:lvlJc w:val="left"/>
      <w:pPr>
        <w:ind w:left="6080" w:hanging="226"/>
      </w:pPr>
      <w:rPr>
        <w:rFonts w:hint="default"/>
        <w:lang w:val="ru-RU" w:eastAsia="en-US" w:bidi="ar-SA"/>
      </w:rPr>
    </w:lvl>
    <w:lvl w:ilvl="6" w:tplc="BF603C3E">
      <w:numFmt w:val="bullet"/>
      <w:lvlText w:val="•"/>
      <w:lvlJc w:val="left"/>
      <w:pPr>
        <w:ind w:left="7004" w:hanging="226"/>
      </w:pPr>
      <w:rPr>
        <w:rFonts w:hint="default"/>
        <w:lang w:val="ru-RU" w:eastAsia="en-US" w:bidi="ar-SA"/>
      </w:rPr>
    </w:lvl>
    <w:lvl w:ilvl="7" w:tplc="6FAECF14">
      <w:numFmt w:val="bullet"/>
      <w:lvlText w:val="•"/>
      <w:lvlJc w:val="left"/>
      <w:pPr>
        <w:ind w:left="7928" w:hanging="226"/>
      </w:pPr>
      <w:rPr>
        <w:rFonts w:hint="default"/>
        <w:lang w:val="ru-RU" w:eastAsia="en-US" w:bidi="ar-SA"/>
      </w:rPr>
    </w:lvl>
    <w:lvl w:ilvl="8" w:tplc="AFB2CB5A">
      <w:numFmt w:val="bullet"/>
      <w:lvlText w:val="•"/>
      <w:lvlJc w:val="left"/>
      <w:pPr>
        <w:ind w:left="8852" w:hanging="226"/>
      </w:pPr>
      <w:rPr>
        <w:rFonts w:hint="default"/>
        <w:lang w:val="ru-RU" w:eastAsia="en-US" w:bidi="ar-SA"/>
      </w:rPr>
    </w:lvl>
  </w:abstractNum>
  <w:abstractNum w:abstractNumId="42" w15:restartNumberingAfterBreak="0">
    <w:nsid w:val="79D246B7"/>
    <w:multiLevelType w:val="multilevel"/>
    <w:tmpl w:val="0419001F"/>
    <w:styleLink w:val="111111"/>
    <w:lvl w:ilvl="0">
      <w:start w:val="1"/>
      <w:numFmt w:val="decimal"/>
      <w:lvlText w:val="%1."/>
      <w:lvlJc w:val="left"/>
      <w:pPr>
        <w:tabs>
          <w:tab w:val="num" w:pos="360"/>
        </w:tabs>
        <w:ind w:left="360" w:hanging="360"/>
      </w:pPr>
      <w:rPr>
        <w:rFonts w:cs="Times New Roman"/>
      </w:rPr>
    </w:lvl>
    <w:lvl w:ilvl="1">
      <w:start w:val="1"/>
      <w:numFmt w:val="decimal"/>
      <w:lvlText w:val="%1.%2."/>
      <w:lvlJc w:val="left"/>
      <w:pPr>
        <w:tabs>
          <w:tab w:val="num" w:pos="792"/>
        </w:tabs>
        <w:ind w:left="792" w:hanging="432"/>
      </w:pPr>
      <w:rPr>
        <w:rFonts w:cs="Times New Roman"/>
      </w:rPr>
    </w:lvl>
    <w:lvl w:ilvl="2">
      <w:start w:val="1"/>
      <w:numFmt w:val="decimal"/>
      <w:lvlText w:val="%1.%2.%3."/>
      <w:lvlJc w:val="left"/>
      <w:pPr>
        <w:tabs>
          <w:tab w:val="num" w:pos="1440"/>
        </w:tabs>
        <w:ind w:left="1224" w:hanging="504"/>
      </w:pPr>
      <w:rPr>
        <w:rFonts w:cs="Times New Roman"/>
      </w:rPr>
    </w:lvl>
    <w:lvl w:ilvl="3">
      <w:start w:val="1"/>
      <w:numFmt w:val="decimal"/>
      <w:lvlText w:val="%1.%2.%3.%4."/>
      <w:lvlJc w:val="left"/>
      <w:pPr>
        <w:tabs>
          <w:tab w:val="num" w:pos="2160"/>
        </w:tabs>
        <w:ind w:left="1728" w:hanging="648"/>
      </w:pPr>
      <w:rPr>
        <w:rFonts w:cs="Times New Roman"/>
      </w:rPr>
    </w:lvl>
    <w:lvl w:ilvl="4">
      <w:start w:val="1"/>
      <w:numFmt w:val="decimal"/>
      <w:lvlText w:val="%1.%2.%3.%4.%5."/>
      <w:lvlJc w:val="left"/>
      <w:pPr>
        <w:tabs>
          <w:tab w:val="num" w:pos="2520"/>
        </w:tabs>
        <w:ind w:left="2232" w:hanging="792"/>
      </w:pPr>
      <w:rPr>
        <w:rFonts w:cs="Times New Roman"/>
      </w:rPr>
    </w:lvl>
    <w:lvl w:ilvl="5">
      <w:start w:val="1"/>
      <w:numFmt w:val="decimal"/>
      <w:lvlText w:val="%1.%2.%3.%4.%5.%6."/>
      <w:lvlJc w:val="left"/>
      <w:pPr>
        <w:tabs>
          <w:tab w:val="num" w:pos="3240"/>
        </w:tabs>
        <w:ind w:left="2736" w:hanging="936"/>
      </w:pPr>
      <w:rPr>
        <w:rFonts w:cs="Times New Roman"/>
      </w:rPr>
    </w:lvl>
    <w:lvl w:ilvl="6">
      <w:start w:val="1"/>
      <w:numFmt w:val="decimal"/>
      <w:lvlText w:val="%1.%2.%3.%4.%5.%6.%7."/>
      <w:lvlJc w:val="left"/>
      <w:pPr>
        <w:tabs>
          <w:tab w:val="num" w:pos="3960"/>
        </w:tabs>
        <w:ind w:left="3240" w:hanging="1080"/>
      </w:pPr>
      <w:rPr>
        <w:rFonts w:cs="Times New Roman"/>
      </w:rPr>
    </w:lvl>
    <w:lvl w:ilvl="7">
      <w:start w:val="1"/>
      <w:numFmt w:val="decimal"/>
      <w:lvlText w:val="%1.%2.%3.%4.%5.%6.%7.%8."/>
      <w:lvlJc w:val="left"/>
      <w:pPr>
        <w:tabs>
          <w:tab w:val="num" w:pos="4320"/>
        </w:tabs>
        <w:ind w:left="3744" w:hanging="1224"/>
      </w:pPr>
      <w:rPr>
        <w:rFonts w:cs="Times New Roman"/>
      </w:rPr>
    </w:lvl>
    <w:lvl w:ilvl="8">
      <w:start w:val="1"/>
      <w:numFmt w:val="decimal"/>
      <w:lvlText w:val="%1.%2.%3.%4.%5.%6.%7.%8.%9."/>
      <w:lvlJc w:val="left"/>
      <w:pPr>
        <w:tabs>
          <w:tab w:val="num" w:pos="5040"/>
        </w:tabs>
        <w:ind w:left="4320" w:hanging="1440"/>
      </w:pPr>
      <w:rPr>
        <w:rFonts w:cs="Times New Roman"/>
      </w:rPr>
    </w:lvl>
  </w:abstractNum>
  <w:abstractNum w:abstractNumId="43" w15:restartNumberingAfterBreak="0">
    <w:nsid w:val="7B9022CA"/>
    <w:multiLevelType w:val="multilevel"/>
    <w:tmpl w:val="954CFDBA"/>
    <w:lvl w:ilvl="0">
      <w:start w:val="10"/>
      <w:numFmt w:val="decimal"/>
      <w:lvlText w:val="%1"/>
      <w:lvlJc w:val="left"/>
      <w:pPr>
        <w:ind w:left="600" w:hanging="600"/>
      </w:pPr>
      <w:rPr>
        <w:rFonts w:hint="default"/>
      </w:rPr>
    </w:lvl>
    <w:lvl w:ilvl="1">
      <w:start w:val="2"/>
      <w:numFmt w:val="decimal"/>
      <w:lvlText w:val="%1.%2"/>
      <w:lvlJc w:val="left"/>
      <w:pPr>
        <w:ind w:left="600" w:hanging="600"/>
      </w:pPr>
      <w:rPr>
        <w:rFonts w:hint="default"/>
      </w:rPr>
    </w:lvl>
    <w:lvl w:ilvl="2">
      <w:start w:val="4"/>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4" w15:restartNumberingAfterBreak="0">
    <w:nsid w:val="7DE460F7"/>
    <w:multiLevelType w:val="hybridMultilevel"/>
    <w:tmpl w:val="1C924D9C"/>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45" w15:restartNumberingAfterBreak="0">
    <w:nsid w:val="7EE15789"/>
    <w:multiLevelType w:val="hybridMultilevel"/>
    <w:tmpl w:val="EFD20C32"/>
    <w:lvl w:ilvl="0" w:tplc="04190001">
      <w:start w:val="1"/>
      <w:numFmt w:val="bullet"/>
      <w:lvlText w:val=""/>
      <w:lvlJc w:val="left"/>
      <w:pPr>
        <w:ind w:left="786" w:hanging="360"/>
      </w:pPr>
      <w:rPr>
        <w:rFonts w:ascii="Symbol" w:hAnsi="Symbol" w:hint="default"/>
      </w:rPr>
    </w:lvl>
    <w:lvl w:ilvl="1" w:tplc="04190003" w:tentative="1">
      <w:start w:val="1"/>
      <w:numFmt w:val="bullet"/>
      <w:lvlText w:val="o"/>
      <w:lvlJc w:val="left"/>
      <w:pPr>
        <w:ind w:left="1866" w:hanging="360"/>
      </w:pPr>
      <w:rPr>
        <w:rFonts w:ascii="Courier New" w:hAnsi="Courier New" w:hint="default"/>
      </w:rPr>
    </w:lvl>
    <w:lvl w:ilvl="2" w:tplc="04190005" w:tentative="1">
      <w:start w:val="1"/>
      <w:numFmt w:val="bullet"/>
      <w:lvlText w:val=""/>
      <w:lvlJc w:val="left"/>
      <w:pPr>
        <w:ind w:left="2586" w:hanging="360"/>
      </w:pPr>
      <w:rPr>
        <w:rFonts w:ascii="Wingdings" w:hAnsi="Wingdings" w:hint="default"/>
      </w:rPr>
    </w:lvl>
    <w:lvl w:ilvl="3" w:tplc="04190001" w:tentative="1">
      <w:start w:val="1"/>
      <w:numFmt w:val="bullet"/>
      <w:lvlText w:val=""/>
      <w:lvlJc w:val="left"/>
      <w:pPr>
        <w:ind w:left="3306" w:hanging="360"/>
      </w:pPr>
      <w:rPr>
        <w:rFonts w:ascii="Symbol" w:hAnsi="Symbol" w:hint="default"/>
      </w:rPr>
    </w:lvl>
    <w:lvl w:ilvl="4" w:tplc="04190003" w:tentative="1">
      <w:start w:val="1"/>
      <w:numFmt w:val="bullet"/>
      <w:lvlText w:val="o"/>
      <w:lvlJc w:val="left"/>
      <w:pPr>
        <w:ind w:left="4026" w:hanging="360"/>
      </w:pPr>
      <w:rPr>
        <w:rFonts w:ascii="Courier New" w:hAnsi="Courier New" w:hint="default"/>
      </w:rPr>
    </w:lvl>
    <w:lvl w:ilvl="5" w:tplc="04190005" w:tentative="1">
      <w:start w:val="1"/>
      <w:numFmt w:val="bullet"/>
      <w:lvlText w:val=""/>
      <w:lvlJc w:val="left"/>
      <w:pPr>
        <w:ind w:left="4746" w:hanging="360"/>
      </w:pPr>
      <w:rPr>
        <w:rFonts w:ascii="Wingdings" w:hAnsi="Wingdings" w:hint="default"/>
      </w:rPr>
    </w:lvl>
    <w:lvl w:ilvl="6" w:tplc="04190001" w:tentative="1">
      <w:start w:val="1"/>
      <w:numFmt w:val="bullet"/>
      <w:lvlText w:val=""/>
      <w:lvlJc w:val="left"/>
      <w:pPr>
        <w:ind w:left="5466" w:hanging="360"/>
      </w:pPr>
      <w:rPr>
        <w:rFonts w:ascii="Symbol" w:hAnsi="Symbol" w:hint="default"/>
      </w:rPr>
    </w:lvl>
    <w:lvl w:ilvl="7" w:tplc="04190003" w:tentative="1">
      <w:start w:val="1"/>
      <w:numFmt w:val="bullet"/>
      <w:lvlText w:val="o"/>
      <w:lvlJc w:val="left"/>
      <w:pPr>
        <w:ind w:left="6186" w:hanging="360"/>
      </w:pPr>
      <w:rPr>
        <w:rFonts w:ascii="Courier New" w:hAnsi="Courier New" w:hint="default"/>
      </w:rPr>
    </w:lvl>
    <w:lvl w:ilvl="8" w:tplc="04190005" w:tentative="1">
      <w:start w:val="1"/>
      <w:numFmt w:val="bullet"/>
      <w:lvlText w:val=""/>
      <w:lvlJc w:val="left"/>
      <w:pPr>
        <w:ind w:left="6906" w:hanging="360"/>
      </w:pPr>
      <w:rPr>
        <w:rFonts w:ascii="Wingdings" w:hAnsi="Wingdings" w:hint="default"/>
      </w:rPr>
    </w:lvl>
  </w:abstractNum>
  <w:abstractNum w:abstractNumId="46" w15:restartNumberingAfterBreak="0">
    <w:nsid w:val="7F861372"/>
    <w:multiLevelType w:val="hybridMultilevel"/>
    <w:tmpl w:val="33F0C61E"/>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47" w15:restartNumberingAfterBreak="0">
    <w:nsid w:val="7FB058F3"/>
    <w:multiLevelType w:val="hybridMultilevel"/>
    <w:tmpl w:val="9084C1BA"/>
    <w:lvl w:ilvl="0" w:tplc="BE6CCE22">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11"/>
  </w:num>
  <w:num w:numId="2">
    <w:abstractNumId w:val="40"/>
  </w:num>
  <w:num w:numId="3">
    <w:abstractNumId w:val="14"/>
  </w:num>
  <w:num w:numId="4">
    <w:abstractNumId w:val="0"/>
  </w:num>
  <w:num w:numId="5">
    <w:abstractNumId w:val="36"/>
  </w:num>
  <w:num w:numId="6">
    <w:abstractNumId w:val="19"/>
  </w:num>
  <w:num w:numId="7">
    <w:abstractNumId w:val="33"/>
  </w:num>
  <w:num w:numId="8">
    <w:abstractNumId w:val="45"/>
  </w:num>
  <w:num w:numId="9">
    <w:abstractNumId w:val="44"/>
  </w:num>
  <w:num w:numId="10">
    <w:abstractNumId w:val="35"/>
  </w:num>
  <w:num w:numId="11">
    <w:abstractNumId w:val="10"/>
  </w:num>
  <w:num w:numId="12">
    <w:abstractNumId w:val="38"/>
  </w:num>
  <w:num w:numId="13">
    <w:abstractNumId w:val="16"/>
  </w:num>
  <w:num w:numId="14">
    <w:abstractNumId w:val="12"/>
  </w:num>
  <w:num w:numId="15">
    <w:abstractNumId w:val="4"/>
  </w:num>
  <w:num w:numId="16">
    <w:abstractNumId w:val="42"/>
  </w:num>
  <w:num w:numId="17">
    <w:abstractNumId w:val="13"/>
  </w:num>
  <w:num w:numId="18">
    <w:abstractNumId w:val="23"/>
  </w:num>
  <w:num w:numId="19">
    <w:abstractNumId w:val="22"/>
  </w:num>
  <w:num w:numId="20">
    <w:abstractNumId w:val="30"/>
  </w:num>
  <w:num w:numId="21">
    <w:abstractNumId w:val="21"/>
  </w:num>
  <w:num w:numId="22">
    <w:abstractNumId w:val="18"/>
  </w:num>
  <w:num w:numId="23">
    <w:abstractNumId w:val="15"/>
  </w:num>
  <w:num w:numId="24">
    <w:abstractNumId w:val="43"/>
  </w:num>
  <w:num w:numId="25">
    <w:abstractNumId w:val="17"/>
  </w:num>
  <w:num w:numId="26">
    <w:abstractNumId w:val="24"/>
  </w:num>
  <w:num w:numId="27">
    <w:abstractNumId w:val="5"/>
  </w:num>
  <w:num w:numId="28">
    <w:abstractNumId w:val="29"/>
  </w:num>
  <w:num w:numId="29">
    <w:abstractNumId w:val="37"/>
  </w:num>
  <w:num w:numId="30">
    <w:abstractNumId w:val="28"/>
  </w:num>
  <w:num w:numId="31">
    <w:abstractNumId w:val="7"/>
  </w:num>
  <w:num w:numId="32">
    <w:abstractNumId w:val="2"/>
  </w:num>
  <w:num w:numId="33">
    <w:abstractNumId w:val="46"/>
  </w:num>
  <w:num w:numId="34">
    <w:abstractNumId w:val="9"/>
  </w:num>
  <w:num w:numId="35">
    <w:abstractNumId w:val="26"/>
  </w:num>
  <w:num w:numId="36">
    <w:abstractNumId w:val="31"/>
  </w:num>
  <w:num w:numId="37">
    <w:abstractNumId w:val="27"/>
  </w:num>
  <w:num w:numId="38">
    <w:abstractNumId w:val="39"/>
  </w:num>
  <w:num w:numId="39">
    <w:abstractNumId w:val="25"/>
  </w:num>
  <w:num w:numId="40">
    <w:abstractNumId w:val="47"/>
  </w:num>
  <w:num w:numId="41">
    <w:abstractNumId w:val="1"/>
  </w:num>
  <w:num w:numId="42">
    <w:abstractNumId w:val="6"/>
  </w:num>
  <w:num w:numId="43">
    <w:abstractNumId w:val="8"/>
  </w:num>
  <w:num w:numId="44">
    <w:abstractNumId w:val="34"/>
  </w:num>
  <w:num w:numId="45">
    <w:abstractNumId w:val="32"/>
  </w:num>
  <w:num w:numId="46">
    <w:abstractNumId w:val="20"/>
  </w:num>
  <w:num w:numId="47">
    <w:abstractNumId w:val="41"/>
  </w:num>
  <w:num w:numId="48">
    <w:abstractNumId w:val="3"/>
  </w:num>
  <w:numIdMacAtCleanup w:val="1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oNotTrackMoves/>
  <w:defaultTabStop w:val="708"/>
  <w:drawingGridHorizontalSpacing w:val="120"/>
  <w:drawingGridVerticalSpacing w:val="181"/>
  <w:displayHorizontalDrawingGridEvery w:val="2"/>
  <w:characterSpacingControl w:val="compressPunctuation"/>
  <w:hdrShapeDefaults>
    <o:shapedefaults v:ext="edit" spidmax="2055"/>
    <o:shapelayout v:ext="edit">
      <o:idmap v:ext="edit" data="2"/>
    </o:shapelayout>
  </w:hdrShapeDefaults>
  <w:footnotePr>
    <w:footnote w:id="-1"/>
    <w:footnote w:id="0"/>
  </w:footnotePr>
  <w:endnotePr>
    <w:endnote w:id="-1"/>
    <w:endnote w:id="0"/>
  </w:endnotePr>
  <w:compat>
    <w:doNotExpandShiftReturn/>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AA5B0B"/>
    <w:rsid w:val="00002C6E"/>
    <w:rsid w:val="00003A06"/>
    <w:rsid w:val="00012341"/>
    <w:rsid w:val="00014B28"/>
    <w:rsid w:val="00014C78"/>
    <w:rsid w:val="00017C1B"/>
    <w:rsid w:val="00020CF3"/>
    <w:rsid w:val="00022818"/>
    <w:rsid w:val="00022B96"/>
    <w:rsid w:val="0002489B"/>
    <w:rsid w:val="000254DD"/>
    <w:rsid w:val="00026A26"/>
    <w:rsid w:val="000305C5"/>
    <w:rsid w:val="00030B06"/>
    <w:rsid w:val="000322D5"/>
    <w:rsid w:val="00032686"/>
    <w:rsid w:val="000328FE"/>
    <w:rsid w:val="00033968"/>
    <w:rsid w:val="00037864"/>
    <w:rsid w:val="00040131"/>
    <w:rsid w:val="000420BF"/>
    <w:rsid w:val="000427E5"/>
    <w:rsid w:val="0004322E"/>
    <w:rsid w:val="00044AF8"/>
    <w:rsid w:val="00045FCC"/>
    <w:rsid w:val="00052136"/>
    <w:rsid w:val="00052E47"/>
    <w:rsid w:val="00056596"/>
    <w:rsid w:val="00061309"/>
    <w:rsid w:val="00063D6A"/>
    <w:rsid w:val="00064BEC"/>
    <w:rsid w:val="0006529F"/>
    <w:rsid w:val="00072D6A"/>
    <w:rsid w:val="00072EA3"/>
    <w:rsid w:val="00074039"/>
    <w:rsid w:val="00074B14"/>
    <w:rsid w:val="00076043"/>
    <w:rsid w:val="00077342"/>
    <w:rsid w:val="00077565"/>
    <w:rsid w:val="00080C1E"/>
    <w:rsid w:val="00080D11"/>
    <w:rsid w:val="00083040"/>
    <w:rsid w:val="0008345F"/>
    <w:rsid w:val="0008391F"/>
    <w:rsid w:val="00084013"/>
    <w:rsid w:val="00090ED0"/>
    <w:rsid w:val="000919A9"/>
    <w:rsid w:val="000923EF"/>
    <w:rsid w:val="00092B7E"/>
    <w:rsid w:val="00093C75"/>
    <w:rsid w:val="00093F7C"/>
    <w:rsid w:val="00094D50"/>
    <w:rsid w:val="00096364"/>
    <w:rsid w:val="00097234"/>
    <w:rsid w:val="00097B65"/>
    <w:rsid w:val="000A0822"/>
    <w:rsid w:val="000A3DFB"/>
    <w:rsid w:val="000A4256"/>
    <w:rsid w:val="000A4E55"/>
    <w:rsid w:val="000A616D"/>
    <w:rsid w:val="000A7B42"/>
    <w:rsid w:val="000B13D6"/>
    <w:rsid w:val="000B4792"/>
    <w:rsid w:val="000B49E6"/>
    <w:rsid w:val="000B643C"/>
    <w:rsid w:val="000B7E5A"/>
    <w:rsid w:val="000C2C01"/>
    <w:rsid w:val="000C2EF8"/>
    <w:rsid w:val="000C54DF"/>
    <w:rsid w:val="000C6411"/>
    <w:rsid w:val="000D24B4"/>
    <w:rsid w:val="000D36D6"/>
    <w:rsid w:val="000D4306"/>
    <w:rsid w:val="000D6229"/>
    <w:rsid w:val="000E0CFF"/>
    <w:rsid w:val="000E245A"/>
    <w:rsid w:val="000E4161"/>
    <w:rsid w:val="000E5C64"/>
    <w:rsid w:val="000E6088"/>
    <w:rsid w:val="000E7B81"/>
    <w:rsid w:val="000F3839"/>
    <w:rsid w:val="000F430A"/>
    <w:rsid w:val="000F461E"/>
    <w:rsid w:val="000F4C00"/>
    <w:rsid w:val="000F5CB2"/>
    <w:rsid w:val="000F66CF"/>
    <w:rsid w:val="000F7044"/>
    <w:rsid w:val="000F751E"/>
    <w:rsid w:val="000F7F52"/>
    <w:rsid w:val="00101DD5"/>
    <w:rsid w:val="001030A3"/>
    <w:rsid w:val="00104CEC"/>
    <w:rsid w:val="0010629A"/>
    <w:rsid w:val="00107131"/>
    <w:rsid w:val="00111492"/>
    <w:rsid w:val="00112DA2"/>
    <w:rsid w:val="00115F12"/>
    <w:rsid w:val="00117B8D"/>
    <w:rsid w:val="00121F6A"/>
    <w:rsid w:val="00124407"/>
    <w:rsid w:val="00126EA4"/>
    <w:rsid w:val="001278F5"/>
    <w:rsid w:val="001332E6"/>
    <w:rsid w:val="00135BE8"/>
    <w:rsid w:val="0013660F"/>
    <w:rsid w:val="0013745E"/>
    <w:rsid w:val="00137DEE"/>
    <w:rsid w:val="001417C9"/>
    <w:rsid w:val="00142021"/>
    <w:rsid w:val="001455DA"/>
    <w:rsid w:val="0014775A"/>
    <w:rsid w:val="00152CA5"/>
    <w:rsid w:val="001531A1"/>
    <w:rsid w:val="0015377E"/>
    <w:rsid w:val="00155850"/>
    <w:rsid w:val="00156E5B"/>
    <w:rsid w:val="00157D4F"/>
    <w:rsid w:val="001710AF"/>
    <w:rsid w:val="001801CA"/>
    <w:rsid w:val="00185802"/>
    <w:rsid w:val="001866D9"/>
    <w:rsid w:val="00186BDA"/>
    <w:rsid w:val="001940DC"/>
    <w:rsid w:val="0019420A"/>
    <w:rsid w:val="001945A2"/>
    <w:rsid w:val="00196886"/>
    <w:rsid w:val="00197B42"/>
    <w:rsid w:val="001A0329"/>
    <w:rsid w:val="001A686C"/>
    <w:rsid w:val="001B2129"/>
    <w:rsid w:val="001B4135"/>
    <w:rsid w:val="001B4BE0"/>
    <w:rsid w:val="001B6833"/>
    <w:rsid w:val="001C062D"/>
    <w:rsid w:val="001C0768"/>
    <w:rsid w:val="001C23DD"/>
    <w:rsid w:val="001C361F"/>
    <w:rsid w:val="001D0B1B"/>
    <w:rsid w:val="001D2360"/>
    <w:rsid w:val="001D28AB"/>
    <w:rsid w:val="001D58A5"/>
    <w:rsid w:val="001E4F68"/>
    <w:rsid w:val="001E4FF6"/>
    <w:rsid w:val="001E5996"/>
    <w:rsid w:val="001E60D7"/>
    <w:rsid w:val="001F0AD4"/>
    <w:rsid w:val="001F1CF8"/>
    <w:rsid w:val="001F1D9D"/>
    <w:rsid w:val="001F23D8"/>
    <w:rsid w:val="001F6971"/>
    <w:rsid w:val="001F6EF1"/>
    <w:rsid w:val="0020604F"/>
    <w:rsid w:val="00206E34"/>
    <w:rsid w:val="0021043A"/>
    <w:rsid w:val="00210A63"/>
    <w:rsid w:val="00214436"/>
    <w:rsid w:val="00214CA3"/>
    <w:rsid w:val="00214F71"/>
    <w:rsid w:val="00215037"/>
    <w:rsid w:val="002156F6"/>
    <w:rsid w:val="002162B8"/>
    <w:rsid w:val="00220D59"/>
    <w:rsid w:val="0022155A"/>
    <w:rsid w:val="0022446D"/>
    <w:rsid w:val="00230552"/>
    <w:rsid w:val="00230BF8"/>
    <w:rsid w:val="00232163"/>
    <w:rsid w:val="00234534"/>
    <w:rsid w:val="002401CF"/>
    <w:rsid w:val="00240768"/>
    <w:rsid w:val="00241C6C"/>
    <w:rsid w:val="00242A7B"/>
    <w:rsid w:val="00242F1C"/>
    <w:rsid w:val="002466D7"/>
    <w:rsid w:val="00252D6A"/>
    <w:rsid w:val="00253404"/>
    <w:rsid w:val="002543BC"/>
    <w:rsid w:val="00257756"/>
    <w:rsid w:val="00263351"/>
    <w:rsid w:val="00263EEE"/>
    <w:rsid w:val="002669A0"/>
    <w:rsid w:val="00267F0C"/>
    <w:rsid w:val="0027047C"/>
    <w:rsid w:val="002715E7"/>
    <w:rsid w:val="002718BD"/>
    <w:rsid w:val="0027280C"/>
    <w:rsid w:val="002728F5"/>
    <w:rsid w:val="00272B91"/>
    <w:rsid w:val="002742C7"/>
    <w:rsid w:val="002766EA"/>
    <w:rsid w:val="002807FB"/>
    <w:rsid w:val="00283391"/>
    <w:rsid w:val="0028407C"/>
    <w:rsid w:val="00284381"/>
    <w:rsid w:val="00286495"/>
    <w:rsid w:val="00286630"/>
    <w:rsid w:val="00287CAD"/>
    <w:rsid w:val="00293D64"/>
    <w:rsid w:val="00296D29"/>
    <w:rsid w:val="002A1911"/>
    <w:rsid w:val="002A3C72"/>
    <w:rsid w:val="002A414E"/>
    <w:rsid w:val="002B0679"/>
    <w:rsid w:val="002B0E39"/>
    <w:rsid w:val="002B255A"/>
    <w:rsid w:val="002B2D7C"/>
    <w:rsid w:val="002B382C"/>
    <w:rsid w:val="002B5905"/>
    <w:rsid w:val="002B728B"/>
    <w:rsid w:val="002B7EE9"/>
    <w:rsid w:val="002C0B92"/>
    <w:rsid w:val="002C266C"/>
    <w:rsid w:val="002C4603"/>
    <w:rsid w:val="002C5261"/>
    <w:rsid w:val="002D0C84"/>
    <w:rsid w:val="002D0F75"/>
    <w:rsid w:val="002D1080"/>
    <w:rsid w:val="002D222E"/>
    <w:rsid w:val="002D236A"/>
    <w:rsid w:val="002D329A"/>
    <w:rsid w:val="002D4B91"/>
    <w:rsid w:val="002D6681"/>
    <w:rsid w:val="002E1066"/>
    <w:rsid w:val="002E15EE"/>
    <w:rsid w:val="002E1A11"/>
    <w:rsid w:val="002E3D97"/>
    <w:rsid w:val="002E4D0D"/>
    <w:rsid w:val="002E5AC2"/>
    <w:rsid w:val="002E7B26"/>
    <w:rsid w:val="002F0823"/>
    <w:rsid w:val="002F1405"/>
    <w:rsid w:val="002F291E"/>
    <w:rsid w:val="002F2DD8"/>
    <w:rsid w:val="002F353D"/>
    <w:rsid w:val="003018F1"/>
    <w:rsid w:val="00302F59"/>
    <w:rsid w:val="00305C3F"/>
    <w:rsid w:val="00307893"/>
    <w:rsid w:val="00310C95"/>
    <w:rsid w:val="00311551"/>
    <w:rsid w:val="00313718"/>
    <w:rsid w:val="00321062"/>
    <w:rsid w:val="003211C5"/>
    <w:rsid w:val="00327EAA"/>
    <w:rsid w:val="00333A6B"/>
    <w:rsid w:val="003377C0"/>
    <w:rsid w:val="00341912"/>
    <w:rsid w:val="00346F5A"/>
    <w:rsid w:val="003473B3"/>
    <w:rsid w:val="00350C72"/>
    <w:rsid w:val="00351F18"/>
    <w:rsid w:val="00352BD4"/>
    <w:rsid w:val="00352C0E"/>
    <w:rsid w:val="003549D8"/>
    <w:rsid w:val="003549E3"/>
    <w:rsid w:val="0035625C"/>
    <w:rsid w:val="003636A7"/>
    <w:rsid w:val="00364F92"/>
    <w:rsid w:val="003669D2"/>
    <w:rsid w:val="003710AF"/>
    <w:rsid w:val="00371F15"/>
    <w:rsid w:val="00372894"/>
    <w:rsid w:val="00372C32"/>
    <w:rsid w:val="00373D42"/>
    <w:rsid w:val="00373EE7"/>
    <w:rsid w:val="00374125"/>
    <w:rsid w:val="00377443"/>
    <w:rsid w:val="00381541"/>
    <w:rsid w:val="00384C14"/>
    <w:rsid w:val="00385230"/>
    <w:rsid w:val="00385DAE"/>
    <w:rsid w:val="003872CC"/>
    <w:rsid w:val="0039154B"/>
    <w:rsid w:val="00391F9D"/>
    <w:rsid w:val="003944DB"/>
    <w:rsid w:val="00395777"/>
    <w:rsid w:val="00397661"/>
    <w:rsid w:val="003A2EE5"/>
    <w:rsid w:val="003A4C75"/>
    <w:rsid w:val="003A53BE"/>
    <w:rsid w:val="003A6903"/>
    <w:rsid w:val="003A7070"/>
    <w:rsid w:val="003B02B1"/>
    <w:rsid w:val="003B3260"/>
    <w:rsid w:val="003B3AE2"/>
    <w:rsid w:val="003B5B42"/>
    <w:rsid w:val="003B6BC9"/>
    <w:rsid w:val="003B7587"/>
    <w:rsid w:val="003B7713"/>
    <w:rsid w:val="003B7ED7"/>
    <w:rsid w:val="003C25B6"/>
    <w:rsid w:val="003C3991"/>
    <w:rsid w:val="003C4D03"/>
    <w:rsid w:val="003C6B5A"/>
    <w:rsid w:val="003C6DD7"/>
    <w:rsid w:val="003C74FC"/>
    <w:rsid w:val="003C7EE2"/>
    <w:rsid w:val="003D03E8"/>
    <w:rsid w:val="003D0F3C"/>
    <w:rsid w:val="003D35A2"/>
    <w:rsid w:val="003D468F"/>
    <w:rsid w:val="003D5A54"/>
    <w:rsid w:val="003D7107"/>
    <w:rsid w:val="003E70AF"/>
    <w:rsid w:val="003F2F7B"/>
    <w:rsid w:val="003F31BA"/>
    <w:rsid w:val="003F52E3"/>
    <w:rsid w:val="003F5500"/>
    <w:rsid w:val="003F5AE0"/>
    <w:rsid w:val="004009C3"/>
    <w:rsid w:val="00411003"/>
    <w:rsid w:val="0041313A"/>
    <w:rsid w:val="0041615C"/>
    <w:rsid w:val="0041641B"/>
    <w:rsid w:val="00416692"/>
    <w:rsid w:val="0042091C"/>
    <w:rsid w:val="0042470C"/>
    <w:rsid w:val="00426B85"/>
    <w:rsid w:val="0042779A"/>
    <w:rsid w:val="00431844"/>
    <w:rsid w:val="00432571"/>
    <w:rsid w:val="004330A0"/>
    <w:rsid w:val="004420DB"/>
    <w:rsid w:val="0044231D"/>
    <w:rsid w:val="00442903"/>
    <w:rsid w:val="00444E7B"/>
    <w:rsid w:val="00447467"/>
    <w:rsid w:val="00450AD6"/>
    <w:rsid w:val="004529ED"/>
    <w:rsid w:val="0045463D"/>
    <w:rsid w:val="00455698"/>
    <w:rsid w:val="004571EC"/>
    <w:rsid w:val="00457D2D"/>
    <w:rsid w:val="00461235"/>
    <w:rsid w:val="00461CD8"/>
    <w:rsid w:val="004661ED"/>
    <w:rsid w:val="00466323"/>
    <w:rsid w:val="004668B7"/>
    <w:rsid w:val="00472163"/>
    <w:rsid w:val="00474A5A"/>
    <w:rsid w:val="00475D44"/>
    <w:rsid w:val="00481EC8"/>
    <w:rsid w:val="004828B6"/>
    <w:rsid w:val="00483B7A"/>
    <w:rsid w:val="00484842"/>
    <w:rsid w:val="00484A3B"/>
    <w:rsid w:val="00486427"/>
    <w:rsid w:val="004869EF"/>
    <w:rsid w:val="004879FB"/>
    <w:rsid w:val="004904C6"/>
    <w:rsid w:val="00491C05"/>
    <w:rsid w:val="00491DF4"/>
    <w:rsid w:val="0049256D"/>
    <w:rsid w:val="0049272A"/>
    <w:rsid w:val="00492CD2"/>
    <w:rsid w:val="0049658E"/>
    <w:rsid w:val="00496F89"/>
    <w:rsid w:val="00497C5B"/>
    <w:rsid w:val="004A3A4E"/>
    <w:rsid w:val="004A4637"/>
    <w:rsid w:val="004A5712"/>
    <w:rsid w:val="004B03F5"/>
    <w:rsid w:val="004B2283"/>
    <w:rsid w:val="004B3729"/>
    <w:rsid w:val="004C09B9"/>
    <w:rsid w:val="004C1C10"/>
    <w:rsid w:val="004C265E"/>
    <w:rsid w:val="004C634D"/>
    <w:rsid w:val="004C7CF5"/>
    <w:rsid w:val="004D158C"/>
    <w:rsid w:val="004D2FAB"/>
    <w:rsid w:val="004D5050"/>
    <w:rsid w:val="004D573D"/>
    <w:rsid w:val="004D7526"/>
    <w:rsid w:val="004E2DCA"/>
    <w:rsid w:val="004E4F19"/>
    <w:rsid w:val="004E4F88"/>
    <w:rsid w:val="004E581A"/>
    <w:rsid w:val="004E5A30"/>
    <w:rsid w:val="004E6165"/>
    <w:rsid w:val="004E7EDB"/>
    <w:rsid w:val="004F2399"/>
    <w:rsid w:val="004F38BA"/>
    <w:rsid w:val="004F3BD9"/>
    <w:rsid w:val="004F6514"/>
    <w:rsid w:val="00500188"/>
    <w:rsid w:val="00500D31"/>
    <w:rsid w:val="00507341"/>
    <w:rsid w:val="005073C3"/>
    <w:rsid w:val="00507EB6"/>
    <w:rsid w:val="005154DF"/>
    <w:rsid w:val="00516B1C"/>
    <w:rsid w:val="0051714C"/>
    <w:rsid w:val="00517EB1"/>
    <w:rsid w:val="005228EC"/>
    <w:rsid w:val="005232B2"/>
    <w:rsid w:val="005245FA"/>
    <w:rsid w:val="005273FF"/>
    <w:rsid w:val="0052793A"/>
    <w:rsid w:val="00530716"/>
    <w:rsid w:val="00530787"/>
    <w:rsid w:val="00532E6C"/>
    <w:rsid w:val="00535462"/>
    <w:rsid w:val="00543F0A"/>
    <w:rsid w:val="00545497"/>
    <w:rsid w:val="00546672"/>
    <w:rsid w:val="00546FD6"/>
    <w:rsid w:val="0055188A"/>
    <w:rsid w:val="00551BD5"/>
    <w:rsid w:val="005524A4"/>
    <w:rsid w:val="00552EB4"/>
    <w:rsid w:val="00554E29"/>
    <w:rsid w:val="0055719C"/>
    <w:rsid w:val="00557598"/>
    <w:rsid w:val="00560EDA"/>
    <w:rsid w:val="00560EE0"/>
    <w:rsid w:val="00562812"/>
    <w:rsid w:val="00563505"/>
    <w:rsid w:val="005646CD"/>
    <w:rsid w:val="00564C4C"/>
    <w:rsid w:val="00564CA2"/>
    <w:rsid w:val="00567426"/>
    <w:rsid w:val="0057034C"/>
    <w:rsid w:val="0057038A"/>
    <w:rsid w:val="0057057E"/>
    <w:rsid w:val="00573A8E"/>
    <w:rsid w:val="00576C7A"/>
    <w:rsid w:val="005817DC"/>
    <w:rsid w:val="00586D66"/>
    <w:rsid w:val="00591F01"/>
    <w:rsid w:val="0059255E"/>
    <w:rsid w:val="005946E4"/>
    <w:rsid w:val="00595CDA"/>
    <w:rsid w:val="00596357"/>
    <w:rsid w:val="00597EA3"/>
    <w:rsid w:val="005A09DB"/>
    <w:rsid w:val="005A0FEA"/>
    <w:rsid w:val="005A1C7B"/>
    <w:rsid w:val="005A2394"/>
    <w:rsid w:val="005A241F"/>
    <w:rsid w:val="005A50D3"/>
    <w:rsid w:val="005A58D7"/>
    <w:rsid w:val="005A6467"/>
    <w:rsid w:val="005A67AE"/>
    <w:rsid w:val="005A6D25"/>
    <w:rsid w:val="005B06C1"/>
    <w:rsid w:val="005B3F9C"/>
    <w:rsid w:val="005B4E6D"/>
    <w:rsid w:val="005B4F27"/>
    <w:rsid w:val="005B6078"/>
    <w:rsid w:val="005B645C"/>
    <w:rsid w:val="005B6B9F"/>
    <w:rsid w:val="005B764B"/>
    <w:rsid w:val="005C1C64"/>
    <w:rsid w:val="005D03BF"/>
    <w:rsid w:val="005D22E8"/>
    <w:rsid w:val="005D668C"/>
    <w:rsid w:val="005D6A79"/>
    <w:rsid w:val="005E063F"/>
    <w:rsid w:val="005E0BAE"/>
    <w:rsid w:val="005E4B0A"/>
    <w:rsid w:val="005E58C5"/>
    <w:rsid w:val="005E6A13"/>
    <w:rsid w:val="005F06F6"/>
    <w:rsid w:val="005F0841"/>
    <w:rsid w:val="005F29AB"/>
    <w:rsid w:val="005F3085"/>
    <w:rsid w:val="005F34C4"/>
    <w:rsid w:val="005F60F9"/>
    <w:rsid w:val="005F644D"/>
    <w:rsid w:val="00600081"/>
    <w:rsid w:val="00610771"/>
    <w:rsid w:val="00614115"/>
    <w:rsid w:val="00614570"/>
    <w:rsid w:val="00615516"/>
    <w:rsid w:val="00615C05"/>
    <w:rsid w:val="006161B3"/>
    <w:rsid w:val="00617516"/>
    <w:rsid w:val="0061772E"/>
    <w:rsid w:val="00620687"/>
    <w:rsid w:val="00622524"/>
    <w:rsid w:val="00622D49"/>
    <w:rsid w:val="00623261"/>
    <w:rsid w:val="006233C8"/>
    <w:rsid w:val="00623D7F"/>
    <w:rsid w:val="0062596F"/>
    <w:rsid w:val="00627A54"/>
    <w:rsid w:val="00627C0A"/>
    <w:rsid w:val="00630069"/>
    <w:rsid w:val="00642C31"/>
    <w:rsid w:val="00642D48"/>
    <w:rsid w:val="00650F00"/>
    <w:rsid w:val="00652993"/>
    <w:rsid w:val="0065328E"/>
    <w:rsid w:val="00656C02"/>
    <w:rsid w:val="00660744"/>
    <w:rsid w:val="00660EE0"/>
    <w:rsid w:val="00661F1F"/>
    <w:rsid w:val="00663295"/>
    <w:rsid w:val="00664172"/>
    <w:rsid w:val="00664868"/>
    <w:rsid w:val="00665050"/>
    <w:rsid w:val="00665314"/>
    <w:rsid w:val="0066685A"/>
    <w:rsid w:val="006668C5"/>
    <w:rsid w:val="00670B5C"/>
    <w:rsid w:val="00672144"/>
    <w:rsid w:val="006732B6"/>
    <w:rsid w:val="00674668"/>
    <w:rsid w:val="00674BAA"/>
    <w:rsid w:val="0067567A"/>
    <w:rsid w:val="006812A4"/>
    <w:rsid w:val="0068199D"/>
    <w:rsid w:val="006822E7"/>
    <w:rsid w:val="00682411"/>
    <w:rsid w:val="006828AF"/>
    <w:rsid w:val="00684DCC"/>
    <w:rsid w:val="0068509B"/>
    <w:rsid w:val="00687EBA"/>
    <w:rsid w:val="006916CC"/>
    <w:rsid w:val="006917B4"/>
    <w:rsid w:val="00691C19"/>
    <w:rsid w:val="00692621"/>
    <w:rsid w:val="00693F28"/>
    <w:rsid w:val="00694B0D"/>
    <w:rsid w:val="0069582B"/>
    <w:rsid w:val="00695E9D"/>
    <w:rsid w:val="00697B31"/>
    <w:rsid w:val="006A11DA"/>
    <w:rsid w:val="006A3107"/>
    <w:rsid w:val="006A43E1"/>
    <w:rsid w:val="006B01E5"/>
    <w:rsid w:val="006B0CB8"/>
    <w:rsid w:val="006B324F"/>
    <w:rsid w:val="006B4C7D"/>
    <w:rsid w:val="006B59FE"/>
    <w:rsid w:val="006B654B"/>
    <w:rsid w:val="006B76DE"/>
    <w:rsid w:val="006B784A"/>
    <w:rsid w:val="006C1FD1"/>
    <w:rsid w:val="006C2693"/>
    <w:rsid w:val="006C2A88"/>
    <w:rsid w:val="006C5008"/>
    <w:rsid w:val="006D188A"/>
    <w:rsid w:val="006D1E27"/>
    <w:rsid w:val="006D1FEA"/>
    <w:rsid w:val="006D262A"/>
    <w:rsid w:val="006D2EF9"/>
    <w:rsid w:val="006D3021"/>
    <w:rsid w:val="006D5EF5"/>
    <w:rsid w:val="006D61C8"/>
    <w:rsid w:val="006E06A3"/>
    <w:rsid w:val="006E1871"/>
    <w:rsid w:val="006E3C26"/>
    <w:rsid w:val="006E494A"/>
    <w:rsid w:val="006F11EB"/>
    <w:rsid w:val="006F54D6"/>
    <w:rsid w:val="006F54FA"/>
    <w:rsid w:val="006F6D26"/>
    <w:rsid w:val="006F7FF6"/>
    <w:rsid w:val="0070139B"/>
    <w:rsid w:val="00703277"/>
    <w:rsid w:val="00703E13"/>
    <w:rsid w:val="0071181C"/>
    <w:rsid w:val="00711DD8"/>
    <w:rsid w:val="0071207D"/>
    <w:rsid w:val="00716D57"/>
    <w:rsid w:val="00721115"/>
    <w:rsid w:val="007244FF"/>
    <w:rsid w:val="00725F70"/>
    <w:rsid w:val="0072661C"/>
    <w:rsid w:val="00726F74"/>
    <w:rsid w:val="007307FC"/>
    <w:rsid w:val="00731981"/>
    <w:rsid w:val="00732079"/>
    <w:rsid w:val="00733A54"/>
    <w:rsid w:val="00733C7B"/>
    <w:rsid w:val="00734F4F"/>
    <w:rsid w:val="007355EA"/>
    <w:rsid w:val="00735FD5"/>
    <w:rsid w:val="007362D9"/>
    <w:rsid w:val="007365B7"/>
    <w:rsid w:val="007370A1"/>
    <w:rsid w:val="0074030C"/>
    <w:rsid w:val="0074554B"/>
    <w:rsid w:val="00745F0B"/>
    <w:rsid w:val="007462BA"/>
    <w:rsid w:val="0075016A"/>
    <w:rsid w:val="0075018A"/>
    <w:rsid w:val="00751F50"/>
    <w:rsid w:val="00751F78"/>
    <w:rsid w:val="0075369D"/>
    <w:rsid w:val="00753801"/>
    <w:rsid w:val="00754DFC"/>
    <w:rsid w:val="007565BE"/>
    <w:rsid w:val="00756B60"/>
    <w:rsid w:val="00756BD4"/>
    <w:rsid w:val="00756C90"/>
    <w:rsid w:val="0076020F"/>
    <w:rsid w:val="00760786"/>
    <w:rsid w:val="007607B6"/>
    <w:rsid w:val="00762146"/>
    <w:rsid w:val="00765F7E"/>
    <w:rsid w:val="0076753D"/>
    <w:rsid w:val="00767C5F"/>
    <w:rsid w:val="0077107B"/>
    <w:rsid w:val="007718B8"/>
    <w:rsid w:val="00773D59"/>
    <w:rsid w:val="00774535"/>
    <w:rsid w:val="007746DD"/>
    <w:rsid w:val="00774CCD"/>
    <w:rsid w:val="007818E8"/>
    <w:rsid w:val="00783A82"/>
    <w:rsid w:val="00784268"/>
    <w:rsid w:val="00785D4E"/>
    <w:rsid w:val="007861B1"/>
    <w:rsid w:val="00786F10"/>
    <w:rsid w:val="00787D55"/>
    <w:rsid w:val="007918D7"/>
    <w:rsid w:val="00791B8B"/>
    <w:rsid w:val="00794C9A"/>
    <w:rsid w:val="007975A3"/>
    <w:rsid w:val="007A1697"/>
    <w:rsid w:val="007A3B82"/>
    <w:rsid w:val="007A5645"/>
    <w:rsid w:val="007B180D"/>
    <w:rsid w:val="007B1A54"/>
    <w:rsid w:val="007B2489"/>
    <w:rsid w:val="007B262C"/>
    <w:rsid w:val="007B363B"/>
    <w:rsid w:val="007B7C5D"/>
    <w:rsid w:val="007C0B28"/>
    <w:rsid w:val="007C105D"/>
    <w:rsid w:val="007C1170"/>
    <w:rsid w:val="007C3423"/>
    <w:rsid w:val="007C3AA0"/>
    <w:rsid w:val="007C6015"/>
    <w:rsid w:val="007C7A73"/>
    <w:rsid w:val="007D0432"/>
    <w:rsid w:val="007D140D"/>
    <w:rsid w:val="007D3320"/>
    <w:rsid w:val="007D4C93"/>
    <w:rsid w:val="007D5544"/>
    <w:rsid w:val="007D7297"/>
    <w:rsid w:val="007E085B"/>
    <w:rsid w:val="007E1665"/>
    <w:rsid w:val="007E1973"/>
    <w:rsid w:val="007E2FB8"/>
    <w:rsid w:val="007E7FC2"/>
    <w:rsid w:val="007F054A"/>
    <w:rsid w:val="007F0884"/>
    <w:rsid w:val="007F1723"/>
    <w:rsid w:val="007F2297"/>
    <w:rsid w:val="007F4306"/>
    <w:rsid w:val="007F6FB2"/>
    <w:rsid w:val="00801D33"/>
    <w:rsid w:val="00802022"/>
    <w:rsid w:val="008045FC"/>
    <w:rsid w:val="00804DC2"/>
    <w:rsid w:val="0080595C"/>
    <w:rsid w:val="00805CB6"/>
    <w:rsid w:val="008061A8"/>
    <w:rsid w:val="00806361"/>
    <w:rsid w:val="00807B0F"/>
    <w:rsid w:val="00810A46"/>
    <w:rsid w:val="00811717"/>
    <w:rsid w:val="0081598E"/>
    <w:rsid w:val="008173D4"/>
    <w:rsid w:val="00820495"/>
    <w:rsid w:val="0082094C"/>
    <w:rsid w:val="008213ED"/>
    <w:rsid w:val="00822D0B"/>
    <w:rsid w:val="00823D68"/>
    <w:rsid w:val="00824F60"/>
    <w:rsid w:val="00825B72"/>
    <w:rsid w:val="00825BCD"/>
    <w:rsid w:val="008265E5"/>
    <w:rsid w:val="0083533E"/>
    <w:rsid w:val="008375D3"/>
    <w:rsid w:val="00837AAE"/>
    <w:rsid w:val="00841C55"/>
    <w:rsid w:val="00842EDE"/>
    <w:rsid w:val="008462BC"/>
    <w:rsid w:val="00846AA4"/>
    <w:rsid w:val="00846F6D"/>
    <w:rsid w:val="00851EF8"/>
    <w:rsid w:val="008527B3"/>
    <w:rsid w:val="00852A18"/>
    <w:rsid w:val="00853013"/>
    <w:rsid w:val="00855C24"/>
    <w:rsid w:val="008565CD"/>
    <w:rsid w:val="008565DA"/>
    <w:rsid w:val="00856A73"/>
    <w:rsid w:val="008604A6"/>
    <w:rsid w:val="0086065C"/>
    <w:rsid w:val="00861228"/>
    <w:rsid w:val="0086171C"/>
    <w:rsid w:val="008643AC"/>
    <w:rsid w:val="00872A10"/>
    <w:rsid w:val="008741DD"/>
    <w:rsid w:val="00874E4A"/>
    <w:rsid w:val="008763DC"/>
    <w:rsid w:val="0087733A"/>
    <w:rsid w:val="00877512"/>
    <w:rsid w:val="008807D2"/>
    <w:rsid w:val="00882764"/>
    <w:rsid w:val="008858F0"/>
    <w:rsid w:val="00885E56"/>
    <w:rsid w:val="00890D67"/>
    <w:rsid w:val="00892BCC"/>
    <w:rsid w:val="0089419A"/>
    <w:rsid w:val="008A086D"/>
    <w:rsid w:val="008A18A9"/>
    <w:rsid w:val="008B0106"/>
    <w:rsid w:val="008B2DA2"/>
    <w:rsid w:val="008B3101"/>
    <w:rsid w:val="008B5D46"/>
    <w:rsid w:val="008B5F0B"/>
    <w:rsid w:val="008B7707"/>
    <w:rsid w:val="008B7795"/>
    <w:rsid w:val="008B7BA6"/>
    <w:rsid w:val="008C2624"/>
    <w:rsid w:val="008D194C"/>
    <w:rsid w:val="008D2B2F"/>
    <w:rsid w:val="008D3D32"/>
    <w:rsid w:val="008D5398"/>
    <w:rsid w:val="008D6B7C"/>
    <w:rsid w:val="008D6C1E"/>
    <w:rsid w:val="008D6CDC"/>
    <w:rsid w:val="008E0B55"/>
    <w:rsid w:val="008E15D8"/>
    <w:rsid w:val="008E21F5"/>
    <w:rsid w:val="008E51BC"/>
    <w:rsid w:val="008E59BC"/>
    <w:rsid w:val="008E59FE"/>
    <w:rsid w:val="008E6CAB"/>
    <w:rsid w:val="008E6ECD"/>
    <w:rsid w:val="008F0A3F"/>
    <w:rsid w:val="008F14EF"/>
    <w:rsid w:val="008F3E2A"/>
    <w:rsid w:val="008F5584"/>
    <w:rsid w:val="008F5D14"/>
    <w:rsid w:val="00901797"/>
    <w:rsid w:val="00902B7C"/>
    <w:rsid w:val="009030BC"/>
    <w:rsid w:val="009076B7"/>
    <w:rsid w:val="00912D38"/>
    <w:rsid w:val="00913532"/>
    <w:rsid w:val="00913CE3"/>
    <w:rsid w:val="0091540A"/>
    <w:rsid w:val="00917909"/>
    <w:rsid w:val="00920585"/>
    <w:rsid w:val="009215CE"/>
    <w:rsid w:val="009215D1"/>
    <w:rsid w:val="00926607"/>
    <w:rsid w:val="009312CD"/>
    <w:rsid w:val="009348EE"/>
    <w:rsid w:val="0093584B"/>
    <w:rsid w:val="00942B55"/>
    <w:rsid w:val="009445E5"/>
    <w:rsid w:val="00945463"/>
    <w:rsid w:val="00955D91"/>
    <w:rsid w:val="00957CB8"/>
    <w:rsid w:val="00957D36"/>
    <w:rsid w:val="00961798"/>
    <w:rsid w:val="009640DD"/>
    <w:rsid w:val="009649D2"/>
    <w:rsid w:val="00966CA7"/>
    <w:rsid w:val="00967E7D"/>
    <w:rsid w:val="00970727"/>
    <w:rsid w:val="00971CFB"/>
    <w:rsid w:val="00972CCD"/>
    <w:rsid w:val="00974CD8"/>
    <w:rsid w:val="0097550A"/>
    <w:rsid w:val="00976959"/>
    <w:rsid w:val="00985438"/>
    <w:rsid w:val="00985948"/>
    <w:rsid w:val="009859A2"/>
    <w:rsid w:val="00985A2A"/>
    <w:rsid w:val="009876E4"/>
    <w:rsid w:val="00991667"/>
    <w:rsid w:val="00992222"/>
    <w:rsid w:val="0099318B"/>
    <w:rsid w:val="0099645E"/>
    <w:rsid w:val="009A06EF"/>
    <w:rsid w:val="009A2508"/>
    <w:rsid w:val="009A291F"/>
    <w:rsid w:val="009A4150"/>
    <w:rsid w:val="009A5E21"/>
    <w:rsid w:val="009A6A15"/>
    <w:rsid w:val="009B0F50"/>
    <w:rsid w:val="009B4DAC"/>
    <w:rsid w:val="009B5A9C"/>
    <w:rsid w:val="009C02DB"/>
    <w:rsid w:val="009C041C"/>
    <w:rsid w:val="009C2551"/>
    <w:rsid w:val="009C2DBD"/>
    <w:rsid w:val="009C3EA7"/>
    <w:rsid w:val="009D12F4"/>
    <w:rsid w:val="009D2D47"/>
    <w:rsid w:val="009D47CA"/>
    <w:rsid w:val="009D4FC1"/>
    <w:rsid w:val="009D519F"/>
    <w:rsid w:val="009D634C"/>
    <w:rsid w:val="009D6E3D"/>
    <w:rsid w:val="009D6EA3"/>
    <w:rsid w:val="009E017E"/>
    <w:rsid w:val="009E2DBA"/>
    <w:rsid w:val="009E57DD"/>
    <w:rsid w:val="009E6143"/>
    <w:rsid w:val="009F3505"/>
    <w:rsid w:val="00A013F9"/>
    <w:rsid w:val="00A02624"/>
    <w:rsid w:val="00A040DC"/>
    <w:rsid w:val="00A0451A"/>
    <w:rsid w:val="00A13B6C"/>
    <w:rsid w:val="00A148F0"/>
    <w:rsid w:val="00A14B68"/>
    <w:rsid w:val="00A14DDF"/>
    <w:rsid w:val="00A15F29"/>
    <w:rsid w:val="00A160E2"/>
    <w:rsid w:val="00A1755C"/>
    <w:rsid w:val="00A21F51"/>
    <w:rsid w:val="00A26448"/>
    <w:rsid w:val="00A2644F"/>
    <w:rsid w:val="00A31BC6"/>
    <w:rsid w:val="00A32BE4"/>
    <w:rsid w:val="00A37691"/>
    <w:rsid w:val="00A4030D"/>
    <w:rsid w:val="00A405FA"/>
    <w:rsid w:val="00A40EC2"/>
    <w:rsid w:val="00A44334"/>
    <w:rsid w:val="00A45F18"/>
    <w:rsid w:val="00A47A88"/>
    <w:rsid w:val="00A5069B"/>
    <w:rsid w:val="00A5494E"/>
    <w:rsid w:val="00A56392"/>
    <w:rsid w:val="00A648A7"/>
    <w:rsid w:val="00A64D53"/>
    <w:rsid w:val="00A65F5D"/>
    <w:rsid w:val="00A7259D"/>
    <w:rsid w:val="00A72A50"/>
    <w:rsid w:val="00A748A4"/>
    <w:rsid w:val="00A77886"/>
    <w:rsid w:val="00A8385E"/>
    <w:rsid w:val="00A83DA3"/>
    <w:rsid w:val="00A842C0"/>
    <w:rsid w:val="00A84FE6"/>
    <w:rsid w:val="00A94B78"/>
    <w:rsid w:val="00A959CA"/>
    <w:rsid w:val="00AA0478"/>
    <w:rsid w:val="00AA3095"/>
    <w:rsid w:val="00AA3E41"/>
    <w:rsid w:val="00AA4ADD"/>
    <w:rsid w:val="00AA4DFF"/>
    <w:rsid w:val="00AA5B0B"/>
    <w:rsid w:val="00AA64D8"/>
    <w:rsid w:val="00AB1504"/>
    <w:rsid w:val="00AB2549"/>
    <w:rsid w:val="00AB25BF"/>
    <w:rsid w:val="00AB72B6"/>
    <w:rsid w:val="00AB7F0F"/>
    <w:rsid w:val="00AC1573"/>
    <w:rsid w:val="00AC157E"/>
    <w:rsid w:val="00AC1619"/>
    <w:rsid w:val="00AC17B0"/>
    <w:rsid w:val="00AC2323"/>
    <w:rsid w:val="00AC2ED6"/>
    <w:rsid w:val="00AC308C"/>
    <w:rsid w:val="00AC529B"/>
    <w:rsid w:val="00AC6174"/>
    <w:rsid w:val="00AD1D3D"/>
    <w:rsid w:val="00AD21A6"/>
    <w:rsid w:val="00AD4891"/>
    <w:rsid w:val="00AD6D82"/>
    <w:rsid w:val="00AD7D8D"/>
    <w:rsid w:val="00AE01EB"/>
    <w:rsid w:val="00AE05FC"/>
    <w:rsid w:val="00AE0A70"/>
    <w:rsid w:val="00AE1B79"/>
    <w:rsid w:val="00AE309B"/>
    <w:rsid w:val="00AE3AE5"/>
    <w:rsid w:val="00AE5BD7"/>
    <w:rsid w:val="00AE6C32"/>
    <w:rsid w:val="00AF17C2"/>
    <w:rsid w:val="00AF1ADE"/>
    <w:rsid w:val="00AF2528"/>
    <w:rsid w:val="00AF282E"/>
    <w:rsid w:val="00AF3C75"/>
    <w:rsid w:val="00AF4E76"/>
    <w:rsid w:val="00AF5B40"/>
    <w:rsid w:val="00B01DE1"/>
    <w:rsid w:val="00B0217A"/>
    <w:rsid w:val="00B042B0"/>
    <w:rsid w:val="00B0788C"/>
    <w:rsid w:val="00B07F4C"/>
    <w:rsid w:val="00B10181"/>
    <w:rsid w:val="00B11C80"/>
    <w:rsid w:val="00B140EF"/>
    <w:rsid w:val="00B17B4B"/>
    <w:rsid w:val="00B21DA4"/>
    <w:rsid w:val="00B220C9"/>
    <w:rsid w:val="00B23BAA"/>
    <w:rsid w:val="00B259A6"/>
    <w:rsid w:val="00B300D8"/>
    <w:rsid w:val="00B3111C"/>
    <w:rsid w:val="00B3139D"/>
    <w:rsid w:val="00B321F3"/>
    <w:rsid w:val="00B32F45"/>
    <w:rsid w:val="00B33BB3"/>
    <w:rsid w:val="00B3693F"/>
    <w:rsid w:val="00B3718E"/>
    <w:rsid w:val="00B402F5"/>
    <w:rsid w:val="00B42504"/>
    <w:rsid w:val="00B438FA"/>
    <w:rsid w:val="00B44EBE"/>
    <w:rsid w:val="00B4502F"/>
    <w:rsid w:val="00B45217"/>
    <w:rsid w:val="00B46A61"/>
    <w:rsid w:val="00B5210D"/>
    <w:rsid w:val="00B52181"/>
    <w:rsid w:val="00B53EC8"/>
    <w:rsid w:val="00B5446F"/>
    <w:rsid w:val="00B54DA3"/>
    <w:rsid w:val="00B61877"/>
    <w:rsid w:val="00B628E1"/>
    <w:rsid w:val="00B641FF"/>
    <w:rsid w:val="00B64B7F"/>
    <w:rsid w:val="00B65CA1"/>
    <w:rsid w:val="00B67E64"/>
    <w:rsid w:val="00B70545"/>
    <w:rsid w:val="00B74C2A"/>
    <w:rsid w:val="00B82090"/>
    <w:rsid w:val="00B83794"/>
    <w:rsid w:val="00B856CD"/>
    <w:rsid w:val="00B8615D"/>
    <w:rsid w:val="00B86554"/>
    <w:rsid w:val="00B876B1"/>
    <w:rsid w:val="00B90116"/>
    <w:rsid w:val="00B91F6F"/>
    <w:rsid w:val="00B927FA"/>
    <w:rsid w:val="00B93A40"/>
    <w:rsid w:val="00B966A0"/>
    <w:rsid w:val="00BA3D8F"/>
    <w:rsid w:val="00BA4037"/>
    <w:rsid w:val="00BA5116"/>
    <w:rsid w:val="00BA6E87"/>
    <w:rsid w:val="00BB2172"/>
    <w:rsid w:val="00BB21F8"/>
    <w:rsid w:val="00BB441B"/>
    <w:rsid w:val="00BC0824"/>
    <w:rsid w:val="00BC0FE3"/>
    <w:rsid w:val="00BC24D0"/>
    <w:rsid w:val="00BC60D9"/>
    <w:rsid w:val="00BC6140"/>
    <w:rsid w:val="00BC6686"/>
    <w:rsid w:val="00BC74B8"/>
    <w:rsid w:val="00BD0244"/>
    <w:rsid w:val="00BD110C"/>
    <w:rsid w:val="00BD223F"/>
    <w:rsid w:val="00BD24B7"/>
    <w:rsid w:val="00BD6571"/>
    <w:rsid w:val="00BE1090"/>
    <w:rsid w:val="00BE2137"/>
    <w:rsid w:val="00BE24A9"/>
    <w:rsid w:val="00BE2BD7"/>
    <w:rsid w:val="00BE463F"/>
    <w:rsid w:val="00BF3DC6"/>
    <w:rsid w:val="00BF54C0"/>
    <w:rsid w:val="00BF593E"/>
    <w:rsid w:val="00C00892"/>
    <w:rsid w:val="00C011F6"/>
    <w:rsid w:val="00C04DC4"/>
    <w:rsid w:val="00C0513A"/>
    <w:rsid w:val="00C06DD1"/>
    <w:rsid w:val="00C10417"/>
    <w:rsid w:val="00C11497"/>
    <w:rsid w:val="00C11505"/>
    <w:rsid w:val="00C11615"/>
    <w:rsid w:val="00C129BA"/>
    <w:rsid w:val="00C15E0F"/>
    <w:rsid w:val="00C20C01"/>
    <w:rsid w:val="00C21571"/>
    <w:rsid w:val="00C23FAD"/>
    <w:rsid w:val="00C24474"/>
    <w:rsid w:val="00C258AA"/>
    <w:rsid w:val="00C27FB6"/>
    <w:rsid w:val="00C34E85"/>
    <w:rsid w:val="00C35B6D"/>
    <w:rsid w:val="00C367FB"/>
    <w:rsid w:val="00C375D3"/>
    <w:rsid w:val="00C45B54"/>
    <w:rsid w:val="00C469B6"/>
    <w:rsid w:val="00C504FD"/>
    <w:rsid w:val="00C51A6C"/>
    <w:rsid w:val="00C51D49"/>
    <w:rsid w:val="00C5236D"/>
    <w:rsid w:val="00C53C28"/>
    <w:rsid w:val="00C57E31"/>
    <w:rsid w:val="00C61893"/>
    <w:rsid w:val="00C631B3"/>
    <w:rsid w:val="00C63C8D"/>
    <w:rsid w:val="00C64ADC"/>
    <w:rsid w:val="00C701F2"/>
    <w:rsid w:val="00C701FC"/>
    <w:rsid w:val="00C70D15"/>
    <w:rsid w:val="00C74579"/>
    <w:rsid w:val="00C77470"/>
    <w:rsid w:val="00C7783C"/>
    <w:rsid w:val="00C80CCB"/>
    <w:rsid w:val="00C80D03"/>
    <w:rsid w:val="00C818F5"/>
    <w:rsid w:val="00C8324F"/>
    <w:rsid w:val="00C83E8E"/>
    <w:rsid w:val="00C845EE"/>
    <w:rsid w:val="00C863F2"/>
    <w:rsid w:val="00C87EA6"/>
    <w:rsid w:val="00C9138E"/>
    <w:rsid w:val="00C919DA"/>
    <w:rsid w:val="00C923E3"/>
    <w:rsid w:val="00C939AF"/>
    <w:rsid w:val="00C93FCE"/>
    <w:rsid w:val="00C94ECF"/>
    <w:rsid w:val="00C954CE"/>
    <w:rsid w:val="00C9567D"/>
    <w:rsid w:val="00C95C6D"/>
    <w:rsid w:val="00CA0194"/>
    <w:rsid w:val="00CA3D80"/>
    <w:rsid w:val="00CA4D4C"/>
    <w:rsid w:val="00CA79D2"/>
    <w:rsid w:val="00CA7D1B"/>
    <w:rsid w:val="00CB1096"/>
    <w:rsid w:val="00CB7032"/>
    <w:rsid w:val="00CC154C"/>
    <w:rsid w:val="00CC3EB2"/>
    <w:rsid w:val="00CC44F7"/>
    <w:rsid w:val="00CC5150"/>
    <w:rsid w:val="00CC5F84"/>
    <w:rsid w:val="00CC6B5F"/>
    <w:rsid w:val="00CC773A"/>
    <w:rsid w:val="00CD23EC"/>
    <w:rsid w:val="00CD2BA8"/>
    <w:rsid w:val="00CD5089"/>
    <w:rsid w:val="00CD5990"/>
    <w:rsid w:val="00CD5A0B"/>
    <w:rsid w:val="00CD6B93"/>
    <w:rsid w:val="00CD6CC7"/>
    <w:rsid w:val="00CE33D5"/>
    <w:rsid w:val="00CE4486"/>
    <w:rsid w:val="00CE455F"/>
    <w:rsid w:val="00CE6470"/>
    <w:rsid w:val="00CE7C93"/>
    <w:rsid w:val="00CF19FA"/>
    <w:rsid w:val="00CF5F97"/>
    <w:rsid w:val="00CF7EEB"/>
    <w:rsid w:val="00D0067F"/>
    <w:rsid w:val="00D01277"/>
    <w:rsid w:val="00D01901"/>
    <w:rsid w:val="00D02711"/>
    <w:rsid w:val="00D03926"/>
    <w:rsid w:val="00D04E91"/>
    <w:rsid w:val="00D063C4"/>
    <w:rsid w:val="00D1180F"/>
    <w:rsid w:val="00D1314B"/>
    <w:rsid w:val="00D1486A"/>
    <w:rsid w:val="00D1488F"/>
    <w:rsid w:val="00D14A11"/>
    <w:rsid w:val="00D16F4E"/>
    <w:rsid w:val="00D207B0"/>
    <w:rsid w:val="00D229E2"/>
    <w:rsid w:val="00D23056"/>
    <w:rsid w:val="00D24FDC"/>
    <w:rsid w:val="00D257CF"/>
    <w:rsid w:val="00D31384"/>
    <w:rsid w:val="00D32A1A"/>
    <w:rsid w:val="00D339F4"/>
    <w:rsid w:val="00D363B2"/>
    <w:rsid w:val="00D40654"/>
    <w:rsid w:val="00D43CC3"/>
    <w:rsid w:val="00D43FC7"/>
    <w:rsid w:val="00D449CC"/>
    <w:rsid w:val="00D46F33"/>
    <w:rsid w:val="00D5180A"/>
    <w:rsid w:val="00D51BF3"/>
    <w:rsid w:val="00D52A87"/>
    <w:rsid w:val="00D54E95"/>
    <w:rsid w:val="00D558E6"/>
    <w:rsid w:val="00D56359"/>
    <w:rsid w:val="00D60208"/>
    <w:rsid w:val="00D6472E"/>
    <w:rsid w:val="00D653D7"/>
    <w:rsid w:val="00D667DF"/>
    <w:rsid w:val="00D71427"/>
    <w:rsid w:val="00D726D7"/>
    <w:rsid w:val="00D749FE"/>
    <w:rsid w:val="00D75F77"/>
    <w:rsid w:val="00D806A2"/>
    <w:rsid w:val="00D80716"/>
    <w:rsid w:val="00D82F17"/>
    <w:rsid w:val="00D8718D"/>
    <w:rsid w:val="00D87712"/>
    <w:rsid w:val="00D877DB"/>
    <w:rsid w:val="00D91790"/>
    <w:rsid w:val="00D91C71"/>
    <w:rsid w:val="00D91E29"/>
    <w:rsid w:val="00D93E39"/>
    <w:rsid w:val="00DA03D9"/>
    <w:rsid w:val="00DA4831"/>
    <w:rsid w:val="00DA4B36"/>
    <w:rsid w:val="00DB1924"/>
    <w:rsid w:val="00DB2FE6"/>
    <w:rsid w:val="00DB3394"/>
    <w:rsid w:val="00DB60FE"/>
    <w:rsid w:val="00DC0D9F"/>
    <w:rsid w:val="00DC1ADB"/>
    <w:rsid w:val="00DC6124"/>
    <w:rsid w:val="00DC7BF2"/>
    <w:rsid w:val="00DD0B9C"/>
    <w:rsid w:val="00DD0FC6"/>
    <w:rsid w:val="00DD1DC3"/>
    <w:rsid w:val="00DD5B3B"/>
    <w:rsid w:val="00DE0B0A"/>
    <w:rsid w:val="00DE499C"/>
    <w:rsid w:val="00DE5976"/>
    <w:rsid w:val="00DF0947"/>
    <w:rsid w:val="00DF0FB2"/>
    <w:rsid w:val="00DF176E"/>
    <w:rsid w:val="00DF68B5"/>
    <w:rsid w:val="00E00401"/>
    <w:rsid w:val="00E01413"/>
    <w:rsid w:val="00E014F9"/>
    <w:rsid w:val="00E046F7"/>
    <w:rsid w:val="00E06F1A"/>
    <w:rsid w:val="00E103C3"/>
    <w:rsid w:val="00E11062"/>
    <w:rsid w:val="00E11359"/>
    <w:rsid w:val="00E1153A"/>
    <w:rsid w:val="00E1302E"/>
    <w:rsid w:val="00E14DB9"/>
    <w:rsid w:val="00E16500"/>
    <w:rsid w:val="00E1770A"/>
    <w:rsid w:val="00E20718"/>
    <w:rsid w:val="00E2086D"/>
    <w:rsid w:val="00E20C3C"/>
    <w:rsid w:val="00E21A52"/>
    <w:rsid w:val="00E25A3B"/>
    <w:rsid w:val="00E3047D"/>
    <w:rsid w:val="00E30730"/>
    <w:rsid w:val="00E3159F"/>
    <w:rsid w:val="00E3357C"/>
    <w:rsid w:val="00E33CB6"/>
    <w:rsid w:val="00E367F0"/>
    <w:rsid w:val="00E36FE1"/>
    <w:rsid w:val="00E40985"/>
    <w:rsid w:val="00E41933"/>
    <w:rsid w:val="00E4197D"/>
    <w:rsid w:val="00E44727"/>
    <w:rsid w:val="00E45E0F"/>
    <w:rsid w:val="00E464C6"/>
    <w:rsid w:val="00E50C73"/>
    <w:rsid w:val="00E5228E"/>
    <w:rsid w:val="00E5254F"/>
    <w:rsid w:val="00E52882"/>
    <w:rsid w:val="00E52EFA"/>
    <w:rsid w:val="00E537F0"/>
    <w:rsid w:val="00E53843"/>
    <w:rsid w:val="00E53C5B"/>
    <w:rsid w:val="00E54273"/>
    <w:rsid w:val="00E54675"/>
    <w:rsid w:val="00E55517"/>
    <w:rsid w:val="00E616AF"/>
    <w:rsid w:val="00E67124"/>
    <w:rsid w:val="00E70610"/>
    <w:rsid w:val="00E72B02"/>
    <w:rsid w:val="00E745A5"/>
    <w:rsid w:val="00E7469E"/>
    <w:rsid w:val="00E77DDF"/>
    <w:rsid w:val="00E83DCA"/>
    <w:rsid w:val="00E85003"/>
    <w:rsid w:val="00E85185"/>
    <w:rsid w:val="00E86106"/>
    <w:rsid w:val="00E87306"/>
    <w:rsid w:val="00E8757D"/>
    <w:rsid w:val="00E90237"/>
    <w:rsid w:val="00E94694"/>
    <w:rsid w:val="00E95779"/>
    <w:rsid w:val="00E971FD"/>
    <w:rsid w:val="00E976A3"/>
    <w:rsid w:val="00E978AB"/>
    <w:rsid w:val="00E97A76"/>
    <w:rsid w:val="00EA0559"/>
    <w:rsid w:val="00EA058A"/>
    <w:rsid w:val="00EA0A59"/>
    <w:rsid w:val="00EA0BE1"/>
    <w:rsid w:val="00EA45D6"/>
    <w:rsid w:val="00EA5992"/>
    <w:rsid w:val="00EA5EA5"/>
    <w:rsid w:val="00EA7007"/>
    <w:rsid w:val="00EB24CB"/>
    <w:rsid w:val="00EB2F02"/>
    <w:rsid w:val="00EB5203"/>
    <w:rsid w:val="00EB5BB6"/>
    <w:rsid w:val="00EB6B0A"/>
    <w:rsid w:val="00EB6FE6"/>
    <w:rsid w:val="00EB70D4"/>
    <w:rsid w:val="00EB7E25"/>
    <w:rsid w:val="00EC136C"/>
    <w:rsid w:val="00EC2AAD"/>
    <w:rsid w:val="00EC47DB"/>
    <w:rsid w:val="00EC7898"/>
    <w:rsid w:val="00ED58EA"/>
    <w:rsid w:val="00ED5D0A"/>
    <w:rsid w:val="00ED659E"/>
    <w:rsid w:val="00EE07F1"/>
    <w:rsid w:val="00EE1A2D"/>
    <w:rsid w:val="00EE28B1"/>
    <w:rsid w:val="00EE3E2B"/>
    <w:rsid w:val="00EE6F5F"/>
    <w:rsid w:val="00EE7FED"/>
    <w:rsid w:val="00EF2DCE"/>
    <w:rsid w:val="00EF4ED3"/>
    <w:rsid w:val="00EF55AF"/>
    <w:rsid w:val="00F00C2B"/>
    <w:rsid w:val="00F02A95"/>
    <w:rsid w:val="00F06BE0"/>
    <w:rsid w:val="00F07A0D"/>
    <w:rsid w:val="00F108AD"/>
    <w:rsid w:val="00F11C8F"/>
    <w:rsid w:val="00F1699A"/>
    <w:rsid w:val="00F17A5B"/>
    <w:rsid w:val="00F20377"/>
    <w:rsid w:val="00F204F6"/>
    <w:rsid w:val="00F222C7"/>
    <w:rsid w:val="00F2332F"/>
    <w:rsid w:val="00F239D4"/>
    <w:rsid w:val="00F262EE"/>
    <w:rsid w:val="00F3162B"/>
    <w:rsid w:val="00F31DC1"/>
    <w:rsid w:val="00F40614"/>
    <w:rsid w:val="00F40BC4"/>
    <w:rsid w:val="00F40F45"/>
    <w:rsid w:val="00F44ECF"/>
    <w:rsid w:val="00F47362"/>
    <w:rsid w:val="00F474EA"/>
    <w:rsid w:val="00F47D19"/>
    <w:rsid w:val="00F5040C"/>
    <w:rsid w:val="00F50897"/>
    <w:rsid w:val="00F50EB5"/>
    <w:rsid w:val="00F51A24"/>
    <w:rsid w:val="00F51BF4"/>
    <w:rsid w:val="00F52CAA"/>
    <w:rsid w:val="00F53248"/>
    <w:rsid w:val="00F57F1D"/>
    <w:rsid w:val="00F60680"/>
    <w:rsid w:val="00F61456"/>
    <w:rsid w:val="00F61AFA"/>
    <w:rsid w:val="00F62C0E"/>
    <w:rsid w:val="00F62EB1"/>
    <w:rsid w:val="00F64120"/>
    <w:rsid w:val="00F66762"/>
    <w:rsid w:val="00F70039"/>
    <w:rsid w:val="00F72192"/>
    <w:rsid w:val="00F760AC"/>
    <w:rsid w:val="00F80786"/>
    <w:rsid w:val="00F82C11"/>
    <w:rsid w:val="00F82DF9"/>
    <w:rsid w:val="00F82ED9"/>
    <w:rsid w:val="00F8769B"/>
    <w:rsid w:val="00F95D39"/>
    <w:rsid w:val="00FA1667"/>
    <w:rsid w:val="00FA3A26"/>
    <w:rsid w:val="00FA4FE7"/>
    <w:rsid w:val="00FA6C6D"/>
    <w:rsid w:val="00FA755B"/>
    <w:rsid w:val="00FB025D"/>
    <w:rsid w:val="00FB1E5D"/>
    <w:rsid w:val="00FB29D8"/>
    <w:rsid w:val="00FB2A54"/>
    <w:rsid w:val="00FB2DBE"/>
    <w:rsid w:val="00FB3AC4"/>
    <w:rsid w:val="00FB69B5"/>
    <w:rsid w:val="00FB7CDD"/>
    <w:rsid w:val="00FC2313"/>
    <w:rsid w:val="00FC307F"/>
    <w:rsid w:val="00FC3B8D"/>
    <w:rsid w:val="00FC4D87"/>
    <w:rsid w:val="00FD0BC3"/>
    <w:rsid w:val="00FD470A"/>
    <w:rsid w:val="00FD6F00"/>
    <w:rsid w:val="00FD7B12"/>
    <w:rsid w:val="00FD7C39"/>
    <w:rsid w:val="00FE0C35"/>
    <w:rsid w:val="00FE23B8"/>
    <w:rsid w:val="00FE48D4"/>
    <w:rsid w:val="00FE7458"/>
    <w:rsid w:val="00FF10E9"/>
    <w:rsid w:val="00FF24A2"/>
    <w:rsid w:val="00FF577D"/>
    <w:rsid w:val="00FF6EA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metricconverter"/>
  <w:shapeDefaults>
    <o:shapedefaults v:ext="edit" spidmax="2055"/>
    <o:shapelayout v:ext="edit">
      <o:idmap v:ext="edit" data="1"/>
    </o:shapelayout>
  </w:shapeDefaults>
  <w:decimalSymbol w:val=","/>
  <w:listSeparator w:val=";"/>
  <w14:docId w14:val="54CC7199"/>
  <w15:docId w15:val="{46330F8C-A598-4D2D-887F-E4F8560469E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ourier New" w:eastAsia="Courier New" w:hAnsi="Courier New" w:cs="Courier New"/>
        <w:lang w:val="ru-RU" w:eastAsia="ru-RU" w:bidi="ar-SA"/>
      </w:rPr>
    </w:rPrDefault>
    <w:pPrDefault/>
  </w:docDefaults>
  <w:latentStyles w:defLockedState="0" w:defUIPriority="99" w:defSemiHidden="0" w:defUnhideWhenUsed="0" w:defQFormat="0" w:count="371">
    <w:lsdException w:name="Normal" w:locked="1" w:uiPriority="0" w:qFormat="1"/>
    <w:lsdException w:name="heading 1" w:locked="1" w:qFormat="1"/>
    <w:lsdException w:name="heading 2" w:locked="1" w:qFormat="1"/>
    <w:lsdException w:name="heading 3" w:locked="1" w:qFormat="1"/>
    <w:lsdException w:name="heading 4" w:locked="1" w:qFormat="1"/>
    <w:lsdException w:name="heading 5" w:locked="1" w:semiHidden="1" w:unhideWhenUsed="1" w:qFormat="1"/>
    <w:lsdException w:name="heading 6" w:locked="1" w:semiHidden="1" w:unhideWhenUsed="1" w:qFormat="1"/>
    <w:lsdException w:name="heading 7" w:locked="1" w:semiHidden="1" w:unhideWhenUsed="1" w:qFormat="1"/>
    <w:lsdException w:name="heading 8" w:locked="1" w:semiHidden="1" w:unhideWhenUsed="1" w:qFormat="1"/>
    <w:lsdException w:name="heading 9" w:locked="1"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semiHidden="1" w:uiPriority="39" w:unhideWhenUsed="1"/>
    <w:lsdException w:name="toc 2" w:locked="1" w:semiHidden="1" w:uiPriority="39" w:unhideWhenUsed="1"/>
    <w:lsdException w:name="toc 3" w:locked="1" w:semiHidden="1" w:uiPriority="39" w:unhideWhenUsed="1"/>
    <w:lsdException w:name="toc 4" w:locked="1" w:semiHidden="1" w:uiPriority="39" w:unhideWhenUsed="1"/>
    <w:lsdException w:name="toc 5" w:locked="1" w:semiHidden="1" w:uiPriority="39" w:unhideWhenUsed="1"/>
    <w:lsdException w:name="toc 6" w:locked="1" w:semiHidden="1" w:uiPriority="39" w:unhideWhenUsed="1"/>
    <w:lsdException w:name="toc 7" w:locked="1" w:semiHidden="1" w:uiPriority="39" w:unhideWhenUsed="1"/>
    <w:lsdException w:name="toc 8" w:locked="1" w:semiHidden="1" w:uiPriority="39" w:unhideWhenUsed="1"/>
    <w:lsdException w:name="toc 9" w:locked="1" w:semiHidden="1" w:uiPriority="39" w:unhideWhenUsed="1"/>
    <w:lsdException w:name="Normal Indent" w:semiHidden="1" w:unhideWhenUsed="1"/>
    <w:lsdException w:name="footnote text" w:locked="1" w:semiHidden="1" w:unhideWhenUsed="1"/>
    <w:lsdException w:name="annotation text" w:semiHidden="1" w:unhideWhenUsed="1"/>
    <w:lsdException w:name="header" w:locked="1" w:semiHidden="1" w:unhideWhenUsed="1"/>
    <w:lsdException w:name="footer" w:locked="1" w:semiHidden="1" w:unhideWhenUsed="1"/>
    <w:lsdException w:name="index heading" w:semiHidden="1" w:unhideWhenUsed="1"/>
    <w:lsdException w:name="caption" w:locked="1" w:semiHidden="1" w:unhideWhenUsed="1" w:qFormat="1"/>
    <w:lsdException w:name="table of figures" w:semiHidden="1" w:unhideWhenUsed="1"/>
    <w:lsdException w:name="envelope address" w:semiHidden="1" w:unhideWhenUsed="1"/>
    <w:lsdException w:name="envelope return" w:semiHidden="1" w:unhideWhenUsed="1"/>
    <w:lsdException w:name="footnote reference" w:locked="1" w:semiHidden="1" w:unhideWhenUsed="1"/>
    <w:lsdException w:name="annotation reference" w:semiHidden="1" w:unhideWhenUsed="1"/>
    <w:lsdException w:name="line number" w:semiHidden="1" w:unhideWhenUsed="1"/>
    <w:lsdException w:name="page number" w:locked="1"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qFormat="1"/>
    <w:lsdException w:name="Closing" w:semiHidden="1" w:unhideWhenUsed="1"/>
    <w:lsdException w:name="Signature" w:semiHidden="1" w:unhideWhenUsed="1"/>
    <w:lsdException w:name="Default Paragraph Font" w:locked="1" w:semiHidden="1" w:uiPriority="0" w:unhideWhenUsed="1"/>
    <w:lsdException w:name="Body Text" w:locked="1" w:semiHidden="1" w:unhideWhenUsed="1"/>
    <w:lsdException w:name="Body Text Indent" w:locked="1"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locked="1" w:semiHidden="1" w:unhideWhenUsed="1"/>
    <w:lsdException w:name="Body Text Indent 3" w:locked="1" w:semiHidden="1" w:unhideWhenUsed="1"/>
    <w:lsdException w:name="Block Text" w:locked="1" w:semiHidden="1" w:unhideWhenUsed="1"/>
    <w:lsdException w:name="Hyperlink" w:locked="1" w:semiHidden="1" w:unhideWhenUsed="1"/>
    <w:lsdException w:name="FollowedHyperlink" w:semiHidden="1" w:unhideWhenUsed="1"/>
    <w:lsdException w:name="Strong" w:locked="1" w:uiPriority="22" w:qFormat="1"/>
    <w:lsdException w:name="Emphasis" w:locked="1"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locked="1"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locked="1"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locked="1" w:semiHidden="1" w:unhideWhenUsed="1"/>
    <w:lsdException w:name="Table Grid" w:locked="1"/>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9A291F"/>
    <w:pPr>
      <w:widowControl w:val="0"/>
    </w:pPr>
    <w:rPr>
      <w:color w:val="000000"/>
      <w:sz w:val="24"/>
      <w:szCs w:val="24"/>
    </w:rPr>
  </w:style>
  <w:style w:type="paragraph" w:styleId="1">
    <w:name w:val="heading 1"/>
    <w:basedOn w:val="a"/>
    <w:next w:val="a"/>
    <w:link w:val="10"/>
    <w:uiPriority w:val="99"/>
    <w:qFormat/>
    <w:locked/>
    <w:rsid w:val="00AC157E"/>
    <w:pPr>
      <w:keepNext/>
      <w:widowControl/>
      <w:spacing w:before="240" w:after="60"/>
      <w:jc w:val="center"/>
      <w:outlineLvl w:val="0"/>
    </w:pPr>
    <w:rPr>
      <w:rFonts w:ascii="Times New Roman" w:eastAsia="Calibri" w:hAnsi="Times New Roman" w:cs="Times New Roman"/>
      <w:b/>
      <w:color w:val="auto"/>
      <w:kern w:val="32"/>
      <w:sz w:val="32"/>
      <w:szCs w:val="20"/>
    </w:rPr>
  </w:style>
  <w:style w:type="paragraph" w:styleId="2">
    <w:name w:val="heading 2"/>
    <w:basedOn w:val="a"/>
    <w:next w:val="a"/>
    <w:link w:val="20"/>
    <w:uiPriority w:val="99"/>
    <w:qFormat/>
    <w:locked/>
    <w:rsid w:val="005C1C64"/>
    <w:pPr>
      <w:keepNext/>
      <w:widowControl/>
      <w:jc w:val="center"/>
      <w:outlineLvl w:val="1"/>
    </w:pPr>
    <w:rPr>
      <w:rFonts w:ascii="Times New Roman" w:hAnsi="Times New Roman" w:cs="Times New Roman"/>
      <w:color w:val="auto"/>
      <w:sz w:val="28"/>
      <w:szCs w:val="20"/>
      <w:u w:val="single"/>
    </w:rPr>
  </w:style>
  <w:style w:type="paragraph" w:styleId="3">
    <w:name w:val="heading 3"/>
    <w:aliases w:val="Знак"/>
    <w:basedOn w:val="a"/>
    <w:next w:val="a"/>
    <w:link w:val="30"/>
    <w:uiPriority w:val="99"/>
    <w:qFormat/>
    <w:locked/>
    <w:rsid w:val="002E4D0D"/>
    <w:pPr>
      <w:keepNext/>
      <w:widowControl/>
      <w:spacing w:before="240" w:after="60"/>
      <w:outlineLvl w:val="2"/>
    </w:pPr>
    <w:rPr>
      <w:rFonts w:ascii="Arial" w:eastAsia="Times New Roman" w:hAnsi="Arial" w:cs="Arial"/>
      <w:b/>
      <w:bCs/>
      <w:color w:val="auto"/>
      <w:sz w:val="26"/>
      <w:szCs w:val="26"/>
    </w:rPr>
  </w:style>
  <w:style w:type="paragraph" w:styleId="4">
    <w:name w:val="heading 4"/>
    <w:basedOn w:val="a"/>
    <w:next w:val="a"/>
    <w:link w:val="40"/>
    <w:uiPriority w:val="99"/>
    <w:qFormat/>
    <w:locked/>
    <w:rsid w:val="005C1C64"/>
    <w:pPr>
      <w:keepNext/>
      <w:widowControl/>
      <w:outlineLvl w:val="3"/>
    </w:pPr>
    <w:rPr>
      <w:rFonts w:ascii="Times New Roman" w:hAnsi="Times New Roman" w:cs="Times New Roman"/>
      <w:color w:val="auto"/>
      <w:sz w:val="28"/>
      <w:szCs w:val="20"/>
    </w:rPr>
  </w:style>
  <w:style w:type="paragraph" w:styleId="5">
    <w:name w:val="heading 5"/>
    <w:basedOn w:val="a"/>
    <w:next w:val="a"/>
    <w:link w:val="50"/>
    <w:uiPriority w:val="99"/>
    <w:qFormat/>
    <w:locked/>
    <w:rsid w:val="00AC157E"/>
    <w:pPr>
      <w:widowControl/>
      <w:spacing w:before="240" w:after="60" w:line="276" w:lineRule="auto"/>
      <w:outlineLvl w:val="4"/>
    </w:pPr>
    <w:rPr>
      <w:rFonts w:ascii="Calibri" w:eastAsia="Times New Roman" w:hAnsi="Calibri" w:cs="Times New Roman"/>
      <w:b/>
      <w:i/>
      <w:color w:val="auto"/>
      <w:sz w:val="26"/>
      <w:szCs w:val="20"/>
      <w:lang w:eastAsia="en-US"/>
    </w:rPr>
  </w:style>
  <w:style w:type="paragraph" w:styleId="6">
    <w:name w:val="heading 6"/>
    <w:basedOn w:val="a"/>
    <w:next w:val="a"/>
    <w:link w:val="60"/>
    <w:uiPriority w:val="99"/>
    <w:qFormat/>
    <w:locked/>
    <w:rsid w:val="00AC157E"/>
    <w:pPr>
      <w:keepNext/>
      <w:widowControl/>
      <w:tabs>
        <w:tab w:val="num" w:pos="1152"/>
      </w:tabs>
      <w:suppressAutoHyphens/>
      <w:spacing w:before="120" w:after="120"/>
      <w:ind w:left="1152" w:hanging="1152"/>
      <w:jc w:val="both"/>
      <w:outlineLvl w:val="5"/>
    </w:pPr>
    <w:rPr>
      <w:rFonts w:ascii="Times New Roman" w:eastAsia="Calibri" w:hAnsi="Times New Roman" w:cs="Times New Roman"/>
      <w:b/>
      <w:color w:val="auto"/>
      <w:sz w:val="28"/>
      <w:szCs w:val="20"/>
      <w:lang w:eastAsia="ar-SA"/>
    </w:rPr>
  </w:style>
  <w:style w:type="paragraph" w:styleId="7">
    <w:name w:val="heading 7"/>
    <w:basedOn w:val="a"/>
    <w:next w:val="a"/>
    <w:link w:val="70"/>
    <w:uiPriority w:val="99"/>
    <w:qFormat/>
    <w:locked/>
    <w:rsid w:val="00AC157E"/>
    <w:pPr>
      <w:keepNext/>
      <w:widowControl/>
      <w:tabs>
        <w:tab w:val="num" w:pos="1296"/>
      </w:tabs>
      <w:spacing w:line="360" w:lineRule="auto"/>
      <w:ind w:left="1296" w:hanging="1296"/>
      <w:jc w:val="both"/>
      <w:outlineLvl w:val="6"/>
    </w:pPr>
    <w:rPr>
      <w:rFonts w:ascii="Times New Roman" w:eastAsia="Calibri" w:hAnsi="Times New Roman" w:cs="Times New Roman"/>
      <w:color w:val="auto"/>
      <w:sz w:val="28"/>
      <w:szCs w:val="20"/>
    </w:rPr>
  </w:style>
  <w:style w:type="paragraph" w:styleId="8">
    <w:name w:val="heading 8"/>
    <w:basedOn w:val="a"/>
    <w:next w:val="a"/>
    <w:link w:val="80"/>
    <w:uiPriority w:val="99"/>
    <w:qFormat/>
    <w:locked/>
    <w:rsid w:val="00AC157E"/>
    <w:pPr>
      <w:widowControl/>
      <w:spacing w:before="240" w:after="60"/>
      <w:outlineLvl w:val="7"/>
    </w:pPr>
    <w:rPr>
      <w:rFonts w:ascii="Times New Roman" w:eastAsia="Calibri" w:hAnsi="Times New Roman" w:cs="Times New Roman"/>
      <w:i/>
      <w:color w:val="auto"/>
      <w:szCs w:val="20"/>
    </w:rPr>
  </w:style>
  <w:style w:type="paragraph" w:styleId="9">
    <w:name w:val="heading 9"/>
    <w:basedOn w:val="a"/>
    <w:next w:val="a"/>
    <w:link w:val="90"/>
    <w:uiPriority w:val="99"/>
    <w:qFormat/>
    <w:locked/>
    <w:rsid w:val="00AC157E"/>
    <w:pPr>
      <w:widowControl/>
      <w:spacing w:before="240" w:after="60"/>
      <w:outlineLvl w:val="8"/>
    </w:pPr>
    <w:rPr>
      <w:rFonts w:ascii="Arial" w:eastAsia="Calibri" w:hAnsi="Arial" w:cs="Times New Roman"/>
      <w:color w:val="auto"/>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link w:val="2"/>
    <w:uiPriority w:val="99"/>
    <w:locked/>
    <w:rsid w:val="00C7783C"/>
    <w:rPr>
      <w:rFonts w:ascii="Cambria" w:hAnsi="Cambria" w:cs="Times New Roman"/>
      <w:b/>
      <w:bCs/>
      <w:i/>
      <w:iCs/>
      <w:color w:val="000000"/>
      <w:sz w:val="28"/>
      <w:szCs w:val="28"/>
    </w:rPr>
  </w:style>
  <w:style w:type="character" w:customStyle="1" w:styleId="30">
    <w:name w:val="Заголовок 3 Знак"/>
    <w:aliases w:val="Знак Знак11"/>
    <w:link w:val="3"/>
    <w:uiPriority w:val="99"/>
    <w:locked/>
    <w:rsid w:val="002E4D0D"/>
    <w:rPr>
      <w:rFonts w:ascii="Arial" w:hAnsi="Arial" w:cs="Arial"/>
      <w:b/>
      <w:bCs/>
      <w:sz w:val="26"/>
      <w:szCs w:val="26"/>
    </w:rPr>
  </w:style>
  <w:style w:type="character" w:customStyle="1" w:styleId="40">
    <w:name w:val="Заголовок 4 Знак"/>
    <w:link w:val="4"/>
    <w:uiPriority w:val="99"/>
    <w:locked/>
    <w:rsid w:val="00C7783C"/>
    <w:rPr>
      <w:rFonts w:ascii="Calibri" w:hAnsi="Calibri" w:cs="Times New Roman"/>
      <w:b/>
      <w:bCs/>
      <w:color w:val="000000"/>
      <w:sz w:val="28"/>
      <w:szCs w:val="28"/>
    </w:rPr>
  </w:style>
  <w:style w:type="character" w:styleId="a3">
    <w:name w:val="Hyperlink"/>
    <w:uiPriority w:val="99"/>
    <w:rsid w:val="00AA5B0B"/>
    <w:rPr>
      <w:rFonts w:cs="Times New Roman"/>
      <w:color w:val="000080"/>
      <w:u w:val="single"/>
    </w:rPr>
  </w:style>
  <w:style w:type="character" w:customStyle="1" w:styleId="a4">
    <w:name w:val="Колонтитул_"/>
    <w:link w:val="11"/>
    <w:uiPriority w:val="99"/>
    <w:locked/>
    <w:rsid w:val="00AA5B0B"/>
    <w:rPr>
      <w:rFonts w:ascii="Arial" w:hAnsi="Arial" w:cs="Arial"/>
      <w:sz w:val="23"/>
      <w:szCs w:val="23"/>
      <w:u w:val="none"/>
    </w:rPr>
  </w:style>
  <w:style w:type="paragraph" w:customStyle="1" w:styleId="11">
    <w:name w:val="Колонтитул1"/>
    <w:basedOn w:val="a"/>
    <w:link w:val="a4"/>
    <w:uiPriority w:val="99"/>
    <w:rsid w:val="00AA5B0B"/>
    <w:pPr>
      <w:shd w:val="clear" w:color="auto" w:fill="FFFFFF"/>
      <w:spacing w:line="240" w:lineRule="atLeast"/>
    </w:pPr>
    <w:rPr>
      <w:rFonts w:ascii="Arial" w:hAnsi="Arial" w:cs="Arial"/>
      <w:sz w:val="23"/>
      <w:szCs w:val="23"/>
    </w:rPr>
  </w:style>
  <w:style w:type="character" w:customStyle="1" w:styleId="a5">
    <w:name w:val="Колонтитул"/>
    <w:uiPriority w:val="99"/>
    <w:rsid w:val="00AA5B0B"/>
    <w:rPr>
      <w:rFonts w:ascii="Arial" w:hAnsi="Arial" w:cs="Arial"/>
      <w:color w:val="000000"/>
      <w:spacing w:val="0"/>
      <w:w w:val="100"/>
      <w:position w:val="0"/>
      <w:sz w:val="23"/>
      <w:szCs w:val="23"/>
      <w:u w:val="none"/>
      <w:lang w:val="ru-RU"/>
    </w:rPr>
  </w:style>
  <w:style w:type="character" w:customStyle="1" w:styleId="21">
    <w:name w:val="Основной текст (2)_"/>
    <w:link w:val="22"/>
    <w:uiPriority w:val="99"/>
    <w:locked/>
    <w:rsid w:val="00AA5B0B"/>
    <w:rPr>
      <w:rFonts w:ascii="Arial" w:hAnsi="Arial" w:cs="Arial"/>
      <w:b/>
      <w:bCs/>
      <w:sz w:val="27"/>
      <w:szCs w:val="27"/>
      <w:u w:val="none"/>
    </w:rPr>
  </w:style>
  <w:style w:type="paragraph" w:customStyle="1" w:styleId="22">
    <w:name w:val="Основной текст (2)"/>
    <w:basedOn w:val="a"/>
    <w:link w:val="21"/>
    <w:uiPriority w:val="99"/>
    <w:rsid w:val="00AA5B0B"/>
    <w:pPr>
      <w:shd w:val="clear" w:color="auto" w:fill="FFFFFF"/>
      <w:spacing w:line="302" w:lineRule="exact"/>
      <w:jc w:val="center"/>
    </w:pPr>
    <w:rPr>
      <w:rFonts w:ascii="Arial" w:hAnsi="Arial" w:cs="Arial"/>
      <w:b/>
      <w:bCs/>
      <w:sz w:val="27"/>
      <w:szCs w:val="27"/>
    </w:rPr>
  </w:style>
  <w:style w:type="character" w:customStyle="1" w:styleId="31">
    <w:name w:val="Основной текст (3)_"/>
    <w:link w:val="32"/>
    <w:uiPriority w:val="99"/>
    <w:locked/>
    <w:rsid w:val="00AA5B0B"/>
    <w:rPr>
      <w:rFonts w:ascii="Times New Roman" w:hAnsi="Times New Roman" w:cs="Times New Roman"/>
      <w:b/>
      <w:bCs/>
      <w:sz w:val="23"/>
      <w:szCs w:val="23"/>
      <w:u w:val="none"/>
    </w:rPr>
  </w:style>
  <w:style w:type="paragraph" w:customStyle="1" w:styleId="32">
    <w:name w:val="Основной текст (3)"/>
    <w:basedOn w:val="a"/>
    <w:link w:val="31"/>
    <w:uiPriority w:val="99"/>
    <w:rsid w:val="00AA5B0B"/>
    <w:pPr>
      <w:shd w:val="clear" w:color="auto" w:fill="FFFFFF"/>
      <w:spacing w:line="302" w:lineRule="exact"/>
    </w:pPr>
    <w:rPr>
      <w:rFonts w:ascii="Times New Roman" w:eastAsia="Times New Roman" w:hAnsi="Times New Roman" w:cs="Times New Roman"/>
      <w:b/>
      <w:bCs/>
      <w:sz w:val="23"/>
      <w:szCs w:val="23"/>
    </w:rPr>
  </w:style>
  <w:style w:type="character" w:customStyle="1" w:styleId="41">
    <w:name w:val="Основной текст (4)_"/>
    <w:link w:val="410"/>
    <w:uiPriority w:val="99"/>
    <w:locked/>
    <w:rsid w:val="00AA5B0B"/>
    <w:rPr>
      <w:rFonts w:ascii="Arial" w:hAnsi="Arial" w:cs="Arial"/>
      <w:i/>
      <w:iCs/>
      <w:sz w:val="71"/>
      <w:szCs w:val="71"/>
      <w:u w:val="none"/>
    </w:rPr>
  </w:style>
  <w:style w:type="paragraph" w:customStyle="1" w:styleId="410">
    <w:name w:val="Основной текст (4)1"/>
    <w:basedOn w:val="a"/>
    <w:link w:val="41"/>
    <w:uiPriority w:val="99"/>
    <w:rsid w:val="00AA5B0B"/>
    <w:pPr>
      <w:shd w:val="clear" w:color="auto" w:fill="FFFFFF"/>
      <w:spacing w:line="240" w:lineRule="atLeast"/>
    </w:pPr>
    <w:rPr>
      <w:rFonts w:ascii="Arial" w:hAnsi="Arial" w:cs="Arial"/>
      <w:i/>
      <w:iCs/>
      <w:sz w:val="71"/>
      <w:szCs w:val="71"/>
    </w:rPr>
  </w:style>
  <w:style w:type="character" w:customStyle="1" w:styleId="42">
    <w:name w:val="Основной текст (4)"/>
    <w:uiPriority w:val="99"/>
    <w:rsid w:val="00AA5B0B"/>
    <w:rPr>
      <w:rFonts w:ascii="Arial" w:hAnsi="Arial" w:cs="Arial"/>
      <w:i/>
      <w:iCs/>
      <w:color w:val="000000"/>
      <w:spacing w:val="0"/>
      <w:w w:val="100"/>
      <w:position w:val="0"/>
      <w:sz w:val="71"/>
      <w:szCs w:val="71"/>
      <w:u w:val="none"/>
    </w:rPr>
  </w:style>
  <w:style w:type="character" w:customStyle="1" w:styleId="51">
    <w:name w:val="Основной текст (5)_"/>
    <w:link w:val="510"/>
    <w:uiPriority w:val="99"/>
    <w:locked/>
    <w:rsid w:val="00AA5B0B"/>
    <w:rPr>
      <w:rFonts w:ascii="Times New Roman" w:hAnsi="Times New Roman" w:cs="Times New Roman"/>
      <w:b/>
      <w:bCs/>
      <w:i/>
      <w:iCs/>
      <w:sz w:val="17"/>
      <w:szCs w:val="17"/>
      <w:u w:val="none"/>
    </w:rPr>
  </w:style>
  <w:style w:type="paragraph" w:customStyle="1" w:styleId="510">
    <w:name w:val="Основной текст (5)1"/>
    <w:basedOn w:val="a"/>
    <w:link w:val="51"/>
    <w:uiPriority w:val="99"/>
    <w:rsid w:val="00AA5B0B"/>
    <w:pPr>
      <w:shd w:val="clear" w:color="auto" w:fill="FFFFFF"/>
      <w:spacing w:line="240" w:lineRule="atLeast"/>
    </w:pPr>
    <w:rPr>
      <w:rFonts w:ascii="Times New Roman" w:eastAsia="Times New Roman" w:hAnsi="Times New Roman" w:cs="Times New Roman"/>
      <w:b/>
      <w:bCs/>
      <w:i/>
      <w:iCs/>
      <w:sz w:val="17"/>
      <w:szCs w:val="17"/>
    </w:rPr>
  </w:style>
  <w:style w:type="character" w:customStyle="1" w:styleId="52">
    <w:name w:val="Основной текст (5)"/>
    <w:uiPriority w:val="99"/>
    <w:rsid w:val="00AA5B0B"/>
    <w:rPr>
      <w:rFonts w:ascii="Times New Roman" w:hAnsi="Times New Roman" w:cs="Times New Roman"/>
      <w:b/>
      <w:bCs/>
      <w:i/>
      <w:iCs/>
      <w:color w:val="000000"/>
      <w:spacing w:val="0"/>
      <w:w w:val="100"/>
      <w:position w:val="0"/>
      <w:sz w:val="17"/>
      <w:szCs w:val="17"/>
      <w:u w:val="none"/>
      <w:lang w:val="ru-RU"/>
    </w:rPr>
  </w:style>
  <w:style w:type="character" w:customStyle="1" w:styleId="61">
    <w:name w:val="Основной текст (6)_"/>
    <w:link w:val="610"/>
    <w:uiPriority w:val="99"/>
    <w:locked/>
    <w:rsid w:val="00AA5B0B"/>
    <w:rPr>
      <w:rFonts w:ascii="Franklin Gothic Heavy" w:hAnsi="Franklin Gothic Heavy" w:cs="Franklin Gothic Heavy"/>
      <w:w w:val="60"/>
      <w:sz w:val="40"/>
      <w:szCs w:val="40"/>
      <w:u w:val="none"/>
    </w:rPr>
  </w:style>
  <w:style w:type="paragraph" w:customStyle="1" w:styleId="610">
    <w:name w:val="Основной текст (6)1"/>
    <w:basedOn w:val="a"/>
    <w:link w:val="61"/>
    <w:uiPriority w:val="99"/>
    <w:rsid w:val="00AA5B0B"/>
    <w:pPr>
      <w:shd w:val="clear" w:color="auto" w:fill="FFFFFF"/>
      <w:spacing w:line="240" w:lineRule="atLeast"/>
    </w:pPr>
    <w:rPr>
      <w:rFonts w:ascii="Franklin Gothic Heavy" w:hAnsi="Franklin Gothic Heavy" w:cs="Franklin Gothic Heavy"/>
      <w:w w:val="60"/>
      <w:sz w:val="40"/>
      <w:szCs w:val="40"/>
    </w:rPr>
  </w:style>
  <w:style w:type="character" w:customStyle="1" w:styleId="62">
    <w:name w:val="Основной текст (6)"/>
    <w:uiPriority w:val="99"/>
    <w:rsid w:val="00AA5B0B"/>
    <w:rPr>
      <w:rFonts w:ascii="Franklin Gothic Heavy" w:hAnsi="Franklin Gothic Heavy" w:cs="Franklin Gothic Heavy"/>
      <w:color w:val="000000"/>
      <w:spacing w:val="0"/>
      <w:w w:val="60"/>
      <w:position w:val="0"/>
      <w:sz w:val="40"/>
      <w:szCs w:val="40"/>
      <w:u w:val="none"/>
      <w:lang w:val="ru-RU"/>
    </w:rPr>
  </w:style>
  <w:style w:type="paragraph" w:styleId="a6">
    <w:name w:val="Body Text"/>
    <w:basedOn w:val="a"/>
    <w:link w:val="a7"/>
    <w:uiPriority w:val="99"/>
    <w:rsid w:val="00AA5B0B"/>
    <w:pPr>
      <w:shd w:val="clear" w:color="auto" w:fill="FFFFFF"/>
      <w:spacing w:line="240" w:lineRule="atLeast"/>
      <w:ind w:hanging="400"/>
    </w:pPr>
    <w:rPr>
      <w:rFonts w:ascii="Arial" w:hAnsi="Arial" w:cs="Arial"/>
      <w:sz w:val="23"/>
      <w:szCs w:val="23"/>
    </w:rPr>
  </w:style>
  <w:style w:type="character" w:customStyle="1" w:styleId="BodyTextChar">
    <w:name w:val="Body Text Char"/>
    <w:uiPriority w:val="99"/>
    <w:semiHidden/>
    <w:locked/>
    <w:rsid w:val="000E4161"/>
    <w:rPr>
      <w:rFonts w:cs="Times New Roman"/>
      <w:color w:val="000000"/>
      <w:sz w:val="24"/>
      <w:szCs w:val="24"/>
    </w:rPr>
  </w:style>
  <w:style w:type="character" w:customStyle="1" w:styleId="a7">
    <w:name w:val="Основной текст Знак"/>
    <w:link w:val="a6"/>
    <w:uiPriority w:val="99"/>
    <w:locked/>
    <w:rsid w:val="00AA5B0B"/>
    <w:rPr>
      <w:rFonts w:ascii="Arial" w:hAnsi="Arial" w:cs="Arial"/>
      <w:sz w:val="23"/>
      <w:szCs w:val="23"/>
      <w:u w:val="none"/>
    </w:rPr>
  </w:style>
  <w:style w:type="character" w:customStyle="1" w:styleId="2pt">
    <w:name w:val="Основной текст + Интервал 2 pt"/>
    <w:uiPriority w:val="99"/>
    <w:rsid w:val="00AA5B0B"/>
    <w:rPr>
      <w:rFonts w:ascii="Arial" w:hAnsi="Arial" w:cs="Arial"/>
      <w:color w:val="FFFFFF"/>
      <w:spacing w:val="50"/>
      <w:sz w:val="23"/>
      <w:szCs w:val="23"/>
      <w:u w:val="none"/>
    </w:rPr>
  </w:style>
  <w:style w:type="character" w:customStyle="1" w:styleId="12">
    <w:name w:val="Заголовок №1_"/>
    <w:link w:val="110"/>
    <w:uiPriority w:val="99"/>
    <w:locked/>
    <w:rsid w:val="00AA5B0B"/>
    <w:rPr>
      <w:rFonts w:ascii="Arial" w:hAnsi="Arial" w:cs="Arial"/>
      <w:b/>
      <w:bCs/>
      <w:sz w:val="27"/>
      <w:szCs w:val="27"/>
      <w:u w:val="none"/>
    </w:rPr>
  </w:style>
  <w:style w:type="paragraph" w:customStyle="1" w:styleId="110">
    <w:name w:val="Заголовок №11"/>
    <w:basedOn w:val="a"/>
    <w:link w:val="12"/>
    <w:uiPriority w:val="99"/>
    <w:rsid w:val="00AA5B0B"/>
    <w:pPr>
      <w:shd w:val="clear" w:color="auto" w:fill="FFFFFF"/>
      <w:spacing w:line="240" w:lineRule="atLeast"/>
      <w:outlineLvl w:val="0"/>
    </w:pPr>
    <w:rPr>
      <w:rFonts w:ascii="Arial" w:hAnsi="Arial" w:cs="Arial"/>
      <w:b/>
      <w:bCs/>
      <w:sz w:val="27"/>
      <w:szCs w:val="27"/>
    </w:rPr>
  </w:style>
  <w:style w:type="character" w:customStyle="1" w:styleId="13">
    <w:name w:val="Оглавление 1 Знак"/>
    <w:link w:val="14"/>
    <w:uiPriority w:val="39"/>
    <w:locked/>
    <w:rsid w:val="00FC3B8D"/>
    <w:rPr>
      <w:rFonts w:ascii="Times New Roman" w:hAnsi="Times New Roman"/>
      <w:b/>
      <w:bCs/>
      <w:caps/>
      <w:noProof/>
      <w:color w:val="000000"/>
    </w:rPr>
  </w:style>
  <w:style w:type="paragraph" w:styleId="14">
    <w:name w:val="toc 1"/>
    <w:basedOn w:val="a"/>
    <w:link w:val="13"/>
    <w:autoRedefine/>
    <w:uiPriority w:val="39"/>
    <w:rsid w:val="00FC3B8D"/>
    <w:pPr>
      <w:tabs>
        <w:tab w:val="right" w:leader="dot" w:pos="9911"/>
      </w:tabs>
      <w:spacing w:before="360"/>
    </w:pPr>
    <w:rPr>
      <w:rFonts w:ascii="Times New Roman" w:hAnsi="Times New Roman"/>
      <w:b/>
      <w:bCs/>
      <w:caps/>
      <w:noProof/>
      <w:sz w:val="20"/>
      <w:szCs w:val="20"/>
    </w:rPr>
  </w:style>
  <w:style w:type="character" w:customStyle="1" w:styleId="14pt">
    <w:name w:val="Колонтитул + 14 pt"/>
    <w:aliases w:val="Полужирный"/>
    <w:uiPriority w:val="99"/>
    <w:rsid w:val="00AA5B0B"/>
    <w:rPr>
      <w:rFonts w:ascii="Arial" w:hAnsi="Arial" w:cs="Arial"/>
      <w:b/>
      <w:bCs/>
      <w:color w:val="000000"/>
      <w:spacing w:val="0"/>
      <w:w w:val="100"/>
      <w:position w:val="0"/>
      <w:sz w:val="28"/>
      <w:szCs w:val="28"/>
      <w:u w:val="none"/>
      <w:lang w:val="ru-RU"/>
    </w:rPr>
  </w:style>
  <w:style w:type="character" w:customStyle="1" w:styleId="23">
    <w:name w:val="Заголовок №2_"/>
    <w:link w:val="24"/>
    <w:uiPriority w:val="99"/>
    <w:locked/>
    <w:rsid w:val="00AA5B0B"/>
    <w:rPr>
      <w:rFonts w:ascii="Arial" w:hAnsi="Arial" w:cs="Arial"/>
      <w:b/>
      <w:bCs/>
      <w:sz w:val="23"/>
      <w:szCs w:val="23"/>
      <w:u w:val="none"/>
    </w:rPr>
  </w:style>
  <w:style w:type="paragraph" w:customStyle="1" w:styleId="24">
    <w:name w:val="Заголовок №2"/>
    <w:basedOn w:val="a"/>
    <w:link w:val="23"/>
    <w:uiPriority w:val="99"/>
    <w:rsid w:val="00AA5B0B"/>
    <w:pPr>
      <w:shd w:val="clear" w:color="auto" w:fill="FFFFFF"/>
      <w:spacing w:line="413" w:lineRule="exact"/>
      <w:jc w:val="both"/>
      <w:outlineLvl w:val="1"/>
    </w:pPr>
    <w:rPr>
      <w:rFonts w:ascii="Arial" w:hAnsi="Arial" w:cs="Arial"/>
      <w:b/>
      <w:bCs/>
      <w:sz w:val="23"/>
      <w:szCs w:val="23"/>
    </w:rPr>
  </w:style>
  <w:style w:type="character" w:customStyle="1" w:styleId="25">
    <w:name w:val="Заголовок №2 + Курсив"/>
    <w:uiPriority w:val="99"/>
    <w:rsid w:val="00AA5B0B"/>
    <w:rPr>
      <w:rFonts w:ascii="Arial" w:hAnsi="Arial" w:cs="Arial"/>
      <w:b/>
      <w:bCs/>
      <w:i/>
      <w:iCs/>
      <w:color w:val="000000"/>
      <w:spacing w:val="0"/>
      <w:w w:val="100"/>
      <w:position w:val="0"/>
      <w:sz w:val="23"/>
      <w:szCs w:val="23"/>
      <w:u w:val="none"/>
      <w:lang w:val="ru-RU"/>
    </w:rPr>
  </w:style>
  <w:style w:type="character" w:customStyle="1" w:styleId="71">
    <w:name w:val="Основной текст (7)_"/>
    <w:link w:val="72"/>
    <w:uiPriority w:val="99"/>
    <w:locked/>
    <w:rsid w:val="00AA5B0B"/>
    <w:rPr>
      <w:rFonts w:ascii="Arial" w:hAnsi="Arial" w:cs="Arial"/>
      <w:sz w:val="12"/>
      <w:szCs w:val="12"/>
      <w:u w:val="none"/>
    </w:rPr>
  </w:style>
  <w:style w:type="paragraph" w:customStyle="1" w:styleId="72">
    <w:name w:val="Основной текст (7)"/>
    <w:basedOn w:val="a"/>
    <w:link w:val="71"/>
    <w:uiPriority w:val="99"/>
    <w:rsid w:val="00AA5B0B"/>
    <w:pPr>
      <w:shd w:val="clear" w:color="auto" w:fill="FFFFFF"/>
      <w:spacing w:line="240" w:lineRule="atLeast"/>
    </w:pPr>
    <w:rPr>
      <w:rFonts w:ascii="Arial" w:hAnsi="Arial" w:cs="Arial"/>
      <w:sz w:val="12"/>
      <w:szCs w:val="12"/>
    </w:rPr>
  </w:style>
  <w:style w:type="character" w:customStyle="1" w:styleId="a8">
    <w:name w:val="Основной текст + Курсив"/>
    <w:uiPriority w:val="99"/>
    <w:rsid w:val="00AA5B0B"/>
    <w:rPr>
      <w:rFonts w:ascii="Arial" w:hAnsi="Arial" w:cs="Arial"/>
      <w:i/>
      <w:iCs/>
      <w:color w:val="000000"/>
      <w:spacing w:val="0"/>
      <w:w w:val="100"/>
      <w:position w:val="0"/>
      <w:sz w:val="23"/>
      <w:szCs w:val="23"/>
      <w:u w:val="none"/>
      <w:lang w:val="ru-RU"/>
    </w:rPr>
  </w:style>
  <w:style w:type="character" w:customStyle="1" w:styleId="a9">
    <w:name w:val="Подпись к таблице_"/>
    <w:link w:val="aa"/>
    <w:uiPriority w:val="99"/>
    <w:locked/>
    <w:rsid w:val="00AA5B0B"/>
    <w:rPr>
      <w:rFonts w:ascii="Arial" w:hAnsi="Arial" w:cs="Arial"/>
      <w:sz w:val="23"/>
      <w:szCs w:val="23"/>
      <w:u w:val="none"/>
    </w:rPr>
  </w:style>
  <w:style w:type="paragraph" w:customStyle="1" w:styleId="aa">
    <w:name w:val="Подпись к таблице"/>
    <w:basedOn w:val="a"/>
    <w:link w:val="a9"/>
    <w:uiPriority w:val="99"/>
    <w:rsid w:val="00AA5B0B"/>
    <w:pPr>
      <w:shd w:val="clear" w:color="auto" w:fill="FFFFFF"/>
      <w:spacing w:line="413" w:lineRule="exact"/>
      <w:jc w:val="both"/>
    </w:pPr>
    <w:rPr>
      <w:rFonts w:ascii="Arial" w:hAnsi="Arial" w:cs="Arial"/>
      <w:sz w:val="23"/>
      <w:szCs w:val="23"/>
    </w:rPr>
  </w:style>
  <w:style w:type="character" w:customStyle="1" w:styleId="81">
    <w:name w:val="Основной текст + 8"/>
    <w:aliases w:val="5 pt,Полужирный27"/>
    <w:uiPriority w:val="99"/>
    <w:rsid w:val="00AA5B0B"/>
    <w:rPr>
      <w:rFonts w:ascii="Arial" w:hAnsi="Arial" w:cs="Arial"/>
      <w:b/>
      <w:bCs/>
      <w:color w:val="000000"/>
      <w:spacing w:val="0"/>
      <w:w w:val="100"/>
      <w:position w:val="0"/>
      <w:sz w:val="17"/>
      <w:szCs w:val="17"/>
      <w:u w:val="none"/>
      <w:lang w:val="ru-RU"/>
    </w:rPr>
  </w:style>
  <w:style w:type="character" w:customStyle="1" w:styleId="26">
    <w:name w:val="Подпись к таблице (2)_"/>
    <w:link w:val="27"/>
    <w:uiPriority w:val="99"/>
    <w:locked/>
    <w:rsid w:val="00AA5B0B"/>
    <w:rPr>
      <w:rFonts w:ascii="Times New Roman" w:hAnsi="Times New Roman" w:cs="Times New Roman"/>
      <w:b/>
      <w:bCs/>
      <w:i/>
      <w:iCs/>
      <w:sz w:val="17"/>
      <w:szCs w:val="17"/>
      <w:u w:val="none"/>
    </w:rPr>
  </w:style>
  <w:style w:type="paragraph" w:customStyle="1" w:styleId="27">
    <w:name w:val="Подпись к таблице (2)"/>
    <w:basedOn w:val="a"/>
    <w:link w:val="26"/>
    <w:uiPriority w:val="99"/>
    <w:rsid w:val="00AA5B0B"/>
    <w:pPr>
      <w:shd w:val="clear" w:color="auto" w:fill="FFFFFF"/>
      <w:spacing w:line="240" w:lineRule="atLeast"/>
    </w:pPr>
    <w:rPr>
      <w:rFonts w:ascii="Times New Roman" w:eastAsia="Times New Roman" w:hAnsi="Times New Roman" w:cs="Times New Roman"/>
      <w:b/>
      <w:bCs/>
      <w:i/>
      <w:iCs/>
      <w:sz w:val="17"/>
      <w:szCs w:val="17"/>
    </w:rPr>
  </w:style>
  <w:style w:type="character" w:customStyle="1" w:styleId="82">
    <w:name w:val="Основной текст (8)_"/>
    <w:link w:val="83"/>
    <w:uiPriority w:val="99"/>
    <w:locked/>
    <w:rsid w:val="00AA5B0B"/>
    <w:rPr>
      <w:rFonts w:ascii="Arial" w:hAnsi="Arial" w:cs="Arial"/>
      <w:i/>
      <w:iCs/>
      <w:sz w:val="12"/>
      <w:szCs w:val="12"/>
      <w:u w:val="none"/>
    </w:rPr>
  </w:style>
  <w:style w:type="paragraph" w:customStyle="1" w:styleId="83">
    <w:name w:val="Основной текст (8)"/>
    <w:basedOn w:val="a"/>
    <w:link w:val="82"/>
    <w:uiPriority w:val="99"/>
    <w:rsid w:val="00AA5B0B"/>
    <w:pPr>
      <w:shd w:val="clear" w:color="auto" w:fill="FFFFFF"/>
      <w:spacing w:line="240" w:lineRule="atLeast"/>
    </w:pPr>
    <w:rPr>
      <w:rFonts w:ascii="Arial" w:hAnsi="Arial" w:cs="Arial"/>
      <w:i/>
      <w:iCs/>
      <w:sz w:val="12"/>
      <w:szCs w:val="12"/>
    </w:rPr>
  </w:style>
  <w:style w:type="character" w:customStyle="1" w:styleId="220">
    <w:name w:val="Заголовок №2 (2)_"/>
    <w:link w:val="221"/>
    <w:uiPriority w:val="99"/>
    <w:locked/>
    <w:rsid w:val="00AA5B0B"/>
    <w:rPr>
      <w:rFonts w:ascii="Arial" w:hAnsi="Arial" w:cs="Arial"/>
      <w:b/>
      <w:bCs/>
      <w:i/>
      <w:iCs/>
      <w:sz w:val="23"/>
      <w:szCs w:val="23"/>
      <w:u w:val="none"/>
    </w:rPr>
  </w:style>
  <w:style w:type="paragraph" w:customStyle="1" w:styleId="221">
    <w:name w:val="Заголовок №2 (2)"/>
    <w:basedOn w:val="a"/>
    <w:link w:val="220"/>
    <w:uiPriority w:val="99"/>
    <w:rsid w:val="00AA5B0B"/>
    <w:pPr>
      <w:shd w:val="clear" w:color="auto" w:fill="FFFFFF"/>
      <w:spacing w:line="240" w:lineRule="atLeast"/>
      <w:ind w:firstLine="580"/>
      <w:outlineLvl w:val="1"/>
    </w:pPr>
    <w:rPr>
      <w:rFonts w:ascii="Arial" w:hAnsi="Arial" w:cs="Arial"/>
      <w:b/>
      <w:bCs/>
      <w:i/>
      <w:iCs/>
      <w:sz w:val="23"/>
      <w:szCs w:val="23"/>
    </w:rPr>
  </w:style>
  <w:style w:type="character" w:customStyle="1" w:styleId="ab">
    <w:name w:val="Основной текст + Полужирный"/>
    <w:uiPriority w:val="99"/>
    <w:rsid w:val="00AA5B0B"/>
    <w:rPr>
      <w:rFonts w:ascii="Arial" w:hAnsi="Arial" w:cs="Arial"/>
      <w:b/>
      <w:bCs/>
      <w:color w:val="000000"/>
      <w:spacing w:val="0"/>
      <w:w w:val="100"/>
      <w:position w:val="0"/>
      <w:sz w:val="23"/>
      <w:szCs w:val="23"/>
      <w:u w:val="none"/>
      <w:lang w:val="ru-RU"/>
    </w:rPr>
  </w:style>
  <w:style w:type="character" w:customStyle="1" w:styleId="91">
    <w:name w:val="Основной текст (9)_"/>
    <w:link w:val="92"/>
    <w:uiPriority w:val="99"/>
    <w:locked/>
    <w:rsid w:val="00AA5B0B"/>
    <w:rPr>
      <w:rFonts w:ascii="Arial" w:hAnsi="Arial" w:cs="Arial"/>
      <w:sz w:val="16"/>
      <w:szCs w:val="16"/>
      <w:u w:val="none"/>
    </w:rPr>
  </w:style>
  <w:style w:type="paragraph" w:customStyle="1" w:styleId="92">
    <w:name w:val="Основной текст (9)"/>
    <w:basedOn w:val="a"/>
    <w:link w:val="91"/>
    <w:uiPriority w:val="99"/>
    <w:rsid w:val="00AA5B0B"/>
    <w:pPr>
      <w:shd w:val="clear" w:color="auto" w:fill="FFFFFF"/>
      <w:spacing w:line="240" w:lineRule="atLeast"/>
      <w:jc w:val="right"/>
    </w:pPr>
    <w:rPr>
      <w:rFonts w:ascii="Arial" w:hAnsi="Arial" w:cs="Arial"/>
      <w:sz w:val="16"/>
      <w:szCs w:val="16"/>
    </w:rPr>
  </w:style>
  <w:style w:type="character" w:customStyle="1" w:styleId="33">
    <w:name w:val="Подпись к таблице (3)_"/>
    <w:link w:val="34"/>
    <w:uiPriority w:val="99"/>
    <w:locked/>
    <w:rsid w:val="00AA5B0B"/>
    <w:rPr>
      <w:rFonts w:ascii="Arial" w:hAnsi="Arial" w:cs="Arial"/>
      <w:b/>
      <w:bCs/>
      <w:sz w:val="17"/>
      <w:szCs w:val="17"/>
      <w:u w:val="none"/>
    </w:rPr>
  </w:style>
  <w:style w:type="paragraph" w:customStyle="1" w:styleId="34">
    <w:name w:val="Подпись к таблице (3)"/>
    <w:basedOn w:val="a"/>
    <w:link w:val="33"/>
    <w:uiPriority w:val="99"/>
    <w:rsid w:val="00AA5B0B"/>
    <w:pPr>
      <w:shd w:val="clear" w:color="auto" w:fill="FFFFFF"/>
      <w:spacing w:line="240" w:lineRule="atLeast"/>
    </w:pPr>
    <w:rPr>
      <w:rFonts w:ascii="Arial" w:hAnsi="Arial" w:cs="Arial"/>
      <w:b/>
      <w:bCs/>
      <w:sz w:val="17"/>
      <w:szCs w:val="17"/>
    </w:rPr>
  </w:style>
  <w:style w:type="character" w:customStyle="1" w:styleId="FranklinGothicHeavy">
    <w:name w:val="Колонтитул + Franklin Gothic Heavy"/>
    <w:aliases w:val="4 pt"/>
    <w:uiPriority w:val="99"/>
    <w:rsid w:val="00AA5B0B"/>
    <w:rPr>
      <w:rFonts w:ascii="Franklin Gothic Heavy" w:hAnsi="Franklin Gothic Heavy" w:cs="Franklin Gothic Heavy"/>
      <w:color w:val="000000"/>
      <w:spacing w:val="0"/>
      <w:w w:val="100"/>
      <w:position w:val="0"/>
      <w:sz w:val="8"/>
      <w:szCs w:val="8"/>
      <w:u w:val="none"/>
    </w:rPr>
  </w:style>
  <w:style w:type="character" w:customStyle="1" w:styleId="ac">
    <w:name w:val="Колонтитул + Полужирный"/>
    <w:uiPriority w:val="99"/>
    <w:rsid w:val="00AA5B0B"/>
    <w:rPr>
      <w:rFonts w:ascii="Arial" w:hAnsi="Arial" w:cs="Arial"/>
      <w:b/>
      <w:bCs/>
      <w:color w:val="000000"/>
      <w:spacing w:val="0"/>
      <w:w w:val="100"/>
      <w:position w:val="0"/>
      <w:sz w:val="23"/>
      <w:szCs w:val="23"/>
      <w:u w:val="none"/>
      <w:lang w:val="ru-RU"/>
    </w:rPr>
  </w:style>
  <w:style w:type="character" w:customStyle="1" w:styleId="100">
    <w:name w:val="Основной текст (10)_"/>
    <w:link w:val="101"/>
    <w:uiPriority w:val="99"/>
    <w:locked/>
    <w:rsid w:val="00AA5B0B"/>
    <w:rPr>
      <w:rFonts w:ascii="Arial" w:hAnsi="Arial" w:cs="Arial"/>
      <w:b/>
      <w:bCs/>
      <w:sz w:val="17"/>
      <w:szCs w:val="17"/>
      <w:u w:val="none"/>
    </w:rPr>
  </w:style>
  <w:style w:type="paragraph" w:customStyle="1" w:styleId="101">
    <w:name w:val="Основной текст (10)"/>
    <w:basedOn w:val="a"/>
    <w:link w:val="100"/>
    <w:uiPriority w:val="99"/>
    <w:rsid w:val="00AA5B0B"/>
    <w:pPr>
      <w:shd w:val="clear" w:color="auto" w:fill="FFFFFF"/>
      <w:spacing w:line="230" w:lineRule="exact"/>
      <w:jc w:val="both"/>
    </w:pPr>
    <w:rPr>
      <w:rFonts w:ascii="Arial" w:hAnsi="Arial" w:cs="Arial"/>
      <w:b/>
      <w:bCs/>
      <w:sz w:val="17"/>
      <w:szCs w:val="17"/>
    </w:rPr>
  </w:style>
  <w:style w:type="character" w:customStyle="1" w:styleId="111">
    <w:name w:val="Основной текст (11)_"/>
    <w:link w:val="112"/>
    <w:uiPriority w:val="99"/>
    <w:locked/>
    <w:rsid w:val="00AA5B0B"/>
    <w:rPr>
      <w:rFonts w:ascii="Arial" w:hAnsi="Arial" w:cs="Arial"/>
      <w:b/>
      <w:bCs/>
      <w:sz w:val="23"/>
      <w:szCs w:val="23"/>
      <w:u w:val="none"/>
    </w:rPr>
  </w:style>
  <w:style w:type="paragraph" w:customStyle="1" w:styleId="112">
    <w:name w:val="Основной текст (11)"/>
    <w:basedOn w:val="a"/>
    <w:link w:val="111"/>
    <w:uiPriority w:val="99"/>
    <w:rsid w:val="00AA5B0B"/>
    <w:pPr>
      <w:shd w:val="clear" w:color="auto" w:fill="FFFFFF"/>
      <w:spacing w:line="413" w:lineRule="exact"/>
      <w:ind w:firstLine="680"/>
    </w:pPr>
    <w:rPr>
      <w:rFonts w:ascii="Arial" w:hAnsi="Arial" w:cs="Arial"/>
      <w:b/>
      <w:bCs/>
      <w:sz w:val="23"/>
      <w:szCs w:val="23"/>
    </w:rPr>
  </w:style>
  <w:style w:type="character" w:customStyle="1" w:styleId="830">
    <w:name w:val="Основной текст + 83"/>
    <w:aliases w:val="5 pt32,Полужирный26,Интервал 1 pt"/>
    <w:uiPriority w:val="99"/>
    <w:rsid w:val="00AA5B0B"/>
    <w:rPr>
      <w:rFonts w:ascii="Arial" w:hAnsi="Arial" w:cs="Arial"/>
      <w:b/>
      <w:bCs/>
      <w:color w:val="000000"/>
      <w:spacing w:val="30"/>
      <w:w w:val="100"/>
      <w:position w:val="0"/>
      <w:sz w:val="17"/>
      <w:szCs w:val="17"/>
      <w:u w:val="none"/>
      <w:lang w:val="ru-RU"/>
    </w:rPr>
  </w:style>
  <w:style w:type="character" w:customStyle="1" w:styleId="120">
    <w:name w:val="Основной текст (12)_"/>
    <w:link w:val="121"/>
    <w:uiPriority w:val="99"/>
    <w:locked/>
    <w:rsid w:val="00AA5B0B"/>
    <w:rPr>
      <w:rFonts w:ascii="Arial" w:hAnsi="Arial" w:cs="Arial"/>
      <w:i/>
      <w:iCs/>
      <w:sz w:val="23"/>
      <w:szCs w:val="23"/>
      <w:u w:val="none"/>
    </w:rPr>
  </w:style>
  <w:style w:type="paragraph" w:customStyle="1" w:styleId="121">
    <w:name w:val="Основной текст (12)1"/>
    <w:basedOn w:val="a"/>
    <w:link w:val="120"/>
    <w:uiPriority w:val="99"/>
    <w:rsid w:val="00AA5B0B"/>
    <w:pPr>
      <w:shd w:val="clear" w:color="auto" w:fill="FFFFFF"/>
      <w:spacing w:line="413" w:lineRule="exact"/>
      <w:ind w:firstLine="560"/>
      <w:jc w:val="both"/>
    </w:pPr>
    <w:rPr>
      <w:rFonts w:ascii="Arial" w:hAnsi="Arial" w:cs="Arial"/>
      <w:i/>
      <w:iCs/>
      <w:sz w:val="23"/>
      <w:szCs w:val="23"/>
    </w:rPr>
  </w:style>
  <w:style w:type="character" w:customStyle="1" w:styleId="130">
    <w:name w:val="Основной текст (13)_"/>
    <w:link w:val="131"/>
    <w:uiPriority w:val="99"/>
    <w:locked/>
    <w:rsid w:val="00AA5B0B"/>
    <w:rPr>
      <w:rFonts w:ascii="Arial" w:hAnsi="Arial" w:cs="Arial"/>
      <w:b/>
      <w:bCs/>
      <w:i/>
      <w:iCs/>
      <w:sz w:val="23"/>
      <w:szCs w:val="23"/>
      <w:u w:val="none"/>
    </w:rPr>
  </w:style>
  <w:style w:type="paragraph" w:customStyle="1" w:styleId="131">
    <w:name w:val="Основной текст (13)1"/>
    <w:basedOn w:val="a"/>
    <w:link w:val="130"/>
    <w:uiPriority w:val="99"/>
    <w:rsid w:val="00AA5B0B"/>
    <w:pPr>
      <w:shd w:val="clear" w:color="auto" w:fill="FFFFFF"/>
      <w:spacing w:line="413" w:lineRule="exact"/>
      <w:ind w:firstLine="560"/>
      <w:jc w:val="both"/>
    </w:pPr>
    <w:rPr>
      <w:rFonts w:ascii="Arial" w:hAnsi="Arial" w:cs="Arial"/>
      <w:b/>
      <w:bCs/>
      <w:i/>
      <w:iCs/>
      <w:sz w:val="23"/>
      <w:szCs w:val="23"/>
    </w:rPr>
  </w:style>
  <w:style w:type="character" w:customStyle="1" w:styleId="ad">
    <w:name w:val="Подпись к картинке_"/>
    <w:link w:val="15"/>
    <w:uiPriority w:val="99"/>
    <w:locked/>
    <w:rsid w:val="00AA5B0B"/>
    <w:rPr>
      <w:rFonts w:ascii="Arial" w:hAnsi="Arial" w:cs="Arial"/>
      <w:sz w:val="23"/>
      <w:szCs w:val="23"/>
      <w:u w:val="none"/>
    </w:rPr>
  </w:style>
  <w:style w:type="paragraph" w:customStyle="1" w:styleId="15">
    <w:name w:val="Подпись к картинке1"/>
    <w:basedOn w:val="a"/>
    <w:link w:val="ad"/>
    <w:uiPriority w:val="99"/>
    <w:rsid w:val="00AA5B0B"/>
    <w:pPr>
      <w:shd w:val="clear" w:color="auto" w:fill="FFFFFF"/>
      <w:spacing w:line="240" w:lineRule="atLeast"/>
    </w:pPr>
    <w:rPr>
      <w:rFonts w:ascii="Arial" w:hAnsi="Arial" w:cs="Arial"/>
      <w:sz w:val="23"/>
      <w:szCs w:val="23"/>
    </w:rPr>
  </w:style>
  <w:style w:type="character" w:customStyle="1" w:styleId="140">
    <w:name w:val="Основной текст (14)_"/>
    <w:link w:val="141"/>
    <w:uiPriority w:val="99"/>
    <w:locked/>
    <w:rsid w:val="00AA5B0B"/>
    <w:rPr>
      <w:rFonts w:ascii="Garamond" w:hAnsi="Garamond" w:cs="Garamond"/>
      <w:sz w:val="12"/>
      <w:szCs w:val="12"/>
      <w:u w:val="none"/>
      <w:lang w:val="en-US"/>
    </w:rPr>
  </w:style>
  <w:style w:type="paragraph" w:customStyle="1" w:styleId="141">
    <w:name w:val="Основной текст (14)"/>
    <w:basedOn w:val="a"/>
    <w:link w:val="140"/>
    <w:uiPriority w:val="99"/>
    <w:rsid w:val="00AA5B0B"/>
    <w:pPr>
      <w:shd w:val="clear" w:color="auto" w:fill="FFFFFF"/>
      <w:spacing w:line="240" w:lineRule="atLeast"/>
    </w:pPr>
    <w:rPr>
      <w:rFonts w:ascii="Garamond" w:hAnsi="Garamond" w:cs="Garamond"/>
      <w:sz w:val="12"/>
      <w:szCs w:val="12"/>
      <w:lang w:val="en-US"/>
    </w:rPr>
  </w:style>
  <w:style w:type="character" w:customStyle="1" w:styleId="6pt">
    <w:name w:val="Основной текст + 6 pt"/>
    <w:uiPriority w:val="99"/>
    <w:rsid w:val="00AA5B0B"/>
    <w:rPr>
      <w:rFonts w:ascii="Arial" w:hAnsi="Arial" w:cs="Arial"/>
      <w:color w:val="000000"/>
      <w:spacing w:val="0"/>
      <w:w w:val="100"/>
      <w:position w:val="0"/>
      <w:sz w:val="12"/>
      <w:szCs w:val="12"/>
      <w:u w:val="none"/>
      <w:lang w:val="ru-RU"/>
    </w:rPr>
  </w:style>
  <w:style w:type="character" w:customStyle="1" w:styleId="FranklinGothicHeavy0">
    <w:name w:val="Основной текст + Franklin Gothic Heavy"/>
    <w:aliases w:val="8,5 pt31,Интервал 0 pt"/>
    <w:uiPriority w:val="99"/>
    <w:rsid w:val="00AA5B0B"/>
    <w:rPr>
      <w:rFonts w:ascii="Franklin Gothic Heavy" w:hAnsi="Franklin Gothic Heavy" w:cs="Franklin Gothic Heavy"/>
      <w:color w:val="000000"/>
      <w:spacing w:val="-10"/>
      <w:w w:val="100"/>
      <w:position w:val="0"/>
      <w:sz w:val="17"/>
      <w:szCs w:val="17"/>
      <w:u w:val="none"/>
      <w:lang w:val="ru-RU"/>
    </w:rPr>
  </w:style>
  <w:style w:type="character" w:customStyle="1" w:styleId="FranklinGothicHeavy4">
    <w:name w:val="Основной текст + Franklin Gothic Heavy4"/>
    <w:aliases w:val="6 pt"/>
    <w:uiPriority w:val="99"/>
    <w:rsid w:val="00AA5B0B"/>
    <w:rPr>
      <w:rFonts w:ascii="Franklin Gothic Heavy" w:hAnsi="Franklin Gothic Heavy" w:cs="Franklin Gothic Heavy"/>
      <w:color w:val="000000"/>
      <w:spacing w:val="0"/>
      <w:w w:val="100"/>
      <w:position w:val="0"/>
      <w:sz w:val="12"/>
      <w:szCs w:val="12"/>
      <w:u w:val="none"/>
      <w:lang w:val="ru-RU"/>
    </w:rPr>
  </w:style>
  <w:style w:type="character" w:customStyle="1" w:styleId="FranklinGothicHeavy3">
    <w:name w:val="Основной текст + Franklin Gothic Heavy3"/>
    <w:aliases w:val="7,5 pt30,Масштаб 150%"/>
    <w:uiPriority w:val="99"/>
    <w:rsid w:val="00AA5B0B"/>
    <w:rPr>
      <w:rFonts w:ascii="Franklin Gothic Heavy" w:hAnsi="Franklin Gothic Heavy" w:cs="Franklin Gothic Heavy"/>
      <w:color w:val="000000"/>
      <w:spacing w:val="0"/>
      <w:w w:val="150"/>
      <w:position w:val="0"/>
      <w:sz w:val="15"/>
      <w:szCs w:val="15"/>
      <w:u w:val="none"/>
    </w:rPr>
  </w:style>
  <w:style w:type="character" w:customStyle="1" w:styleId="820">
    <w:name w:val="Основной текст + 82"/>
    <w:aliases w:val="5 pt29,Полужирный25,Интервал -1 pt"/>
    <w:uiPriority w:val="99"/>
    <w:rsid w:val="00AA5B0B"/>
    <w:rPr>
      <w:rFonts w:ascii="Arial" w:hAnsi="Arial" w:cs="Arial"/>
      <w:b/>
      <w:bCs/>
      <w:color w:val="000000"/>
      <w:spacing w:val="-30"/>
      <w:w w:val="100"/>
      <w:position w:val="0"/>
      <w:sz w:val="17"/>
      <w:szCs w:val="17"/>
      <w:u w:val="none"/>
      <w:lang w:val="ru-RU"/>
    </w:rPr>
  </w:style>
  <w:style w:type="character" w:customStyle="1" w:styleId="93">
    <w:name w:val="Колонтитул + 9"/>
    <w:aliases w:val="5 pt28,Курсив"/>
    <w:uiPriority w:val="99"/>
    <w:rsid w:val="00AA5B0B"/>
    <w:rPr>
      <w:rFonts w:ascii="Arial" w:hAnsi="Arial" w:cs="Arial"/>
      <w:i/>
      <w:iCs/>
      <w:color w:val="000000"/>
      <w:spacing w:val="0"/>
      <w:w w:val="100"/>
      <w:position w:val="0"/>
      <w:sz w:val="19"/>
      <w:szCs w:val="19"/>
      <w:u w:val="none"/>
      <w:lang w:val="ru-RU"/>
    </w:rPr>
  </w:style>
  <w:style w:type="character" w:customStyle="1" w:styleId="8pt">
    <w:name w:val="Основной текст + 8 pt"/>
    <w:uiPriority w:val="99"/>
    <w:rsid w:val="00AA5B0B"/>
    <w:rPr>
      <w:rFonts w:ascii="Arial" w:hAnsi="Arial" w:cs="Arial"/>
      <w:color w:val="000000"/>
      <w:spacing w:val="0"/>
      <w:w w:val="100"/>
      <w:position w:val="0"/>
      <w:sz w:val="16"/>
      <w:szCs w:val="16"/>
      <w:u w:val="none"/>
      <w:lang w:val="ru-RU"/>
    </w:rPr>
  </w:style>
  <w:style w:type="character" w:customStyle="1" w:styleId="8pt1">
    <w:name w:val="Основной текст + 8 pt1"/>
    <w:uiPriority w:val="99"/>
    <w:rsid w:val="00AA5B0B"/>
    <w:rPr>
      <w:rFonts w:ascii="Arial" w:hAnsi="Arial" w:cs="Arial"/>
      <w:color w:val="000000"/>
      <w:spacing w:val="0"/>
      <w:w w:val="100"/>
      <w:position w:val="0"/>
      <w:sz w:val="16"/>
      <w:szCs w:val="16"/>
      <w:u w:val="none"/>
    </w:rPr>
  </w:style>
  <w:style w:type="character" w:customStyle="1" w:styleId="94">
    <w:name w:val="Основной текст + 9"/>
    <w:aliases w:val="5 pt27,Интервал 1 pt8"/>
    <w:uiPriority w:val="99"/>
    <w:rsid w:val="00AA5B0B"/>
    <w:rPr>
      <w:rFonts w:ascii="Arial" w:hAnsi="Arial" w:cs="Arial"/>
      <w:color w:val="000000"/>
      <w:spacing w:val="20"/>
      <w:w w:val="100"/>
      <w:position w:val="0"/>
      <w:sz w:val="19"/>
      <w:szCs w:val="19"/>
      <w:u w:val="none"/>
      <w:lang w:val="ru-RU"/>
    </w:rPr>
  </w:style>
  <w:style w:type="character" w:customStyle="1" w:styleId="ArialUnicodeMS">
    <w:name w:val="Основной текст + Arial Unicode MS"/>
    <w:aliases w:val="6,5 pt26"/>
    <w:uiPriority w:val="99"/>
    <w:rsid w:val="00AA5B0B"/>
    <w:rPr>
      <w:rFonts w:ascii="Arial Unicode MS" w:eastAsia="Arial Unicode MS" w:hAnsi="Arial Unicode MS" w:cs="Arial Unicode MS"/>
      <w:color w:val="000000"/>
      <w:spacing w:val="0"/>
      <w:w w:val="100"/>
      <w:position w:val="0"/>
      <w:sz w:val="13"/>
      <w:szCs w:val="13"/>
      <w:u w:val="none"/>
      <w:lang w:val="ru-RU"/>
    </w:rPr>
  </w:style>
  <w:style w:type="character" w:customStyle="1" w:styleId="ArialUnicodeMS1">
    <w:name w:val="Основной текст + Arial Unicode MS1"/>
    <w:aliases w:val="7 pt,Курсив7,Интервал 1 pt7"/>
    <w:uiPriority w:val="99"/>
    <w:rsid w:val="00AA5B0B"/>
    <w:rPr>
      <w:rFonts w:ascii="Arial Unicode MS" w:eastAsia="Arial Unicode MS" w:hAnsi="Arial Unicode MS" w:cs="Arial Unicode MS"/>
      <w:i/>
      <w:iCs/>
      <w:color w:val="000000"/>
      <w:spacing w:val="20"/>
      <w:w w:val="100"/>
      <w:position w:val="0"/>
      <w:sz w:val="14"/>
      <w:szCs w:val="14"/>
      <w:u w:val="none"/>
      <w:lang w:val="ru-RU"/>
    </w:rPr>
  </w:style>
  <w:style w:type="character" w:customStyle="1" w:styleId="CourierNew">
    <w:name w:val="Основной текст + Courier New"/>
    <w:aliases w:val="5,5 pt25,Интервал -1 pt2"/>
    <w:uiPriority w:val="99"/>
    <w:rsid w:val="00AA5B0B"/>
    <w:rPr>
      <w:rFonts w:ascii="Courier New" w:hAnsi="Courier New" w:cs="Courier New"/>
      <w:color w:val="000000"/>
      <w:spacing w:val="-20"/>
      <w:w w:val="100"/>
      <w:position w:val="0"/>
      <w:sz w:val="11"/>
      <w:szCs w:val="11"/>
      <w:u w:val="none"/>
      <w:lang w:val="ru-RU"/>
    </w:rPr>
  </w:style>
  <w:style w:type="character" w:customStyle="1" w:styleId="CourierNew3">
    <w:name w:val="Основной текст + Courier New3"/>
    <w:aliases w:val="9,5 pt24,Полужирный24"/>
    <w:uiPriority w:val="99"/>
    <w:rsid w:val="00AA5B0B"/>
    <w:rPr>
      <w:rFonts w:ascii="Courier New" w:hAnsi="Courier New" w:cs="Courier New"/>
      <w:b/>
      <w:bCs/>
      <w:color w:val="000000"/>
      <w:spacing w:val="0"/>
      <w:w w:val="100"/>
      <w:position w:val="0"/>
      <w:sz w:val="19"/>
      <w:szCs w:val="19"/>
      <w:u w:val="none"/>
      <w:lang w:val="ru-RU"/>
    </w:rPr>
  </w:style>
  <w:style w:type="character" w:customStyle="1" w:styleId="CourierNew2">
    <w:name w:val="Основной текст + Courier New2"/>
    <w:aliases w:val="82,5 pt23,Полужирный23"/>
    <w:uiPriority w:val="99"/>
    <w:rsid w:val="00AA5B0B"/>
    <w:rPr>
      <w:rFonts w:ascii="Courier New" w:hAnsi="Courier New" w:cs="Courier New"/>
      <w:b/>
      <w:bCs/>
      <w:color w:val="000000"/>
      <w:spacing w:val="0"/>
      <w:w w:val="100"/>
      <w:position w:val="0"/>
      <w:sz w:val="17"/>
      <w:szCs w:val="17"/>
      <w:u w:val="none"/>
    </w:rPr>
  </w:style>
  <w:style w:type="character" w:customStyle="1" w:styleId="CourierNew1">
    <w:name w:val="Основной текст + Courier New1"/>
    <w:aliases w:val="15,5 pt22,Полужирный22,Интервал 1 pt6"/>
    <w:uiPriority w:val="99"/>
    <w:rsid w:val="00AA5B0B"/>
    <w:rPr>
      <w:rFonts w:ascii="Courier New" w:hAnsi="Courier New" w:cs="Courier New"/>
      <w:b/>
      <w:bCs/>
      <w:color w:val="000000"/>
      <w:spacing w:val="30"/>
      <w:w w:val="100"/>
      <w:position w:val="0"/>
      <w:sz w:val="31"/>
      <w:szCs w:val="31"/>
      <w:u w:val="none"/>
      <w:lang w:val="ru-RU"/>
    </w:rPr>
  </w:style>
  <w:style w:type="character" w:customStyle="1" w:styleId="913">
    <w:name w:val="Основной текст + 913"/>
    <w:aliases w:val="5 pt21,Малые прописные,Интервал 1 pt5"/>
    <w:uiPriority w:val="99"/>
    <w:rsid w:val="00AA5B0B"/>
    <w:rPr>
      <w:rFonts w:ascii="Arial" w:hAnsi="Arial" w:cs="Arial"/>
      <w:smallCaps/>
      <w:color w:val="000000"/>
      <w:spacing w:val="20"/>
      <w:w w:val="100"/>
      <w:position w:val="0"/>
      <w:sz w:val="19"/>
      <w:szCs w:val="19"/>
      <w:u w:val="none"/>
      <w:lang w:val="ru-RU"/>
    </w:rPr>
  </w:style>
  <w:style w:type="character" w:customStyle="1" w:styleId="912">
    <w:name w:val="Основной текст + 912"/>
    <w:aliases w:val="5 pt20,Малые прописные3,Интервал 1 pt4"/>
    <w:uiPriority w:val="99"/>
    <w:rsid w:val="00AA5B0B"/>
    <w:rPr>
      <w:rFonts w:ascii="Arial" w:hAnsi="Arial" w:cs="Arial"/>
      <w:smallCaps/>
      <w:color w:val="000000"/>
      <w:spacing w:val="20"/>
      <w:w w:val="100"/>
      <w:position w:val="0"/>
      <w:sz w:val="19"/>
      <w:szCs w:val="19"/>
      <w:u w:val="none"/>
      <w:lang w:val="ru-RU"/>
    </w:rPr>
  </w:style>
  <w:style w:type="character" w:customStyle="1" w:styleId="911">
    <w:name w:val="Основной текст + 911"/>
    <w:aliases w:val="5 pt19,Интервал 1 pt3"/>
    <w:uiPriority w:val="99"/>
    <w:rsid w:val="00AA5B0B"/>
    <w:rPr>
      <w:rFonts w:ascii="Arial" w:hAnsi="Arial" w:cs="Arial"/>
      <w:color w:val="000000"/>
      <w:spacing w:val="20"/>
      <w:w w:val="100"/>
      <w:position w:val="0"/>
      <w:sz w:val="19"/>
      <w:szCs w:val="19"/>
      <w:u w:val="none"/>
      <w:lang w:val="ru-RU"/>
    </w:rPr>
  </w:style>
  <w:style w:type="character" w:customStyle="1" w:styleId="910">
    <w:name w:val="Основной текст + 910"/>
    <w:aliases w:val="5 pt18"/>
    <w:uiPriority w:val="99"/>
    <w:rsid w:val="00AA5B0B"/>
    <w:rPr>
      <w:rFonts w:ascii="Arial" w:hAnsi="Arial" w:cs="Arial"/>
      <w:color w:val="000000"/>
      <w:spacing w:val="0"/>
      <w:w w:val="100"/>
      <w:position w:val="0"/>
      <w:sz w:val="19"/>
      <w:szCs w:val="19"/>
      <w:u w:val="none"/>
      <w:lang w:val="ru-RU"/>
    </w:rPr>
  </w:style>
  <w:style w:type="character" w:customStyle="1" w:styleId="99">
    <w:name w:val="Основной текст + 99"/>
    <w:aliases w:val="5 pt17"/>
    <w:uiPriority w:val="99"/>
    <w:rsid w:val="00AA5B0B"/>
    <w:rPr>
      <w:rFonts w:ascii="Arial" w:hAnsi="Arial" w:cs="Arial"/>
      <w:color w:val="000000"/>
      <w:spacing w:val="0"/>
      <w:w w:val="100"/>
      <w:position w:val="0"/>
      <w:sz w:val="19"/>
      <w:szCs w:val="19"/>
      <w:u w:val="none"/>
      <w:lang w:val="ru-RU"/>
    </w:rPr>
  </w:style>
  <w:style w:type="character" w:customStyle="1" w:styleId="59pt">
    <w:name w:val="Колонтитул (5) + 9 pt"/>
    <w:aliases w:val="Полужирный21"/>
    <w:uiPriority w:val="99"/>
    <w:rsid w:val="00AA5B0B"/>
    <w:rPr>
      <w:rFonts w:ascii="Arial" w:hAnsi="Arial" w:cs="Arial"/>
      <w:b/>
      <w:bCs/>
      <w:i/>
      <w:iCs/>
      <w:sz w:val="18"/>
      <w:szCs w:val="18"/>
      <w:u w:val="none"/>
    </w:rPr>
  </w:style>
  <w:style w:type="character" w:customStyle="1" w:styleId="43">
    <w:name w:val="Колонтитул4"/>
    <w:uiPriority w:val="99"/>
    <w:rsid w:val="00AA5B0B"/>
    <w:rPr>
      <w:rFonts w:ascii="Arial" w:hAnsi="Arial" w:cs="Arial"/>
      <w:color w:val="000000"/>
      <w:spacing w:val="0"/>
      <w:w w:val="100"/>
      <w:position w:val="0"/>
      <w:sz w:val="23"/>
      <w:szCs w:val="23"/>
      <w:u w:val="none"/>
    </w:rPr>
  </w:style>
  <w:style w:type="character" w:customStyle="1" w:styleId="16">
    <w:name w:val="Заголовок №1"/>
    <w:uiPriority w:val="99"/>
    <w:rsid w:val="00AA5B0B"/>
    <w:rPr>
      <w:rFonts w:ascii="Arial" w:hAnsi="Arial" w:cs="Arial"/>
      <w:b/>
      <w:bCs/>
      <w:color w:val="000000"/>
      <w:spacing w:val="0"/>
      <w:w w:val="100"/>
      <w:position w:val="0"/>
      <w:sz w:val="27"/>
      <w:szCs w:val="27"/>
      <w:u w:val="none"/>
      <w:lang w:val="ru-RU"/>
    </w:rPr>
  </w:style>
  <w:style w:type="character" w:customStyle="1" w:styleId="9pt">
    <w:name w:val="Колонтитул + 9 pt"/>
    <w:aliases w:val="Полужирный20,Курсив6"/>
    <w:uiPriority w:val="99"/>
    <w:rsid w:val="00AA5B0B"/>
    <w:rPr>
      <w:rFonts w:ascii="Arial" w:hAnsi="Arial" w:cs="Arial"/>
      <w:b/>
      <w:bCs/>
      <w:i/>
      <w:iCs/>
      <w:color w:val="000000"/>
      <w:spacing w:val="0"/>
      <w:w w:val="100"/>
      <w:position w:val="0"/>
      <w:sz w:val="18"/>
      <w:szCs w:val="18"/>
      <w:u w:val="none"/>
      <w:lang w:val="ru-RU"/>
    </w:rPr>
  </w:style>
  <w:style w:type="character" w:customStyle="1" w:styleId="122">
    <w:name w:val="Основной текст (12)"/>
    <w:uiPriority w:val="99"/>
    <w:rsid w:val="00AA5B0B"/>
    <w:rPr>
      <w:rFonts w:ascii="Arial" w:hAnsi="Arial" w:cs="Arial"/>
      <w:i/>
      <w:iCs/>
      <w:color w:val="000000"/>
      <w:spacing w:val="0"/>
      <w:w w:val="100"/>
      <w:position w:val="0"/>
      <w:sz w:val="23"/>
      <w:szCs w:val="23"/>
      <w:u w:val="none"/>
      <w:lang w:val="ru-RU"/>
    </w:rPr>
  </w:style>
  <w:style w:type="character" w:customStyle="1" w:styleId="39">
    <w:name w:val="Подпись к таблице (3) + 9"/>
    <w:aliases w:val="5 pt16,Не полужирный"/>
    <w:uiPriority w:val="99"/>
    <w:rsid w:val="00AA5B0B"/>
    <w:rPr>
      <w:rFonts w:ascii="Arial" w:hAnsi="Arial" w:cs="Arial"/>
      <w:b/>
      <w:bCs/>
      <w:color w:val="000000"/>
      <w:spacing w:val="0"/>
      <w:w w:val="100"/>
      <w:position w:val="0"/>
      <w:sz w:val="19"/>
      <w:szCs w:val="19"/>
      <w:u w:val="none"/>
      <w:lang w:val="ru-RU"/>
    </w:rPr>
  </w:style>
  <w:style w:type="character" w:customStyle="1" w:styleId="17">
    <w:name w:val="Основной текст + Курсив1"/>
    <w:uiPriority w:val="99"/>
    <w:rsid w:val="00AA5B0B"/>
    <w:rPr>
      <w:rFonts w:ascii="Arial" w:hAnsi="Arial" w:cs="Arial"/>
      <w:i/>
      <w:iCs/>
      <w:color w:val="000000"/>
      <w:spacing w:val="0"/>
      <w:w w:val="100"/>
      <w:position w:val="0"/>
      <w:sz w:val="23"/>
      <w:szCs w:val="23"/>
      <w:u w:val="none"/>
      <w:lang w:val="ru-RU"/>
    </w:rPr>
  </w:style>
  <w:style w:type="character" w:customStyle="1" w:styleId="9pt0">
    <w:name w:val="Основной текст + 9 pt"/>
    <w:aliases w:val="Полужирный19"/>
    <w:uiPriority w:val="99"/>
    <w:rsid w:val="00AA5B0B"/>
    <w:rPr>
      <w:rFonts w:ascii="Arial" w:hAnsi="Arial" w:cs="Arial"/>
      <w:b/>
      <w:bCs/>
      <w:color w:val="000000"/>
      <w:spacing w:val="0"/>
      <w:w w:val="100"/>
      <w:position w:val="0"/>
      <w:sz w:val="18"/>
      <w:szCs w:val="18"/>
      <w:u w:val="none"/>
      <w:lang w:val="ru-RU"/>
    </w:rPr>
  </w:style>
  <w:style w:type="character" w:customStyle="1" w:styleId="28">
    <w:name w:val="Подпись к картинке (2)_"/>
    <w:link w:val="29"/>
    <w:uiPriority w:val="99"/>
    <w:locked/>
    <w:rsid w:val="00AA5B0B"/>
    <w:rPr>
      <w:rFonts w:ascii="Arial" w:hAnsi="Arial" w:cs="Arial"/>
      <w:sz w:val="19"/>
      <w:szCs w:val="19"/>
      <w:u w:val="none"/>
    </w:rPr>
  </w:style>
  <w:style w:type="paragraph" w:customStyle="1" w:styleId="29">
    <w:name w:val="Подпись к картинке (2)"/>
    <w:basedOn w:val="a"/>
    <w:link w:val="28"/>
    <w:uiPriority w:val="99"/>
    <w:rsid w:val="00AA5B0B"/>
    <w:pPr>
      <w:shd w:val="clear" w:color="auto" w:fill="FFFFFF"/>
      <w:spacing w:line="240" w:lineRule="atLeast"/>
    </w:pPr>
    <w:rPr>
      <w:rFonts w:ascii="Arial" w:hAnsi="Arial" w:cs="Arial"/>
      <w:sz w:val="19"/>
      <w:szCs w:val="19"/>
    </w:rPr>
  </w:style>
  <w:style w:type="character" w:customStyle="1" w:styleId="35">
    <w:name w:val="Подпись к картинке (3)_"/>
    <w:link w:val="36"/>
    <w:uiPriority w:val="99"/>
    <w:locked/>
    <w:rsid w:val="00AA5B0B"/>
    <w:rPr>
      <w:rFonts w:ascii="Tahoma" w:hAnsi="Tahoma" w:cs="Tahoma"/>
      <w:sz w:val="16"/>
      <w:szCs w:val="16"/>
      <w:u w:val="none"/>
    </w:rPr>
  </w:style>
  <w:style w:type="paragraph" w:customStyle="1" w:styleId="36">
    <w:name w:val="Подпись к картинке (3)"/>
    <w:basedOn w:val="a"/>
    <w:link w:val="35"/>
    <w:uiPriority w:val="99"/>
    <w:rsid w:val="00AA5B0B"/>
    <w:pPr>
      <w:shd w:val="clear" w:color="auto" w:fill="FFFFFF"/>
      <w:spacing w:line="240" w:lineRule="atLeast"/>
    </w:pPr>
    <w:rPr>
      <w:rFonts w:ascii="Tahoma" w:hAnsi="Tahoma" w:cs="Tahoma"/>
      <w:sz w:val="16"/>
      <w:szCs w:val="16"/>
    </w:rPr>
  </w:style>
  <w:style w:type="character" w:customStyle="1" w:styleId="44">
    <w:name w:val="Подпись к картинке (4)_"/>
    <w:link w:val="45"/>
    <w:uiPriority w:val="99"/>
    <w:locked/>
    <w:rsid w:val="00AA5B0B"/>
    <w:rPr>
      <w:rFonts w:ascii="Arial" w:hAnsi="Arial" w:cs="Arial"/>
      <w:b/>
      <w:bCs/>
      <w:sz w:val="23"/>
      <w:szCs w:val="23"/>
      <w:u w:val="none"/>
    </w:rPr>
  </w:style>
  <w:style w:type="paragraph" w:customStyle="1" w:styleId="45">
    <w:name w:val="Подпись к картинке (4)"/>
    <w:basedOn w:val="a"/>
    <w:link w:val="44"/>
    <w:uiPriority w:val="99"/>
    <w:rsid w:val="00AA5B0B"/>
    <w:pPr>
      <w:shd w:val="clear" w:color="auto" w:fill="FFFFFF"/>
      <w:spacing w:line="240" w:lineRule="atLeast"/>
    </w:pPr>
    <w:rPr>
      <w:rFonts w:ascii="Arial" w:hAnsi="Arial" w:cs="Arial"/>
      <w:b/>
      <w:bCs/>
      <w:sz w:val="23"/>
      <w:szCs w:val="23"/>
    </w:rPr>
  </w:style>
  <w:style w:type="character" w:customStyle="1" w:styleId="ae">
    <w:name w:val="Подпись к картинке"/>
    <w:uiPriority w:val="99"/>
    <w:rsid w:val="00AA5B0B"/>
    <w:rPr>
      <w:rFonts w:ascii="Arial" w:hAnsi="Arial" w:cs="Arial"/>
      <w:sz w:val="23"/>
      <w:szCs w:val="23"/>
      <w:u w:val="none"/>
    </w:rPr>
  </w:style>
  <w:style w:type="character" w:customStyle="1" w:styleId="98">
    <w:name w:val="Основной текст + 98"/>
    <w:aliases w:val="5 pt15,Малые прописные2"/>
    <w:uiPriority w:val="99"/>
    <w:rsid w:val="00AA5B0B"/>
    <w:rPr>
      <w:rFonts w:ascii="Arial" w:hAnsi="Arial" w:cs="Arial"/>
      <w:smallCaps/>
      <w:color w:val="000000"/>
      <w:spacing w:val="0"/>
      <w:w w:val="100"/>
      <w:position w:val="0"/>
      <w:sz w:val="19"/>
      <w:szCs w:val="19"/>
      <w:u w:val="none"/>
      <w:lang w:val="ru-RU"/>
    </w:rPr>
  </w:style>
  <w:style w:type="character" w:customStyle="1" w:styleId="391">
    <w:name w:val="Подпись к таблице (3) + 91"/>
    <w:aliases w:val="5 pt14,Не полужирный1"/>
    <w:uiPriority w:val="99"/>
    <w:rsid w:val="00AA5B0B"/>
    <w:rPr>
      <w:rFonts w:ascii="Arial" w:hAnsi="Arial" w:cs="Arial"/>
      <w:b/>
      <w:bCs/>
      <w:color w:val="000000"/>
      <w:spacing w:val="0"/>
      <w:w w:val="100"/>
      <w:position w:val="0"/>
      <w:sz w:val="19"/>
      <w:szCs w:val="19"/>
      <w:u w:val="single"/>
      <w:lang w:val="ru-RU"/>
    </w:rPr>
  </w:style>
  <w:style w:type="character" w:customStyle="1" w:styleId="59pt1">
    <w:name w:val="Колонтитул (5) + 9 pt1"/>
    <w:aliases w:val="Полужирный18"/>
    <w:uiPriority w:val="99"/>
    <w:rsid w:val="00AA5B0B"/>
    <w:rPr>
      <w:rFonts w:ascii="Arial" w:hAnsi="Arial" w:cs="Arial"/>
      <w:b/>
      <w:bCs/>
      <w:i/>
      <w:iCs/>
      <w:sz w:val="18"/>
      <w:szCs w:val="18"/>
      <w:u w:val="none"/>
    </w:rPr>
  </w:style>
  <w:style w:type="character" w:customStyle="1" w:styleId="37">
    <w:name w:val="Колонтитул3"/>
    <w:uiPriority w:val="99"/>
    <w:rsid w:val="00AA5B0B"/>
    <w:rPr>
      <w:rFonts w:ascii="Arial" w:hAnsi="Arial" w:cs="Arial"/>
      <w:color w:val="000000"/>
      <w:spacing w:val="0"/>
      <w:w w:val="100"/>
      <w:position w:val="0"/>
      <w:sz w:val="23"/>
      <w:szCs w:val="23"/>
      <w:u w:val="none"/>
    </w:rPr>
  </w:style>
  <w:style w:type="character" w:customStyle="1" w:styleId="113">
    <w:name w:val="Основной текст (11) + Курсив"/>
    <w:uiPriority w:val="99"/>
    <w:rsid w:val="00AA5B0B"/>
    <w:rPr>
      <w:rFonts w:ascii="Arial" w:hAnsi="Arial" w:cs="Arial"/>
      <w:b/>
      <w:bCs/>
      <w:i/>
      <w:iCs/>
      <w:color w:val="000000"/>
      <w:spacing w:val="0"/>
      <w:w w:val="100"/>
      <w:position w:val="0"/>
      <w:sz w:val="23"/>
      <w:szCs w:val="23"/>
      <w:u w:val="none"/>
      <w:lang w:val="ru-RU"/>
    </w:rPr>
  </w:style>
  <w:style w:type="character" w:customStyle="1" w:styleId="38">
    <w:name w:val="Заголовок №3_"/>
    <w:link w:val="310"/>
    <w:uiPriority w:val="99"/>
    <w:locked/>
    <w:rsid w:val="00AA5B0B"/>
    <w:rPr>
      <w:rFonts w:ascii="Arial" w:hAnsi="Arial" w:cs="Arial"/>
      <w:sz w:val="23"/>
      <w:szCs w:val="23"/>
      <w:u w:val="none"/>
    </w:rPr>
  </w:style>
  <w:style w:type="paragraph" w:customStyle="1" w:styleId="310">
    <w:name w:val="Заголовок №31"/>
    <w:basedOn w:val="a"/>
    <w:link w:val="38"/>
    <w:uiPriority w:val="99"/>
    <w:rsid w:val="00AA5B0B"/>
    <w:pPr>
      <w:shd w:val="clear" w:color="auto" w:fill="FFFFFF"/>
      <w:spacing w:line="413" w:lineRule="exact"/>
      <w:jc w:val="both"/>
      <w:outlineLvl w:val="2"/>
    </w:pPr>
    <w:rPr>
      <w:rFonts w:ascii="Arial" w:hAnsi="Arial" w:cs="Arial"/>
      <w:sz w:val="23"/>
      <w:szCs w:val="23"/>
    </w:rPr>
  </w:style>
  <w:style w:type="character" w:customStyle="1" w:styleId="3a">
    <w:name w:val="Заголовок №3"/>
    <w:uiPriority w:val="99"/>
    <w:rsid w:val="00AA5B0B"/>
    <w:rPr>
      <w:rFonts w:ascii="Arial" w:hAnsi="Arial" w:cs="Arial"/>
      <w:color w:val="000000"/>
      <w:spacing w:val="0"/>
      <w:w w:val="100"/>
      <w:position w:val="0"/>
      <w:sz w:val="23"/>
      <w:szCs w:val="23"/>
      <w:u w:val="single"/>
      <w:lang w:val="ru-RU"/>
    </w:rPr>
  </w:style>
  <w:style w:type="character" w:customStyle="1" w:styleId="3b">
    <w:name w:val="Заголовок №3 + Курсив"/>
    <w:uiPriority w:val="99"/>
    <w:rsid w:val="00AA5B0B"/>
    <w:rPr>
      <w:rFonts w:ascii="Arial" w:hAnsi="Arial" w:cs="Arial"/>
      <w:i/>
      <w:iCs/>
      <w:color w:val="000000"/>
      <w:spacing w:val="0"/>
      <w:w w:val="100"/>
      <w:position w:val="0"/>
      <w:sz w:val="23"/>
      <w:szCs w:val="23"/>
      <w:u w:val="none"/>
      <w:lang w:val="ru-RU"/>
    </w:rPr>
  </w:style>
  <w:style w:type="character" w:customStyle="1" w:styleId="150">
    <w:name w:val="Основной текст (15)_"/>
    <w:link w:val="151"/>
    <w:uiPriority w:val="99"/>
    <w:locked/>
    <w:rsid w:val="00AA5B0B"/>
    <w:rPr>
      <w:rFonts w:ascii="Georgia" w:hAnsi="Georgia" w:cs="Georgia"/>
      <w:b/>
      <w:bCs/>
      <w:sz w:val="12"/>
      <w:szCs w:val="12"/>
      <w:u w:val="none"/>
    </w:rPr>
  </w:style>
  <w:style w:type="paragraph" w:customStyle="1" w:styleId="151">
    <w:name w:val="Основной текст (15)"/>
    <w:basedOn w:val="a"/>
    <w:link w:val="150"/>
    <w:uiPriority w:val="99"/>
    <w:rsid w:val="00AA5B0B"/>
    <w:pPr>
      <w:shd w:val="clear" w:color="auto" w:fill="FFFFFF"/>
      <w:spacing w:line="240" w:lineRule="atLeast"/>
    </w:pPr>
    <w:rPr>
      <w:rFonts w:ascii="Georgia" w:hAnsi="Georgia" w:cs="Georgia"/>
      <w:b/>
      <w:bCs/>
      <w:sz w:val="12"/>
      <w:szCs w:val="12"/>
    </w:rPr>
  </w:style>
  <w:style w:type="character" w:customStyle="1" w:styleId="Georgia">
    <w:name w:val="Основной текст + Georgia"/>
    <w:aliases w:val="6 pt1,Полужирный17"/>
    <w:uiPriority w:val="99"/>
    <w:rsid w:val="00AA5B0B"/>
    <w:rPr>
      <w:rFonts w:ascii="Georgia" w:hAnsi="Georgia" w:cs="Georgia"/>
      <w:b/>
      <w:bCs/>
      <w:color w:val="000000"/>
      <w:spacing w:val="0"/>
      <w:w w:val="100"/>
      <w:position w:val="0"/>
      <w:sz w:val="12"/>
      <w:szCs w:val="12"/>
      <w:u w:val="none"/>
      <w:lang w:val="ru-RU"/>
    </w:rPr>
  </w:style>
  <w:style w:type="character" w:customStyle="1" w:styleId="9pt1">
    <w:name w:val="Колонтитул + 9 pt1"/>
    <w:aliases w:val="Полужирный16,Курсив5"/>
    <w:uiPriority w:val="99"/>
    <w:rsid w:val="00AA5B0B"/>
    <w:rPr>
      <w:rFonts w:ascii="Arial" w:hAnsi="Arial" w:cs="Arial"/>
      <w:b/>
      <w:bCs/>
      <w:i/>
      <w:iCs/>
      <w:color w:val="000000"/>
      <w:spacing w:val="0"/>
      <w:w w:val="100"/>
      <w:position w:val="0"/>
      <w:sz w:val="18"/>
      <w:szCs w:val="18"/>
      <w:u w:val="none"/>
      <w:lang w:val="ru-RU"/>
    </w:rPr>
  </w:style>
  <w:style w:type="character" w:customStyle="1" w:styleId="97">
    <w:name w:val="Основной текст + 97"/>
    <w:aliases w:val="5 pt13,Полужирный15"/>
    <w:uiPriority w:val="99"/>
    <w:rsid w:val="00AA5B0B"/>
    <w:rPr>
      <w:rFonts w:ascii="Arial" w:hAnsi="Arial" w:cs="Arial"/>
      <w:b/>
      <w:bCs/>
      <w:color w:val="000000"/>
      <w:spacing w:val="0"/>
      <w:w w:val="100"/>
      <w:position w:val="0"/>
      <w:sz w:val="19"/>
      <w:szCs w:val="19"/>
      <w:u w:val="none"/>
      <w:lang w:val="ru-RU"/>
    </w:rPr>
  </w:style>
  <w:style w:type="character" w:customStyle="1" w:styleId="96">
    <w:name w:val="Основной текст + 96"/>
    <w:aliases w:val="5 pt12,Полужирный14"/>
    <w:uiPriority w:val="99"/>
    <w:rsid w:val="00AA5B0B"/>
    <w:rPr>
      <w:rFonts w:ascii="Arial" w:hAnsi="Arial" w:cs="Arial"/>
      <w:b/>
      <w:bCs/>
      <w:color w:val="000000"/>
      <w:spacing w:val="0"/>
      <w:w w:val="100"/>
      <w:position w:val="0"/>
      <w:sz w:val="19"/>
      <w:szCs w:val="19"/>
      <w:u w:val="none"/>
      <w:lang w:val="ru-RU"/>
    </w:rPr>
  </w:style>
  <w:style w:type="character" w:customStyle="1" w:styleId="Georgia1">
    <w:name w:val="Основной текст + Georgia1"/>
    <w:aliases w:val="81,5 pt11"/>
    <w:uiPriority w:val="99"/>
    <w:rsid w:val="00AA5B0B"/>
    <w:rPr>
      <w:rFonts w:ascii="Georgia" w:hAnsi="Georgia" w:cs="Georgia"/>
      <w:color w:val="000000"/>
      <w:spacing w:val="0"/>
      <w:w w:val="100"/>
      <w:position w:val="0"/>
      <w:sz w:val="17"/>
      <w:szCs w:val="17"/>
      <w:u w:val="none"/>
      <w:lang w:val="ru-RU"/>
    </w:rPr>
  </w:style>
  <w:style w:type="character" w:customStyle="1" w:styleId="123">
    <w:name w:val="Заголовок №12"/>
    <w:uiPriority w:val="99"/>
    <w:rsid w:val="00AA5B0B"/>
    <w:rPr>
      <w:rFonts w:ascii="Arial" w:hAnsi="Arial" w:cs="Arial"/>
      <w:b/>
      <w:bCs/>
      <w:color w:val="000000"/>
      <w:spacing w:val="0"/>
      <w:w w:val="100"/>
      <w:position w:val="0"/>
      <w:sz w:val="27"/>
      <w:szCs w:val="27"/>
      <w:u w:val="none"/>
      <w:lang w:val="ru-RU"/>
    </w:rPr>
  </w:style>
  <w:style w:type="character" w:customStyle="1" w:styleId="2a">
    <w:name w:val="Колонтитул2"/>
    <w:uiPriority w:val="99"/>
    <w:rsid w:val="00AA5B0B"/>
    <w:rPr>
      <w:rFonts w:ascii="Arial" w:hAnsi="Arial" w:cs="Arial"/>
      <w:color w:val="000000"/>
      <w:spacing w:val="0"/>
      <w:w w:val="100"/>
      <w:position w:val="0"/>
      <w:sz w:val="23"/>
      <w:szCs w:val="23"/>
      <w:u w:val="none"/>
    </w:rPr>
  </w:style>
  <w:style w:type="character" w:customStyle="1" w:styleId="95">
    <w:name w:val="Основной текст + 95"/>
    <w:aliases w:val="5 pt10,Полужирный13"/>
    <w:uiPriority w:val="99"/>
    <w:rsid w:val="00AA5B0B"/>
    <w:rPr>
      <w:rFonts w:ascii="Arial" w:hAnsi="Arial" w:cs="Arial"/>
      <w:b/>
      <w:bCs/>
      <w:color w:val="000000"/>
      <w:spacing w:val="0"/>
      <w:w w:val="100"/>
      <w:position w:val="0"/>
      <w:sz w:val="19"/>
      <w:szCs w:val="19"/>
      <w:u w:val="none"/>
      <w:lang w:val="ru-RU"/>
    </w:rPr>
  </w:style>
  <w:style w:type="character" w:customStyle="1" w:styleId="160">
    <w:name w:val="Основной текст (16)_"/>
    <w:link w:val="161"/>
    <w:uiPriority w:val="99"/>
    <w:locked/>
    <w:rsid w:val="00AA5B0B"/>
    <w:rPr>
      <w:rFonts w:ascii="Arial" w:hAnsi="Arial" w:cs="Arial"/>
      <w:i/>
      <w:iCs/>
      <w:sz w:val="20"/>
      <w:szCs w:val="20"/>
      <w:u w:val="none"/>
    </w:rPr>
  </w:style>
  <w:style w:type="paragraph" w:customStyle="1" w:styleId="161">
    <w:name w:val="Основной текст (16)"/>
    <w:basedOn w:val="a"/>
    <w:link w:val="160"/>
    <w:uiPriority w:val="99"/>
    <w:rsid w:val="00AA5B0B"/>
    <w:pPr>
      <w:shd w:val="clear" w:color="auto" w:fill="FFFFFF"/>
      <w:spacing w:line="240" w:lineRule="atLeast"/>
    </w:pPr>
    <w:rPr>
      <w:rFonts w:ascii="Arial" w:hAnsi="Arial" w:cs="Arial"/>
      <w:i/>
      <w:iCs/>
      <w:sz w:val="20"/>
      <w:szCs w:val="20"/>
    </w:rPr>
  </w:style>
  <w:style w:type="character" w:customStyle="1" w:styleId="8Constantia">
    <w:name w:val="Основной текст (8) + Constantia"/>
    <w:aliases w:val="5 pt9"/>
    <w:uiPriority w:val="99"/>
    <w:rsid w:val="00AA5B0B"/>
    <w:rPr>
      <w:rFonts w:ascii="Constantia" w:hAnsi="Constantia" w:cs="Constantia"/>
      <w:i/>
      <w:iCs/>
      <w:color w:val="000000"/>
      <w:spacing w:val="0"/>
      <w:w w:val="100"/>
      <w:position w:val="0"/>
      <w:sz w:val="10"/>
      <w:szCs w:val="10"/>
      <w:u w:val="none"/>
    </w:rPr>
  </w:style>
  <w:style w:type="character" w:customStyle="1" w:styleId="-2pt">
    <w:name w:val="Основной текст + Интервал -2 pt"/>
    <w:uiPriority w:val="99"/>
    <w:rsid w:val="00AA5B0B"/>
    <w:rPr>
      <w:rFonts w:ascii="Arial" w:hAnsi="Arial" w:cs="Arial"/>
      <w:color w:val="000000"/>
      <w:spacing w:val="-40"/>
      <w:w w:val="100"/>
      <w:position w:val="0"/>
      <w:sz w:val="23"/>
      <w:szCs w:val="23"/>
      <w:u w:val="none"/>
      <w:lang w:val="ru-RU"/>
    </w:rPr>
  </w:style>
  <w:style w:type="character" w:customStyle="1" w:styleId="132">
    <w:name w:val="Основной текст (13)"/>
    <w:uiPriority w:val="99"/>
    <w:rsid w:val="00AA5B0B"/>
    <w:rPr>
      <w:rFonts w:ascii="Arial" w:hAnsi="Arial" w:cs="Arial"/>
      <w:b/>
      <w:bCs/>
      <w:i/>
      <w:iCs/>
      <w:color w:val="000000"/>
      <w:spacing w:val="0"/>
      <w:w w:val="100"/>
      <w:position w:val="0"/>
      <w:sz w:val="23"/>
      <w:szCs w:val="23"/>
      <w:u w:val="none"/>
      <w:lang w:val="ru-RU"/>
    </w:rPr>
  </w:style>
  <w:style w:type="character" w:customStyle="1" w:styleId="170">
    <w:name w:val="Основной текст (17)_"/>
    <w:link w:val="171"/>
    <w:uiPriority w:val="99"/>
    <w:locked/>
    <w:rsid w:val="00AA5B0B"/>
    <w:rPr>
      <w:rFonts w:ascii="Franklin Gothic Heavy" w:hAnsi="Franklin Gothic Heavy" w:cs="Franklin Gothic Heavy"/>
      <w:i/>
      <w:iCs/>
      <w:sz w:val="8"/>
      <w:szCs w:val="8"/>
      <w:u w:val="none"/>
    </w:rPr>
  </w:style>
  <w:style w:type="paragraph" w:customStyle="1" w:styleId="171">
    <w:name w:val="Основной текст (17)"/>
    <w:basedOn w:val="a"/>
    <w:link w:val="170"/>
    <w:uiPriority w:val="99"/>
    <w:rsid w:val="00AA5B0B"/>
    <w:pPr>
      <w:shd w:val="clear" w:color="auto" w:fill="FFFFFF"/>
      <w:spacing w:line="240" w:lineRule="atLeast"/>
    </w:pPr>
    <w:rPr>
      <w:rFonts w:ascii="Franklin Gothic Heavy" w:hAnsi="Franklin Gothic Heavy" w:cs="Franklin Gothic Heavy"/>
      <w:i/>
      <w:iCs/>
      <w:sz w:val="8"/>
      <w:szCs w:val="8"/>
    </w:rPr>
  </w:style>
  <w:style w:type="character" w:customStyle="1" w:styleId="940">
    <w:name w:val="Основной текст + 94"/>
    <w:aliases w:val="5 pt8,Полужирный12"/>
    <w:uiPriority w:val="99"/>
    <w:rsid w:val="00AA5B0B"/>
    <w:rPr>
      <w:rFonts w:ascii="Arial" w:hAnsi="Arial" w:cs="Arial"/>
      <w:b/>
      <w:bCs/>
      <w:color w:val="000000"/>
      <w:spacing w:val="0"/>
      <w:w w:val="100"/>
      <w:position w:val="0"/>
      <w:sz w:val="19"/>
      <w:szCs w:val="19"/>
      <w:u w:val="none"/>
      <w:lang w:val="ru-RU"/>
    </w:rPr>
  </w:style>
  <w:style w:type="character" w:customStyle="1" w:styleId="930">
    <w:name w:val="Основной текст + 93"/>
    <w:aliases w:val="5 pt7,Полужирный11,Малые прописные1"/>
    <w:uiPriority w:val="99"/>
    <w:rsid w:val="00AA5B0B"/>
    <w:rPr>
      <w:rFonts w:ascii="Arial" w:hAnsi="Arial" w:cs="Arial"/>
      <w:b/>
      <w:bCs/>
      <w:smallCaps/>
      <w:color w:val="000000"/>
      <w:spacing w:val="0"/>
      <w:w w:val="100"/>
      <w:position w:val="0"/>
      <w:sz w:val="19"/>
      <w:szCs w:val="19"/>
      <w:u w:val="none"/>
      <w:lang w:val="ru-RU"/>
    </w:rPr>
  </w:style>
  <w:style w:type="character" w:customStyle="1" w:styleId="390">
    <w:name w:val="Заголовок №3 + 9"/>
    <w:aliases w:val="5 pt6,Полужирный10"/>
    <w:uiPriority w:val="99"/>
    <w:rsid w:val="00AA5B0B"/>
    <w:rPr>
      <w:rFonts w:ascii="Arial" w:hAnsi="Arial" w:cs="Arial"/>
      <w:b/>
      <w:bCs/>
      <w:color w:val="000000"/>
      <w:spacing w:val="0"/>
      <w:w w:val="100"/>
      <w:position w:val="0"/>
      <w:sz w:val="19"/>
      <w:szCs w:val="19"/>
      <w:u w:val="none"/>
      <w:lang w:val="ru-RU"/>
    </w:rPr>
  </w:style>
  <w:style w:type="character" w:customStyle="1" w:styleId="9pt2">
    <w:name w:val="Основной текст + 9 pt2"/>
    <w:aliases w:val="Полужирный9"/>
    <w:uiPriority w:val="99"/>
    <w:rsid w:val="00AA5B0B"/>
    <w:rPr>
      <w:rFonts w:ascii="Arial" w:hAnsi="Arial" w:cs="Arial"/>
      <w:b/>
      <w:bCs/>
      <w:color w:val="000000"/>
      <w:spacing w:val="0"/>
      <w:w w:val="100"/>
      <w:position w:val="0"/>
      <w:sz w:val="18"/>
      <w:szCs w:val="18"/>
      <w:u w:val="none"/>
      <w:lang w:val="ru-RU"/>
    </w:rPr>
  </w:style>
  <w:style w:type="character" w:customStyle="1" w:styleId="920">
    <w:name w:val="Основной текст + 92"/>
    <w:aliases w:val="5 pt5,Полужирный8,Интервал 1 pt2"/>
    <w:uiPriority w:val="99"/>
    <w:rsid w:val="00AA5B0B"/>
    <w:rPr>
      <w:rFonts w:ascii="Arial" w:hAnsi="Arial" w:cs="Arial"/>
      <w:b/>
      <w:bCs/>
      <w:color w:val="000000"/>
      <w:spacing w:val="30"/>
      <w:w w:val="100"/>
      <w:position w:val="0"/>
      <w:sz w:val="19"/>
      <w:szCs w:val="19"/>
      <w:u w:val="none"/>
      <w:lang w:val="ru-RU"/>
    </w:rPr>
  </w:style>
  <w:style w:type="character" w:customStyle="1" w:styleId="9pt10">
    <w:name w:val="Основной текст + 9 pt1"/>
    <w:aliases w:val="Полужирный7,Интервал 0 pt2"/>
    <w:uiPriority w:val="99"/>
    <w:rsid w:val="00AA5B0B"/>
    <w:rPr>
      <w:rFonts w:ascii="Arial" w:hAnsi="Arial" w:cs="Arial"/>
      <w:b/>
      <w:bCs/>
      <w:color w:val="000000"/>
      <w:spacing w:val="-10"/>
      <w:w w:val="100"/>
      <w:position w:val="0"/>
      <w:sz w:val="18"/>
      <w:szCs w:val="18"/>
      <w:u w:val="none"/>
      <w:lang w:val="ru-RU"/>
    </w:rPr>
  </w:style>
  <w:style w:type="character" w:customStyle="1" w:styleId="FranklinGothicHeavy2">
    <w:name w:val="Основной текст + Franklin Gothic Heavy2"/>
    <w:aliases w:val="11 pt,Курсив4"/>
    <w:uiPriority w:val="99"/>
    <w:rsid w:val="00AA5B0B"/>
    <w:rPr>
      <w:rFonts w:ascii="Franklin Gothic Heavy" w:hAnsi="Franklin Gothic Heavy" w:cs="Franklin Gothic Heavy"/>
      <w:i/>
      <w:iCs/>
      <w:color w:val="000000"/>
      <w:spacing w:val="0"/>
      <w:w w:val="100"/>
      <w:position w:val="0"/>
      <w:sz w:val="22"/>
      <w:szCs w:val="22"/>
      <w:u w:val="none"/>
      <w:lang w:val="en-US"/>
    </w:rPr>
  </w:style>
  <w:style w:type="character" w:customStyle="1" w:styleId="10pt">
    <w:name w:val="Основной текст + 10 pt"/>
    <w:aliases w:val="Полужирный6"/>
    <w:uiPriority w:val="99"/>
    <w:rsid w:val="00AA5B0B"/>
    <w:rPr>
      <w:rFonts w:ascii="Arial" w:hAnsi="Arial" w:cs="Arial"/>
      <w:b/>
      <w:bCs/>
      <w:color w:val="000000"/>
      <w:spacing w:val="0"/>
      <w:w w:val="100"/>
      <w:position w:val="0"/>
      <w:sz w:val="20"/>
      <w:szCs w:val="20"/>
      <w:u w:val="none"/>
      <w:lang w:val="ru-RU"/>
    </w:rPr>
  </w:style>
  <w:style w:type="character" w:customStyle="1" w:styleId="FranklinGothicHeavy1">
    <w:name w:val="Основной текст + Franklin Gothic Heavy1"/>
    <w:aliases w:val="11 pt1,Курсив3"/>
    <w:uiPriority w:val="99"/>
    <w:rsid w:val="00AA5B0B"/>
    <w:rPr>
      <w:rFonts w:ascii="Franklin Gothic Heavy" w:hAnsi="Franklin Gothic Heavy" w:cs="Franklin Gothic Heavy"/>
      <w:i/>
      <w:iCs/>
      <w:color w:val="000000"/>
      <w:spacing w:val="0"/>
      <w:w w:val="100"/>
      <w:position w:val="0"/>
      <w:sz w:val="22"/>
      <w:szCs w:val="22"/>
      <w:u w:val="none"/>
    </w:rPr>
  </w:style>
  <w:style w:type="character" w:customStyle="1" w:styleId="222">
    <w:name w:val="Основной текст + 22"/>
    <w:aliases w:val="5 pt4,Полужирный5,Интервал 2 pt,Основной текст + 121"/>
    <w:uiPriority w:val="99"/>
    <w:rsid w:val="00AA5B0B"/>
    <w:rPr>
      <w:rFonts w:ascii="Arial" w:hAnsi="Arial" w:cs="Arial"/>
      <w:b/>
      <w:bCs/>
      <w:color w:val="000000"/>
      <w:spacing w:val="40"/>
      <w:w w:val="100"/>
      <w:position w:val="0"/>
      <w:sz w:val="45"/>
      <w:szCs w:val="45"/>
      <w:u w:val="none"/>
      <w:lang w:val="ru-RU"/>
    </w:rPr>
  </w:style>
  <w:style w:type="character" w:customStyle="1" w:styleId="12pt">
    <w:name w:val="Основной текст + 12 pt"/>
    <w:aliases w:val="Полужирный4,Курсив2"/>
    <w:uiPriority w:val="99"/>
    <w:rsid w:val="00AA5B0B"/>
    <w:rPr>
      <w:rFonts w:ascii="Arial" w:hAnsi="Arial" w:cs="Arial"/>
      <w:b/>
      <w:bCs/>
      <w:i/>
      <w:iCs/>
      <w:color w:val="000000"/>
      <w:spacing w:val="0"/>
      <w:w w:val="100"/>
      <w:position w:val="0"/>
      <w:sz w:val="24"/>
      <w:szCs w:val="24"/>
      <w:u w:val="none"/>
    </w:rPr>
  </w:style>
  <w:style w:type="character" w:customStyle="1" w:styleId="810">
    <w:name w:val="Основной текст + 81"/>
    <w:aliases w:val="5 pt3,Полужирный3,Курсив1,Интервал -1 pt1"/>
    <w:uiPriority w:val="99"/>
    <w:rsid w:val="00AA5B0B"/>
    <w:rPr>
      <w:rFonts w:ascii="Arial" w:hAnsi="Arial" w:cs="Arial"/>
      <w:b/>
      <w:bCs/>
      <w:i/>
      <w:iCs/>
      <w:color w:val="000000"/>
      <w:spacing w:val="-20"/>
      <w:w w:val="100"/>
      <w:position w:val="0"/>
      <w:sz w:val="17"/>
      <w:szCs w:val="17"/>
      <w:u w:val="none"/>
      <w:lang w:val="ru-RU"/>
    </w:rPr>
  </w:style>
  <w:style w:type="character" w:customStyle="1" w:styleId="914">
    <w:name w:val="Основной текст + 91"/>
    <w:aliases w:val="5 pt2,Полужирный2,Интервал 1 pt1"/>
    <w:uiPriority w:val="99"/>
    <w:rsid w:val="00AA5B0B"/>
    <w:rPr>
      <w:rFonts w:ascii="Arial" w:hAnsi="Arial" w:cs="Arial"/>
      <w:b/>
      <w:bCs/>
      <w:color w:val="000000"/>
      <w:spacing w:val="30"/>
      <w:w w:val="100"/>
      <w:position w:val="0"/>
      <w:sz w:val="19"/>
      <w:szCs w:val="19"/>
      <w:u w:val="none"/>
      <w:lang w:val="ru-RU"/>
    </w:rPr>
  </w:style>
  <w:style w:type="character" w:customStyle="1" w:styleId="BookmanOldStyle">
    <w:name w:val="Основной текст + Bookman Old Style"/>
    <w:aliases w:val="25,5 pt1,Полужирный1"/>
    <w:uiPriority w:val="99"/>
    <w:rsid w:val="00AA5B0B"/>
    <w:rPr>
      <w:rFonts w:ascii="Bookman Old Style" w:hAnsi="Bookman Old Style" w:cs="Bookman Old Style"/>
      <w:b/>
      <w:bCs/>
      <w:color w:val="000000"/>
      <w:spacing w:val="0"/>
      <w:w w:val="100"/>
      <w:position w:val="0"/>
      <w:sz w:val="51"/>
      <w:szCs w:val="51"/>
      <w:u w:val="none"/>
    </w:rPr>
  </w:style>
  <w:style w:type="character" w:customStyle="1" w:styleId="6pt1">
    <w:name w:val="Основной текст + 6 pt1"/>
    <w:aliases w:val="Интервал 0 pt1"/>
    <w:uiPriority w:val="99"/>
    <w:rsid w:val="00AA5B0B"/>
    <w:rPr>
      <w:rFonts w:ascii="Arial" w:hAnsi="Arial" w:cs="Arial"/>
      <w:color w:val="000000"/>
      <w:spacing w:val="-10"/>
      <w:w w:val="100"/>
      <w:position w:val="0"/>
      <w:sz w:val="12"/>
      <w:szCs w:val="12"/>
      <w:u w:val="none"/>
      <w:lang w:val="en-US"/>
    </w:rPr>
  </w:style>
  <w:style w:type="paragraph" w:styleId="2b">
    <w:name w:val="toc 2"/>
    <w:basedOn w:val="a"/>
    <w:autoRedefine/>
    <w:uiPriority w:val="39"/>
    <w:rsid w:val="003C74FC"/>
    <w:pPr>
      <w:tabs>
        <w:tab w:val="right" w:leader="dot" w:pos="9911"/>
      </w:tabs>
      <w:spacing w:before="240"/>
    </w:pPr>
    <w:rPr>
      <w:rFonts w:ascii="Times New Roman" w:hAnsi="Times New Roman"/>
      <w:bCs/>
      <w:noProof/>
      <w:sz w:val="20"/>
      <w:szCs w:val="20"/>
    </w:rPr>
  </w:style>
  <w:style w:type="paragraph" w:styleId="3c">
    <w:name w:val="toc 3"/>
    <w:basedOn w:val="a"/>
    <w:autoRedefine/>
    <w:uiPriority w:val="39"/>
    <w:rsid w:val="00972CCD"/>
    <w:pPr>
      <w:ind w:left="240"/>
    </w:pPr>
    <w:rPr>
      <w:rFonts w:ascii="Times New Roman" w:hAnsi="Times New Roman"/>
      <w:sz w:val="20"/>
      <w:szCs w:val="20"/>
    </w:rPr>
  </w:style>
  <w:style w:type="paragraph" w:styleId="af">
    <w:name w:val="Body Text Indent"/>
    <w:basedOn w:val="a"/>
    <w:link w:val="af0"/>
    <w:uiPriority w:val="99"/>
    <w:rsid w:val="005C1C64"/>
    <w:pPr>
      <w:spacing w:after="120"/>
      <w:ind w:left="283"/>
    </w:pPr>
  </w:style>
  <w:style w:type="character" w:customStyle="1" w:styleId="af0">
    <w:name w:val="Основной текст с отступом Знак"/>
    <w:link w:val="af"/>
    <w:uiPriority w:val="99"/>
    <w:locked/>
    <w:rsid w:val="00C7783C"/>
    <w:rPr>
      <w:rFonts w:cs="Times New Roman"/>
      <w:color w:val="000000"/>
      <w:sz w:val="24"/>
      <w:szCs w:val="24"/>
    </w:rPr>
  </w:style>
  <w:style w:type="paragraph" w:styleId="3d">
    <w:name w:val="Body Text Indent 3"/>
    <w:basedOn w:val="a"/>
    <w:link w:val="3e"/>
    <w:uiPriority w:val="99"/>
    <w:rsid w:val="005C1C64"/>
    <w:pPr>
      <w:spacing w:after="120"/>
      <w:ind w:left="283"/>
    </w:pPr>
    <w:rPr>
      <w:sz w:val="16"/>
      <w:szCs w:val="16"/>
    </w:rPr>
  </w:style>
  <w:style w:type="character" w:customStyle="1" w:styleId="3e">
    <w:name w:val="Основной текст с отступом 3 Знак"/>
    <w:link w:val="3d"/>
    <w:uiPriority w:val="99"/>
    <w:locked/>
    <w:rsid w:val="00C7783C"/>
    <w:rPr>
      <w:rFonts w:cs="Times New Roman"/>
      <w:color w:val="000000"/>
      <w:sz w:val="16"/>
      <w:szCs w:val="16"/>
    </w:rPr>
  </w:style>
  <w:style w:type="paragraph" w:customStyle="1" w:styleId="Heading">
    <w:name w:val="Heading"/>
    <w:uiPriority w:val="99"/>
    <w:rsid w:val="00A15F29"/>
    <w:pPr>
      <w:widowControl w:val="0"/>
    </w:pPr>
    <w:rPr>
      <w:rFonts w:ascii="Arial" w:eastAsia="Times New Roman" w:hAnsi="Arial" w:cs="Times New Roman"/>
      <w:b/>
      <w:sz w:val="22"/>
    </w:rPr>
  </w:style>
  <w:style w:type="paragraph" w:styleId="af1">
    <w:name w:val="header"/>
    <w:basedOn w:val="a"/>
    <w:link w:val="af2"/>
    <w:uiPriority w:val="99"/>
    <w:rsid w:val="006D2EF9"/>
    <w:pPr>
      <w:tabs>
        <w:tab w:val="center" w:pos="4677"/>
        <w:tab w:val="right" w:pos="9355"/>
      </w:tabs>
    </w:pPr>
  </w:style>
  <w:style w:type="character" w:customStyle="1" w:styleId="af2">
    <w:name w:val="Верхний колонтитул Знак"/>
    <w:link w:val="af1"/>
    <w:uiPriority w:val="99"/>
    <w:locked/>
    <w:rsid w:val="006D2EF9"/>
    <w:rPr>
      <w:rFonts w:cs="Times New Roman"/>
      <w:color w:val="000000"/>
      <w:sz w:val="24"/>
      <w:szCs w:val="24"/>
    </w:rPr>
  </w:style>
  <w:style w:type="paragraph" w:styleId="af3">
    <w:name w:val="footer"/>
    <w:aliases w:val="Знак2"/>
    <w:basedOn w:val="a"/>
    <w:link w:val="af4"/>
    <w:uiPriority w:val="99"/>
    <w:rsid w:val="006D2EF9"/>
    <w:pPr>
      <w:tabs>
        <w:tab w:val="center" w:pos="4677"/>
        <w:tab w:val="right" w:pos="9355"/>
      </w:tabs>
    </w:pPr>
  </w:style>
  <w:style w:type="character" w:customStyle="1" w:styleId="af4">
    <w:name w:val="Нижний колонтитул Знак"/>
    <w:aliases w:val="Знак2 Знак"/>
    <w:link w:val="af3"/>
    <w:uiPriority w:val="99"/>
    <w:locked/>
    <w:rsid w:val="006D2EF9"/>
    <w:rPr>
      <w:rFonts w:cs="Times New Roman"/>
      <w:color w:val="000000"/>
      <w:sz w:val="24"/>
      <w:szCs w:val="24"/>
    </w:rPr>
  </w:style>
  <w:style w:type="paragraph" w:styleId="2c">
    <w:name w:val="Body Text Indent 2"/>
    <w:aliases w:val="Основной текст с отступом 2 Знак1,Знак1 Знак1,Основной текст с отступом 2 Знак Знак,Знак1 Знак Знак,Знак1 Знак,Знак1,Знак1 Знак Знак1,Основной текст с отступом 2 Знак2"/>
    <w:basedOn w:val="a"/>
    <w:link w:val="2d"/>
    <w:uiPriority w:val="99"/>
    <w:rsid w:val="00A47A88"/>
    <w:pPr>
      <w:widowControl/>
      <w:spacing w:after="120" w:line="480" w:lineRule="auto"/>
      <w:ind w:left="283"/>
    </w:pPr>
    <w:rPr>
      <w:rFonts w:ascii="Times New Roman" w:eastAsia="Times New Roman" w:hAnsi="Times New Roman" w:cs="Times New Roman"/>
      <w:color w:val="auto"/>
    </w:rPr>
  </w:style>
  <w:style w:type="character" w:customStyle="1" w:styleId="2d">
    <w:name w:val="Основной текст с отступом 2 Знак"/>
    <w:aliases w:val="Основной текст с отступом 2 Знак1 Знак,Знак1 Знак1 Знак,Основной текст с отступом 2 Знак Знак Знак,Знак1 Знак Знак Знак,Знак1 Знак Знак2,Знак1 Знак2,Знак1 Знак Знак1 Знак,Основной текст с отступом 2 Знак2 Знак1"/>
    <w:link w:val="2c"/>
    <w:uiPriority w:val="99"/>
    <w:locked/>
    <w:rsid w:val="00A47A88"/>
    <w:rPr>
      <w:rFonts w:ascii="Times New Roman" w:hAnsi="Times New Roman" w:cs="Times New Roman"/>
      <w:sz w:val="24"/>
      <w:szCs w:val="24"/>
    </w:rPr>
  </w:style>
  <w:style w:type="paragraph" w:styleId="af5">
    <w:name w:val="footnote text"/>
    <w:aliases w:val="Знак3,Знак6,Table_Footnote_last Знак,Table_Footnote_last Знак Знак,Table_Footnote_last"/>
    <w:basedOn w:val="a"/>
    <w:link w:val="af6"/>
    <w:uiPriority w:val="99"/>
    <w:rsid w:val="00A47A88"/>
    <w:pPr>
      <w:widowControl/>
    </w:pPr>
    <w:rPr>
      <w:rFonts w:ascii="Times New Roman" w:eastAsia="Times New Roman" w:hAnsi="Times New Roman" w:cs="Times New Roman"/>
      <w:color w:val="auto"/>
      <w:sz w:val="20"/>
      <w:szCs w:val="20"/>
    </w:rPr>
  </w:style>
  <w:style w:type="character" w:customStyle="1" w:styleId="af6">
    <w:name w:val="Текст сноски Знак"/>
    <w:aliases w:val="Знак3 Знак,Знак6 Знак,Table_Footnote_last Знак Знак1,Table_Footnote_last Знак Знак Знак,Table_Footnote_last Знак1"/>
    <w:link w:val="af5"/>
    <w:uiPriority w:val="99"/>
    <w:locked/>
    <w:rsid w:val="00A47A88"/>
    <w:rPr>
      <w:rFonts w:ascii="Times New Roman" w:hAnsi="Times New Roman" w:cs="Times New Roman"/>
      <w:sz w:val="20"/>
      <w:szCs w:val="20"/>
    </w:rPr>
  </w:style>
  <w:style w:type="character" w:styleId="af7">
    <w:name w:val="footnote reference"/>
    <w:uiPriority w:val="99"/>
    <w:rsid w:val="00A47A88"/>
    <w:rPr>
      <w:rFonts w:cs="Times New Roman"/>
      <w:vertAlign w:val="superscript"/>
    </w:rPr>
  </w:style>
  <w:style w:type="paragraph" w:styleId="af8">
    <w:name w:val="List Paragraph"/>
    <w:basedOn w:val="a"/>
    <w:link w:val="af9"/>
    <w:uiPriority w:val="1"/>
    <w:qFormat/>
    <w:rsid w:val="00A47A88"/>
    <w:pPr>
      <w:widowControl/>
      <w:ind w:left="720"/>
      <w:contextualSpacing/>
    </w:pPr>
    <w:rPr>
      <w:rFonts w:ascii="Times New Roman" w:eastAsia="Times New Roman" w:hAnsi="Times New Roman" w:cs="Times New Roman"/>
      <w:color w:val="auto"/>
    </w:rPr>
  </w:style>
  <w:style w:type="character" w:customStyle="1" w:styleId="af9">
    <w:name w:val="Абзац списка Знак"/>
    <w:link w:val="af8"/>
    <w:uiPriority w:val="99"/>
    <w:locked/>
    <w:rsid w:val="003D0F3C"/>
    <w:rPr>
      <w:rFonts w:ascii="Times New Roman" w:hAnsi="Times New Roman" w:cs="Times New Roman"/>
      <w:sz w:val="24"/>
      <w:szCs w:val="24"/>
    </w:rPr>
  </w:style>
  <w:style w:type="paragraph" w:customStyle="1" w:styleId="ConsPlusNormal">
    <w:name w:val="ConsPlusNormal"/>
    <w:uiPriority w:val="99"/>
    <w:rsid w:val="003A7070"/>
    <w:pPr>
      <w:widowControl w:val="0"/>
      <w:autoSpaceDE w:val="0"/>
      <w:autoSpaceDN w:val="0"/>
      <w:adjustRightInd w:val="0"/>
      <w:ind w:firstLine="720"/>
    </w:pPr>
    <w:rPr>
      <w:rFonts w:ascii="Arial" w:eastAsia="Times New Roman" w:hAnsi="Arial" w:cs="Arial"/>
    </w:rPr>
  </w:style>
  <w:style w:type="character" w:customStyle="1" w:styleId="320">
    <w:name w:val="Заголовок №3 (2)_"/>
    <w:link w:val="321"/>
    <w:uiPriority w:val="99"/>
    <w:locked/>
    <w:rsid w:val="004D5050"/>
    <w:rPr>
      <w:rFonts w:cs="Times New Roman"/>
      <w:b/>
      <w:bCs/>
      <w:sz w:val="31"/>
      <w:szCs w:val="31"/>
      <w:lang w:bidi="ar-SA"/>
    </w:rPr>
  </w:style>
  <w:style w:type="paragraph" w:customStyle="1" w:styleId="321">
    <w:name w:val="Заголовок №3 (2)"/>
    <w:basedOn w:val="a"/>
    <w:link w:val="320"/>
    <w:uiPriority w:val="99"/>
    <w:rsid w:val="004D5050"/>
    <w:pPr>
      <w:shd w:val="clear" w:color="auto" w:fill="FFFFFF"/>
      <w:spacing w:after="60" w:line="240" w:lineRule="atLeast"/>
      <w:outlineLvl w:val="2"/>
    </w:pPr>
    <w:rPr>
      <w:rFonts w:ascii="Times New Roman" w:hAnsi="Times New Roman" w:cs="Times New Roman"/>
      <w:b/>
      <w:bCs/>
      <w:noProof/>
      <w:color w:val="auto"/>
      <w:sz w:val="31"/>
      <w:szCs w:val="31"/>
    </w:rPr>
  </w:style>
  <w:style w:type="paragraph" w:styleId="afa">
    <w:name w:val="Normal (Web)"/>
    <w:aliases w:val="Обычный (Web),Обычный (Web)1,Обычный (веб)1,Обычный (веб)11"/>
    <w:basedOn w:val="a"/>
    <w:link w:val="afb"/>
    <w:uiPriority w:val="99"/>
    <w:rsid w:val="003D0F3C"/>
    <w:pPr>
      <w:widowControl/>
      <w:spacing w:after="120"/>
    </w:pPr>
    <w:rPr>
      <w:rFonts w:ascii="Times New Roman" w:eastAsia="Times New Roman" w:hAnsi="Times New Roman" w:cs="Times New Roman"/>
      <w:color w:val="auto"/>
      <w:sz w:val="16"/>
      <w:szCs w:val="16"/>
    </w:rPr>
  </w:style>
  <w:style w:type="character" w:customStyle="1" w:styleId="text">
    <w:name w:val="text"/>
    <w:rsid w:val="003D0F3C"/>
    <w:rPr>
      <w:rFonts w:cs="Times New Roman"/>
    </w:rPr>
  </w:style>
  <w:style w:type="character" w:styleId="afc">
    <w:name w:val="Strong"/>
    <w:aliases w:val="мой"/>
    <w:uiPriority w:val="22"/>
    <w:qFormat/>
    <w:locked/>
    <w:rsid w:val="003D0F3C"/>
    <w:rPr>
      <w:rFonts w:cs="Times New Roman"/>
      <w:b/>
      <w:bCs/>
    </w:rPr>
  </w:style>
  <w:style w:type="paragraph" w:customStyle="1" w:styleId="Default">
    <w:name w:val="Default"/>
    <w:uiPriority w:val="99"/>
    <w:rsid w:val="002E4D0D"/>
    <w:pPr>
      <w:autoSpaceDE w:val="0"/>
      <w:autoSpaceDN w:val="0"/>
      <w:adjustRightInd w:val="0"/>
    </w:pPr>
    <w:rPr>
      <w:rFonts w:ascii="Arial" w:eastAsia="Times New Roman" w:hAnsi="Arial" w:cs="Arial"/>
      <w:color w:val="000000"/>
      <w:sz w:val="24"/>
      <w:szCs w:val="24"/>
    </w:rPr>
  </w:style>
  <w:style w:type="character" w:styleId="afd">
    <w:name w:val="page number"/>
    <w:uiPriority w:val="99"/>
    <w:rsid w:val="002E4D0D"/>
    <w:rPr>
      <w:rFonts w:cs="Times New Roman"/>
    </w:rPr>
  </w:style>
  <w:style w:type="paragraph" w:customStyle="1" w:styleId="ConsPlusTitle">
    <w:name w:val="ConsPlusTitle"/>
    <w:uiPriority w:val="99"/>
    <w:rsid w:val="002E4D0D"/>
    <w:pPr>
      <w:widowControl w:val="0"/>
      <w:autoSpaceDE w:val="0"/>
      <w:autoSpaceDN w:val="0"/>
      <w:adjustRightInd w:val="0"/>
    </w:pPr>
    <w:rPr>
      <w:rFonts w:ascii="Arial" w:eastAsia="Times New Roman" w:hAnsi="Arial" w:cs="Arial"/>
      <w:b/>
      <w:bCs/>
    </w:rPr>
  </w:style>
  <w:style w:type="paragraph" w:styleId="afe">
    <w:name w:val="Title"/>
    <w:aliases w:val="Знак4"/>
    <w:basedOn w:val="a"/>
    <w:link w:val="aff"/>
    <w:uiPriority w:val="99"/>
    <w:qFormat/>
    <w:locked/>
    <w:rsid w:val="002E4D0D"/>
    <w:pPr>
      <w:widowControl/>
      <w:jc w:val="center"/>
    </w:pPr>
    <w:rPr>
      <w:rFonts w:ascii="Times New Roman" w:eastAsia="Times New Roman" w:hAnsi="Times New Roman" w:cs="Times New Roman"/>
      <w:b/>
      <w:bCs/>
      <w:color w:val="auto"/>
    </w:rPr>
  </w:style>
  <w:style w:type="character" w:customStyle="1" w:styleId="aff">
    <w:name w:val="Заголовок Знак"/>
    <w:aliases w:val="Знак4 Знак"/>
    <w:link w:val="afe"/>
    <w:uiPriority w:val="99"/>
    <w:locked/>
    <w:rsid w:val="002E4D0D"/>
    <w:rPr>
      <w:rFonts w:ascii="Times New Roman" w:hAnsi="Times New Roman" w:cs="Times New Roman"/>
      <w:b/>
      <w:bCs/>
      <w:sz w:val="24"/>
      <w:szCs w:val="24"/>
    </w:rPr>
  </w:style>
  <w:style w:type="paragraph" w:styleId="aff0">
    <w:name w:val="Block Text"/>
    <w:basedOn w:val="a"/>
    <w:uiPriority w:val="99"/>
    <w:rsid w:val="002E4D0D"/>
    <w:pPr>
      <w:autoSpaceDE w:val="0"/>
      <w:autoSpaceDN w:val="0"/>
      <w:adjustRightInd w:val="0"/>
      <w:spacing w:before="60" w:after="220" w:line="260" w:lineRule="auto"/>
      <w:ind w:left="400" w:right="400"/>
      <w:jc w:val="center"/>
    </w:pPr>
    <w:rPr>
      <w:rFonts w:ascii="Times New Roman" w:eastAsia="Times New Roman" w:hAnsi="Times New Roman" w:cs="Times New Roman"/>
      <w:b/>
      <w:color w:val="auto"/>
      <w:sz w:val="22"/>
      <w:szCs w:val="22"/>
    </w:rPr>
  </w:style>
  <w:style w:type="paragraph" w:customStyle="1" w:styleId="aff1">
    <w:name w:val="текст примечания"/>
    <w:basedOn w:val="a"/>
    <w:uiPriority w:val="99"/>
    <w:rsid w:val="002E4D0D"/>
    <w:pPr>
      <w:widowControl/>
    </w:pPr>
    <w:rPr>
      <w:rFonts w:ascii="Times New Roman" w:eastAsia="Times New Roman" w:hAnsi="Times New Roman" w:cs="Times New Roman"/>
      <w:color w:val="auto"/>
    </w:rPr>
  </w:style>
  <w:style w:type="paragraph" w:customStyle="1" w:styleId="FR2">
    <w:name w:val="FR2"/>
    <w:uiPriority w:val="99"/>
    <w:rsid w:val="002E4D0D"/>
    <w:pPr>
      <w:widowControl w:val="0"/>
      <w:autoSpaceDE w:val="0"/>
      <w:autoSpaceDN w:val="0"/>
      <w:adjustRightInd w:val="0"/>
      <w:spacing w:line="480" w:lineRule="auto"/>
      <w:ind w:left="1240" w:hanging="420"/>
    </w:pPr>
    <w:rPr>
      <w:rFonts w:ascii="Times New Roman" w:eastAsia="Times New Roman" w:hAnsi="Times New Roman" w:cs="Times New Roman"/>
      <w:sz w:val="18"/>
      <w:szCs w:val="18"/>
    </w:rPr>
  </w:style>
  <w:style w:type="character" w:customStyle="1" w:styleId="apple-converted-space">
    <w:name w:val="apple-converted-space"/>
    <w:uiPriority w:val="99"/>
    <w:rsid w:val="002E4D0D"/>
    <w:rPr>
      <w:rFonts w:cs="Times New Roman"/>
    </w:rPr>
  </w:style>
  <w:style w:type="paragraph" w:styleId="aff2">
    <w:name w:val="Balloon Text"/>
    <w:basedOn w:val="a"/>
    <w:link w:val="aff3"/>
    <w:uiPriority w:val="99"/>
    <w:rsid w:val="002E4D0D"/>
    <w:pPr>
      <w:widowControl/>
    </w:pPr>
    <w:rPr>
      <w:rFonts w:ascii="Tahoma" w:eastAsia="Times New Roman" w:hAnsi="Tahoma" w:cs="Tahoma"/>
      <w:color w:val="auto"/>
      <w:sz w:val="16"/>
      <w:szCs w:val="16"/>
    </w:rPr>
  </w:style>
  <w:style w:type="character" w:customStyle="1" w:styleId="aff3">
    <w:name w:val="Текст выноски Знак"/>
    <w:link w:val="aff2"/>
    <w:uiPriority w:val="99"/>
    <w:locked/>
    <w:rsid w:val="002E4D0D"/>
    <w:rPr>
      <w:rFonts w:ascii="Tahoma" w:hAnsi="Tahoma" w:cs="Tahoma"/>
      <w:sz w:val="16"/>
      <w:szCs w:val="16"/>
    </w:rPr>
  </w:style>
  <w:style w:type="table" w:styleId="aff4">
    <w:name w:val="Table Grid"/>
    <w:basedOn w:val="a1"/>
    <w:uiPriority w:val="99"/>
    <w:locked/>
    <w:rsid w:val="00ED659E"/>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8">
    <w:name w:val="Абзац списка1"/>
    <w:basedOn w:val="a"/>
    <w:link w:val="ListParagraphChar"/>
    <w:uiPriority w:val="99"/>
    <w:rsid w:val="0068509B"/>
    <w:pPr>
      <w:widowControl/>
      <w:ind w:left="720"/>
      <w:contextualSpacing/>
    </w:pPr>
    <w:rPr>
      <w:rFonts w:ascii="Times New Roman" w:eastAsia="Times New Roman" w:hAnsi="Times New Roman" w:cs="Times New Roman"/>
      <w:color w:val="auto"/>
    </w:rPr>
  </w:style>
  <w:style w:type="character" w:customStyle="1" w:styleId="ListParagraphChar">
    <w:name w:val="List Paragraph Char"/>
    <w:link w:val="18"/>
    <w:locked/>
    <w:rsid w:val="0068509B"/>
    <w:rPr>
      <w:rFonts w:ascii="Times New Roman" w:hAnsi="Times New Roman" w:cs="Times New Roman"/>
      <w:sz w:val="24"/>
      <w:szCs w:val="24"/>
    </w:rPr>
  </w:style>
  <w:style w:type="paragraph" w:customStyle="1" w:styleId="2e">
    <w:name w:val="Абзац списка2"/>
    <w:basedOn w:val="a"/>
    <w:rsid w:val="009640DD"/>
    <w:pPr>
      <w:widowControl/>
      <w:ind w:left="720"/>
      <w:contextualSpacing/>
    </w:pPr>
    <w:rPr>
      <w:rFonts w:ascii="Times New Roman" w:eastAsia="Times New Roman" w:hAnsi="Times New Roman" w:cs="Times New Roman"/>
      <w:color w:val="auto"/>
    </w:rPr>
  </w:style>
  <w:style w:type="character" w:customStyle="1" w:styleId="10">
    <w:name w:val="Заголовок 1 Знак"/>
    <w:link w:val="1"/>
    <w:uiPriority w:val="99"/>
    <w:rsid w:val="00AC157E"/>
    <w:rPr>
      <w:rFonts w:ascii="Times New Roman" w:eastAsia="Calibri" w:hAnsi="Times New Roman" w:cs="Times New Roman"/>
      <w:b/>
      <w:kern w:val="32"/>
      <w:sz w:val="32"/>
    </w:rPr>
  </w:style>
  <w:style w:type="character" w:customStyle="1" w:styleId="50">
    <w:name w:val="Заголовок 5 Знак"/>
    <w:link w:val="5"/>
    <w:uiPriority w:val="99"/>
    <w:rsid w:val="00AC157E"/>
    <w:rPr>
      <w:rFonts w:ascii="Calibri" w:eastAsia="Times New Roman" w:hAnsi="Calibri" w:cs="Times New Roman"/>
      <w:b/>
      <w:i/>
      <w:sz w:val="26"/>
      <w:lang w:eastAsia="en-US"/>
    </w:rPr>
  </w:style>
  <w:style w:type="character" w:customStyle="1" w:styleId="60">
    <w:name w:val="Заголовок 6 Знак"/>
    <w:link w:val="6"/>
    <w:uiPriority w:val="99"/>
    <w:rsid w:val="00AC157E"/>
    <w:rPr>
      <w:rFonts w:ascii="Times New Roman" w:eastAsia="Calibri" w:hAnsi="Times New Roman" w:cs="Times New Roman"/>
      <w:b/>
      <w:sz w:val="28"/>
      <w:lang w:eastAsia="ar-SA"/>
    </w:rPr>
  </w:style>
  <w:style w:type="character" w:customStyle="1" w:styleId="70">
    <w:name w:val="Заголовок 7 Знак"/>
    <w:link w:val="7"/>
    <w:uiPriority w:val="99"/>
    <w:rsid w:val="00AC157E"/>
    <w:rPr>
      <w:rFonts w:ascii="Times New Roman" w:eastAsia="Calibri" w:hAnsi="Times New Roman" w:cs="Times New Roman"/>
      <w:sz w:val="28"/>
    </w:rPr>
  </w:style>
  <w:style w:type="character" w:customStyle="1" w:styleId="80">
    <w:name w:val="Заголовок 8 Знак"/>
    <w:link w:val="8"/>
    <w:uiPriority w:val="99"/>
    <w:rsid w:val="00AC157E"/>
    <w:rPr>
      <w:rFonts w:ascii="Times New Roman" w:eastAsia="Calibri" w:hAnsi="Times New Roman" w:cs="Times New Roman"/>
      <w:i/>
      <w:sz w:val="24"/>
    </w:rPr>
  </w:style>
  <w:style w:type="character" w:customStyle="1" w:styleId="90">
    <w:name w:val="Заголовок 9 Знак"/>
    <w:link w:val="9"/>
    <w:uiPriority w:val="99"/>
    <w:rsid w:val="00AC157E"/>
    <w:rPr>
      <w:rFonts w:ascii="Arial" w:eastAsia="Calibri" w:hAnsi="Arial" w:cs="Times New Roman"/>
    </w:rPr>
  </w:style>
  <w:style w:type="paragraph" w:customStyle="1" w:styleId="ListParagraph1">
    <w:name w:val="List Paragraph1"/>
    <w:basedOn w:val="a"/>
    <w:uiPriority w:val="99"/>
    <w:rsid w:val="00AC157E"/>
    <w:pPr>
      <w:widowControl/>
      <w:ind w:left="720"/>
      <w:contextualSpacing/>
    </w:pPr>
    <w:rPr>
      <w:rFonts w:ascii="Times New Roman" w:eastAsia="Calibri" w:hAnsi="Times New Roman" w:cs="Times New Roman"/>
      <w:color w:val="auto"/>
      <w:szCs w:val="20"/>
    </w:rPr>
  </w:style>
  <w:style w:type="character" w:customStyle="1" w:styleId="aff5">
    <w:name w:val="Основной текст_"/>
    <w:link w:val="19"/>
    <w:uiPriority w:val="99"/>
    <w:locked/>
    <w:rsid w:val="00AC157E"/>
    <w:rPr>
      <w:sz w:val="26"/>
      <w:shd w:val="clear" w:color="auto" w:fill="FFFFFF"/>
    </w:rPr>
  </w:style>
  <w:style w:type="paragraph" w:customStyle="1" w:styleId="19">
    <w:name w:val="Основной текст1"/>
    <w:basedOn w:val="a"/>
    <w:link w:val="aff5"/>
    <w:uiPriority w:val="99"/>
    <w:rsid w:val="00AC157E"/>
    <w:pPr>
      <w:widowControl/>
      <w:shd w:val="clear" w:color="auto" w:fill="FFFFFF"/>
      <w:spacing w:line="322" w:lineRule="exact"/>
      <w:jc w:val="center"/>
    </w:pPr>
    <w:rPr>
      <w:color w:val="auto"/>
      <w:sz w:val="26"/>
      <w:szCs w:val="20"/>
    </w:rPr>
  </w:style>
  <w:style w:type="character" w:customStyle="1" w:styleId="102">
    <w:name w:val="Знак Знак10"/>
    <w:uiPriority w:val="99"/>
    <w:locked/>
    <w:rsid w:val="00AC157E"/>
    <w:rPr>
      <w:rFonts w:ascii="Cambria" w:hAnsi="Cambria"/>
      <w:b/>
      <w:i/>
      <w:sz w:val="28"/>
    </w:rPr>
  </w:style>
  <w:style w:type="character" w:customStyle="1" w:styleId="9a">
    <w:name w:val="Знак Знак9"/>
    <w:uiPriority w:val="99"/>
    <w:locked/>
    <w:rsid w:val="00AC157E"/>
    <w:rPr>
      <w:rFonts w:ascii="Arial" w:hAnsi="Arial"/>
      <w:b/>
      <w:sz w:val="26"/>
      <w:lang w:val="ru-RU" w:eastAsia="ru-RU"/>
    </w:rPr>
  </w:style>
  <w:style w:type="character" w:customStyle="1" w:styleId="84">
    <w:name w:val="Знак Знак8"/>
    <w:uiPriority w:val="99"/>
    <w:locked/>
    <w:rsid w:val="00AC157E"/>
    <w:rPr>
      <w:rFonts w:ascii="Calibri" w:hAnsi="Calibri"/>
      <w:b/>
      <w:sz w:val="28"/>
    </w:rPr>
  </w:style>
  <w:style w:type="character" w:customStyle="1" w:styleId="73">
    <w:name w:val="Знак Знак7"/>
    <w:uiPriority w:val="99"/>
    <w:locked/>
    <w:rsid w:val="00AC157E"/>
    <w:rPr>
      <w:rFonts w:ascii="Courier New" w:hAnsi="Courier New"/>
      <w:color w:val="000000"/>
      <w:sz w:val="16"/>
    </w:rPr>
  </w:style>
  <w:style w:type="character" w:customStyle="1" w:styleId="63">
    <w:name w:val="Знак Знак6"/>
    <w:uiPriority w:val="99"/>
    <w:locked/>
    <w:rsid w:val="00AC157E"/>
    <w:rPr>
      <w:sz w:val="24"/>
    </w:rPr>
  </w:style>
  <w:style w:type="character" w:customStyle="1" w:styleId="53">
    <w:name w:val="Знак Знак5"/>
    <w:uiPriority w:val="99"/>
    <w:locked/>
    <w:rsid w:val="00AC157E"/>
    <w:rPr>
      <w:sz w:val="20"/>
    </w:rPr>
  </w:style>
  <w:style w:type="character" w:customStyle="1" w:styleId="46">
    <w:name w:val="Знак Знак4"/>
    <w:uiPriority w:val="99"/>
    <w:locked/>
    <w:rsid w:val="00AC157E"/>
    <w:rPr>
      <w:sz w:val="24"/>
    </w:rPr>
  </w:style>
  <w:style w:type="character" w:customStyle="1" w:styleId="3f">
    <w:name w:val="Знак Знак3"/>
    <w:uiPriority w:val="99"/>
    <w:locked/>
    <w:rsid w:val="00AC157E"/>
    <w:rPr>
      <w:b/>
      <w:sz w:val="24"/>
      <w:lang w:val="ru-RU" w:eastAsia="ru-RU"/>
    </w:rPr>
  </w:style>
  <w:style w:type="character" w:customStyle="1" w:styleId="2f">
    <w:name w:val="Знак Знак2"/>
    <w:uiPriority w:val="99"/>
    <w:locked/>
    <w:rsid w:val="00AC157E"/>
    <w:rPr>
      <w:sz w:val="24"/>
    </w:rPr>
  </w:style>
  <w:style w:type="character" w:customStyle="1" w:styleId="1a">
    <w:name w:val="Знак Знак1"/>
    <w:aliases w:val="Подзаголовок Знак1"/>
    <w:uiPriority w:val="99"/>
    <w:locked/>
    <w:rsid w:val="00AC157E"/>
    <w:rPr>
      <w:rFonts w:ascii="Tahoma" w:hAnsi="Tahoma"/>
      <w:sz w:val="16"/>
    </w:rPr>
  </w:style>
  <w:style w:type="character" w:customStyle="1" w:styleId="aff6">
    <w:name w:val="Знак Знак"/>
    <w:uiPriority w:val="99"/>
    <w:locked/>
    <w:rsid w:val="00AC157E"/>
    <w:rPr>
      <w:sz w:val="24"/>
    </w:rPr>
  </w:style>
  <w:style w:type="paragraph" w:customStyle="1" w:styleId="ConsNonformat">
    <w:name w:val="ConsNonformat"/>
    <w:uiPriority w:val="99"/>
    <w:rsid w:val="00AC157E"/>
    <w:pPr>
      <w:widowControl w:val="0"/>
      <w:autoSpaceDE w:val="0"/>
      <w:autoSpaceDN w:val="0"/>
      <w:adjustRightInd w:val="0"/>
    </w:pPr>
    <w:rPr>
      <w:rFonts w:eastAsia="Times New Roman"/>
    </w:rPr>
  </w:style>
  <w:style w:type="paragraph" w:customStyle="1" w:styleId="2f0">
    <w:name w:val="Абзац списка2"/>
    <w:basedOn w:val="a"/>
    <w:rsid w:val="00AC157E"/>
    <w:pPr>
      <w:widowControl/>
      <w:ind w:left="720"/>
      <w:contextualSpacing/>
    </w:pPr>
    <w:rPr>
      <w:rFonts w:ascii="Times New Roman" w:eastAsia="Times New Roman" w:hAnsi="Times New Roman" w:cs="Times New Roman"/>
      <w:color w:val="auto"/>
    </w:rPr>
  </w:style>
  <w:style w:type="paragraph" w:customStyle="1" w:styleId="formattexttopleveltext">
    <w:name w:val="formattext topleveltext"/>
    <w:basedOn w:val="a"/>
    <w:uiPriority w:val="99"/>
    <w:rsid w:val="00AC157E"/>
    <w:pPr>
      <w:widowControl/>
      <w:spacing w:before="100" w:beforeAutospacing="1" w:after="100" w:afterAutospacing="1"/>
    </w:pPr>
    <w:rPr>
      <w:rFonts w:ascii="Times New Roman" w:eastAsia="Times New Roman" w:hAnsi="Times New Roman" w:cs="Times New Roman"/>
      <w:color w:val="auto"/>
    </w:rPr>
  </w:style>
  <w:style w:type="paragraph" w:customStyle="1" w:styleId="BodyTextIndent1">
    <w:name w:val="Body Text Indent1"/>
    <w:basedOn w:val="a"/>
    <w:uiPriority w:val="99"/>
    <w:rsid w:val="00AC157E"/>
    <w:pPr>
      <w:widowControl/>
      <w:spacing w:after="120"/>
      <w:ind w:left="283"/>
    </w:pPr>
    <w:rPr>
      <w:rFonts w:ascii="Times New Roman" w:eastAsia="Times New Roman" w:hAnsi="Times New Roman" w:cs="Times New Roman"/>
      <w:color w:val="auto"/>
      <w:sz w:val="28"/>
      <w:szCs w:val="28"/>
    </w:rPr>
  </w:style>
  <w:style w:type="paragraph" w:customStyle="1" w:styleId="103">
    <w:name w:val="Знак Знак10 Знак Знак Знак"/>
    <w:basedOn w:val="a"/>
    <w:uiPriority w:val="99"/>
    <w:rsid w:val="00AC157E"/>
    <w:pPr>
      <w:widowControl/>
      <w:spacing w:before="100" w:beforeAutospacing="1" w:after="100" w:afterAutospacing="1"/>
    </w:pPr>
    <w:rPr>
      <w:rFonts w:ascii="Tahoma" w:eastAsia="Times New Roman" w:hAnsi="Tahoma" w:cs="Times New Roman"/>
      <w:color w:val="auto"/>
      <w:sz w:val="20"/>
      <w:szCs w:val="20"/>
      <w:lang w:val="en-US" w:eastAsia="en-US"/>
    </w:rPr>
  </w:style>
  <w:style w:type="paragraph" w:customStyle="1" w:styleId="ConsPlusNormal0">
    <w:name w:val="ConsPlusNormal Знак"/>
    <w:link w:val="ConsPlusNormal1"/>
    <w:uiPriority w:val="99"/>
    <w:rsid w:val="00AC157E"/>
    <w:pPr>
      <w:widowControl w:val="0"/>
      <w:autoSpaceDE w:val="0"/>
      <w:autoSpaceDN w:val="0"/>
      <w:adjustRightInd w:val="0"/>
      <w:ind w:firstLine="720"/>
    </w:pPr>
    <w:rPr>
      <w:rFonts w:ascii="Arial" w:eastAsia="Calibri" w:hAnsi="Arial" w:cs="Times New Roman"/>
      <w:sz w:val="22"/>
      <w:szCs w:val="22"/>
    </w:rPr>
  </w:style>
  <w:style w:type="character" w:customStyle="1" w:styleId="ConsPlusNormal1">
    <w:name w:val="ConsPlusNormal Знак Знак"/>
    <w:link w:val="ConsPlusNormal0"/>
    <w:uiPriority w:val="99"/>
    <w:locked/>
    <w:rsid w:val="00AC157E"/>
    <w:rPr>
      <w:rFonts w:ascii="Arial" w:eastAsia="Calibri" w:hAnsi="Arial" w:cs="Times New Roman"/>
      <w:sz w:val="22"/>
      <w:szCs w:val="22"/>
    </w:rPr>
  </w:style>
  <w:style w:type="paragraph" w:customStyle="1" w:styleId="NoSpacing1">
    <w:name w:val="No Spacing1"/>
    <w:basedOn w:val="a"/>
    <w:uiPriority w:val="99"/>
    <w:rsid w:val="00AC157E"/>
    <w:pPr>
      <w:widowControl/>
      <w:ind w:firstLine="709"/>
      <w:jc w:val="both"/>
    </w:pPr>
    <w:rPr>
      <w:rFonts w:ascii="Cambria" w:eastAsia="Times New Roman" w:hAnsi="Cambria" w:cs="Cambria"/>
      <w:color w:val="auto"/>
      <w:sz w:val="26"/>
      <w:szCs w:val="26"/>
      <w:lang w:val="en-US" w:eastAsia="en-US"/>
    </w:rPr>
  </w:style>
  <w:style w:type="paragraph" w:customStyle="1" w:styleId="1b">
    <w:name w:val="Обычный1"/>
    <w:uiPriority w:val="99"/>
    <w:rsid w:val="00AC157E"/>
    <w:pPr>
      <w:widowControl w:val="0"/>
    </w:pPr>
    <w:rPr>
      <w:rFonts w:ascii="Times New Roman" w:eastAsia="Times New Roman" w:hAnsi="Times New Roman" w:cs="Times New Roman"/>
      <w:sz w:val="22"/>
      <w:szCs w:val="22"/>
    </w:rPr>
  </w:style>
  <w:style w:type="paragraph" w:customStyle="1" w:styleId="47">
    <w:name w:val="Уровень 4"/>
    <w:uiPriority w:val="99"/>
    <w:rsid w:val="00AC157E"/>
    <w:pPr>
      <w:widowControl w:val="0"/>
      <w:autoSpaceDE w:val="0"/>
      <w:autoSpaceDN w:val="0"/>
      <w:adjustRightInd w:val="0"/>
      <w:outlineLvl w:val="4"/>
    </w:pPr>
    <w:rPr>
      <w:rFonts w:ascii="Times New Roman" w:eastAsia="Times New Roman" w:hAnsi="Times New Roman" w:cs="Times New Roman"/>
      <w:sz w:val="24"/>
      <w:szCs w:val="24"/>
    </w:rPr>
  </w:style>
  <w:style w:type="table" w:styleId="aff7">
    <w:name w:val="Table Professional"/>
    <w:basedOn w:val="a1"/>
    <w:uiPriority w:val="99"/>
    <w:rsid w:val="00AC157E"/>
    <w:rPr>
      <w:rFonts w:ascii="Times New Roman" w:eastAsia="Times New Roman" w:hAnsi="Times New Roman" w:cs="Times New Roman"/>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firstRow">
      <w:rPr>
        <w:rFonts w:cs="Times New Roman"/>
        <w:b/>
        <w:bCs/>
        <w:color w:val="auto"/>
      </w:rPr>
      <w:tblPr/>
      <w:tcPr>
        <w:tcBorders>
          <w:tl2br w:val="none" w:sz="0" w:space="0" w:color="auto"/>
          <w:tr2bl w:val="none" w:sz="0" w:space="0" w:color="auto"/>
        </w:tcBorders>
        <w:shd w:val="solid" w:color="000000" w:fill="FFFFFF"/>
      </w:tcPr>
    </w:tblStylePr>
  </w:style>
  <w:style w:type="table" w:styleId="54">
    <w:name w:val="Table Grid 5"/>
    <w:basedOn w:val="a1"/>
    <w:uiPriority w:val="99"/>
    <w:rsid w:val="00AC157E"/>
    <w:rPr>
      <w:rFonts w:ascii="Times New Roman" w:eastAsia="Times New Roman" w:hAnsi="Times New Roman" w:cs="Times New Roman"/>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rPr>
        <w:rFonts w:cs="Times New Roman"/>
      </w:rPr>
      <w:tblPr/>
      <w:tcPr>
        <w:tcBorders>
          <w:bottom w:val="single" w:sz="12" w:space="0" w:color="000000"/>
          <w:tl2br w:val="none" w:sz="0" w:space="0" w:color="auto"/>
          <w:tr2bl w:val="none" w:sz="0" w:space="0" w:color="auto"/>
        </w:tcBorders>
      </w:tcPr>
    </w:tblStylePr>
    <w:tblStylePr w:type="lastRow">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tblStylePr w:type="nwCell">
      <w:rPr>
        <w:rFonts w:cs="Times New Roman"/>
      </w:rPr>
      <w:tblPr/>
      <w:tcPr>
        <w:tcBorders>
          <w:tl2br w:val="single" w:sz="6" w:space="0" w:color="000000"/>
          <w:tr2bl w:val="none" w:sz="0" w:space="0" w:color="auto"/>
        </w:tcBorders>
      </w:tcPr>
    </w:tblStylePr>
  </w:style>
  <w:style w:type="paragraph" w:styleId="2f1">
    <w:name w:val="Body Text 2"/>
    <w:basedOn w:val="a"/>
    <w:link w:val="2f2"/>
    <w:uiPriority w:val="99"/>
    <w:rsid w:val="00AC157E"/>
    <w:pPr>
      <w:autoSpaceDE w:val="0"/>
      <w:autoSpaceDN w:val="0"/>
      <w:adjustRightInd w:val="0"/>
      <w:jc w:val="both"/>
    </w:pPr>
    <w:rPr>
      <w:rFonts w:ascii="Times New Roman" w:eastAsia="Calibri" w:hAnsi="Times New Roman" w:cs="Times New Roman"/>
      <w:color w:val="auto"/>
      <w:szCs w:val="20"/>
    </w:rPr>
  </w:style>
  <w:style w:type="character" w:customStyle="1" w:styleId="2f2">
    <w:name w:val="Основной текст 2 Знак"/>
    <w:link w:val="2f1"/>
    <w:uiPriority w:val="99"/>
    <w:rsid w:val="00AC157E"/>
    <w:rPr>
      <w:rFonts w:ascii="Times New Roman" w:eastAsia="Calibri" w:hAnsi="Times New Roman" w:cs="Times New Roman"/>
      <w:sz w:val="24"/>
    </w:rPr>
  </w:style>
  <w:style w:type="paragraph" w:customStyle="1" w:styleId="ConsNormal">
    <w:name w:val="ConsNormal"/>
    <w:uiPriority w:val="99"/>
    <w:rsid w:val="00AC157E"/>
    <w:pPr>
      <w:widowControl w:val="0"/>
      <w:autoSpaceDE w:val="0"/>
      <w:autoSpaceDN w:val="0"/>
      <w:adjustRightInd w:val="0"/>
      <w:ind w:right="19772" w:firstLine="720"/>
    </w:pPr>
    <w:rPr>
      <w:rFonts w:ascii="Arial" w:eastAsia="Times New Roman" w:hAnsi="Arial" w:cs="Arial"/>
    </w:rPr>
  </w:style>
  <w:style w:type="paragraph" w:customStyle="1" w:styleId="aff8">
    <w:name w:val="Основной"/>
    <w:basedOn w:val="a"/>
    <w:uiPriority w:val="99"/>
    <w:rsid w:val="00AC157E"/>
    <w:pPr>
      <w:widowControl/>
      <w:autoSpaceDE w:val="0"/>
      <w:autoSpaceDN w:val="0"/>
      <w:adjustRightInd w:val="0"/>
      <w:spacing w:after="20"/>
      <w:ind w:firstLine="142"/>
      <w:jc w:val="both"/>
    </w:pPr>
    <w:rPr>
      <w:rFonts w:ascii="Times New Roman" w:eastAsia="Times New Roman" w:hAnsi="Times New Roman" w:cs="Arial"/>
      <w:color w:val="auto"/>
      <w:sz w:val="22"/>
      <w:szCs w:val="20"/>
    </w:rPr>
  </w:style>
  <w:style w:type="paragraph" w:customStyle="1" w:styleId="aff9">
    <w:name w:val="Таблица"/>
    <w:basedOn w:val="a"/>
    <w:uiPriority w:val="99"/>
    <w:rsid w:val="00AC157E"/>
    <w:pPr>
      <w:widowControl/>
      <w:overflowPunct w:val="0"/>
      <w:autoSpaceDE w:val="0"/>
      <w:autoSpaceDN w:val="0"/>
      <w:adjustRightInd w:val="0"/>
      <w:ind w:right="34"/>
      <w:textAlignment w:val="baseline"/>
    </w:pPr>
    <w:rPr>
      <w:rFonts w:ascii="Times New Roman" w:eastAsia="Times New Roman" w:hAnsi="Times New Roman" w:cs="Times New Roman"/>
      <w:color w:val="auto"/>
      <w:sz w:val="20"/>
      <w:szCs w:val="20"/>
    </w:rPr>
  </w:style>
  <w:style w:type="paragraph" w:customStyle="1" w:styleId="ConsCell">
    <w:name w:val="ConsCell"/>
    <w:uiPriority w:val="99"/>
    <w:rsid w:val="00AC157E"/>
    <w:pPr>
      <w:widowControl w:val="0"/>
      <w:autoSpaceDE w:val="0"/>
      <w:autoSpaceDN w:val="0"/>
      <w:adjustRightInd w:val="0"/>
      <w:ind w:right="19772"/>
    </w:pPr>
    <w:rPr>
      <w:rFonts w:ascii="Arial" w:eastAsia="Times New Roman" w:hAnsi="Arial" w:cs="Arial"/>
    </w:rPr>
  </w:style>
  <w:style w:type="paragraph" w:styleId="affa">
    <w:name w:val="Subtitle"/>
    <w:basedOn w:val="a"/>
    <w:link w:val="affb"/>
    <w:uiPriority w:val="99"/>
    <w:qFormat/>
    <w:locked/>
    <w:rsid w:val="00AC157E"/>
    <w:pPr>
      <w:widowControl/>
      <w:jc w:val="center"/>
    </w:pPr>
    <w:rPr>
      <w:rFonts w:ascii="Times New Roman" w:eastAsia="Calibri" w:hAnsi="Times New Roman" w:cs="Times New Roman"/>
      <w:b/>
      <w:color w:val="auto"/>
      <w:szCs w:val="20"/>
    </w:rPr>
  </w:style>
  <w:style w:type="character" w:customStyle="1" w:styleId="affb">
    <w:name w:val="Подзаголовок Знак"/>
    <w:link w:val="affa"/>
    <w:uiPriority w:val="99"/>
    <w:rsid w:val="00AC157E"/>
    <w:rPr>
      <w:rFonts w:ascii="Times New Roman" w:eastAsia="Calibri" w:hAnsi="Times New Roman" w:cs="Times New Roman"/>
      <w:b/>
      <w:sz w:val="24"/>
    </w:rPr>
  </w:style>
  <w:style w:type="character" w:customStyle="1" w:styleId="SubtitleChar">
    <w:name w:val="Subtitle Char"/>
    <w:aliases w:val="Знак1 Char"/>
    <w:uiPriority w:val="99"/>
    <w:locked/>
    <w:rsid w:val="00AC157E"/>
    <w:rPr>
      <w:rFonts w:ascii="Cambria" w:hAnsi="Cambria" w:cs="Times New Roman"/>
      <w:sz w:val="24"/>
    </w:rPr>
  </w:style>
  <w:style w:type="paragraph" w:customStyle="1" w:styleId="-1">
    <w:name w:val="Маркирован-1"/>
    <w:basedOn w:val="a"/>
    <w:uiPriority w:val="99"/>
    <w:rsid w:val="00AC157E"/>
    <w:pPr>
      <w:widowControl/>
      <w:tabs>
        <w:tab w:val="num" w:pos="720"/>
        <w:tab w:val="num" w:pos="900"/>
        <w:tab w:val="num" w:pos="1211"/>
      </w:tabs>
      <w:spacing w:line="360" w:lineRule="auto"/>
      <w:ind w:left="900" w:hanging="283"/>
      <w:jc w:val="both"/>
    </w:pPr>
    <w:rPr>
      <w:rFonts w:ascii="Times New Roman" w:eastAsia="Times New Roman" w:hAnsi="Times New Roman" w:cs="Times New Roman"/>
      <w:color w:val="auto"/>
    </w:rPr>
  </w:style>
  <w:style w:type="paragraph" w:customStyle="1" w:styleId="ConsTitle">
    <w:name w:val="ConsTitle"/>
    <w:uiPriority w:val="99"/>
    <w:rsid w:val="00AC157E"/>
    <w:pPr>
      <w:widowControl w:val="0"/>
      <w:autoSpaceDE w:val="0"/>
      <w:autoSpaceDN w:val="0"/>
      <w:adjustRightInd w:val="0"/>
      <w:ind w:right="19772"/>
    </w:pPr>
    <w:rPr>
      <w:rFonts w:ascii="Arial" w:eastAsia="Times New Roman" w:hAnsi="Arial" w:cs="Arial"/>
      <w:b/>
      <w:bCs/>
    </w:rPr>
  </w:style>
  <w:style w:type="paragraph" w:customStyle="1" w:styleId="1c">
    <w:name w:val="Список_маркир.1"/>
    <w:basedOn w:val="a"/>
    <w:uiPriority w:val="99"/>
    <w:rsid w:val="00AC157E"/>
    <w:pPr>
      <w:widowControl/>
      <w:tabs>
        <w:tab w:val="num" w:pos="1021"/>
      </w:tabs>
      <w:spacing w:line="360" w:lineRule="auto"/>
      <w:ind w:firstLine="567"/>
      <w:jc w:val="both"/>
    </w:pPr>
    <w:rPr>
      <w:rFonts w:ascii="Times New Roman" w:eastAsia="Times New Roman" w:hAnsi="Times New Roman" w:cs="Times New Roman"/>
      <w:color w:val="auto"/>
    </w:rPr>
  </w:style>
  <w:style w:type="paragraph" w:customStyle="1" w:styleId="2f3">
    <w:name w:val="Список_маркир.2"/>
    <w:basedOn w:val="a"/>
    <w:uiPriority w:val="99"/>
    <w:rsid w:val="00AC157E"/>
    <w:pPr>
      <w:widowControl/>
      <w:tabs>
        <w:tab w:val="num" w:pos="1021"/>
      </w:tabs>
      <w:spacing w:line="360" w:lineRule="auto"/>
      <w:ind w:firstLine="567"/>
      <w:jc w:val="both"/>
    </w:pPr>
    <w:rPr>
      <w:rFonts w:ascii="Times New Roman" w:eastAsia="Times New Roman" w:hAnsi="Times New Roman" w:cs="Times New Roman"/>
      <w:color w:val="auto"/>
    </w:rPr>
  </w:style>
  <w:style w:type="paragraph" w:customStyle="1" w:styleId="affc">
    <w:name w:val="Таблица_номер"/>
    <w:basedOn w:val="a"/>
    <w:autoRedefine/>
    <w:uiPriority w:val="99"/>
    <w:rsid w:val="00AC157E"/>
    <w:pPr>
      <w:keepNext/>
      <w:widowControl/>
      <w:spacing w:line="360" w:lineRule="auto"/>
      <w:jc w:val="right"/>
    </w:pPr>
    <w:rPr>
      <w:rFonts w:ascii="Times New Roman" w:eastAsia="Times New Roman" w:hAnsi="Times New Roman" w:cs="Times New Roman"/>
      <w:color w:val="auto"/>
      <w:sz w:val="28"/>
      <w:szCs w:val="28"/>
    </w:rPr>
  </w:style>
  <w:style w:type="paragraph" w:customStyle="1" w:styleId="affd">
    <w:name w:val="Таблица_название"/>
    <w:basedOn w:val="a"/>
    <w:autoRedefine/>
    <w:uiPriority w:val="99"/>
    <w:rsid w:val="00AC157E"/>
    <w:pPr>
      <w:keepNext/>
      <w:widowControl/>
      <w:jc w:val="center"/>
    </w:pPr>
    <w:rPr>
      <w:rFonts w:ascii="Times New Roman" w:eastAsia="Times New Roman" w:hAnsi="Times New Roman" w:cs="Times New Roman"/>
      <w:i/>
      <w:color w:val="auto"/>
      <w:sz w:val="28"/>
      <w:szCs w:val="28"/>
    </w:rPr>
  </w:style>
  <w:style w:type="paragraph" w:styleId="affe">
    <w:name w:val="Document Map"/>
    <w:basedOn w:val="a"/>
    <w:link w:val="afff"/>
    <w:uiPriority w:val="99"/>
    <w:rsid w:val="00AC157E"/>
    <w:pPr>
      <w:widowControl/>
      <w:shd w:val="clear" w:color="auto" w:fill="000080"/>
    </w:pPr>
    <w:rPr>
      <w:rFonts w:ascii="Tahoma" w:eastAsia="Calibri" w:hAnsi="Tahoma" w:cs="Times New Roman"/>
      <w:color w:val="auto"/>
      <w:sz w:val="20"/>
      <w:szCs w:val="20"/>
    </w:rPr>
  </w:style>
  <w:style w:type="character" w:customStyle="1" w:styleId="afff">
    <w:name w:val="Схема документа Знак"/>
    <w:link w:val="affe"/>
    <w:uiPriority w:val="99"/>
    <w:rsid w:val="00AC157E"/>
    <w:rPr>
      <w:rFonts w:ascii="Tahoma" w:eastAsia="Calibri" w:hAnsi="Tahoma" w:cs="Times New Roman"/>
      <w:shd w:val="clear" w:color="auto" w:fill="000080"/>
    </w:rPr>
  </w:style>
  <w:style w:type="paragraph" w:customStyle="1" w:styleId="CenturyGothic9pt-0073">
    <w:name w:val="Стиль Century Gothic 9 pt по ширине Слева:  -007 см После:  3 ..."/>
    <w:basedOn w:val="a"/>
    <w:uiPriority w:val="99"/>
    <w:rsid w:val="00AC157E"/>
    <w:pPr>
      <w:widowControl/>
      <w:spacing w:after="60"/>
      <w:jc w:val="both"/>
    </w:pPr>
    <w:rPr>
      <w:rFonts w:ascii="Century Gothic" w:eastAsia="Times New Roman" w:hAnsi="Century Gothic" w:cs="Century Gothic"/>
      <w:color w:val="auto"/>
      <w:sz w:val="18"/>
      <w:szCs w:val="18"/>
    </w:rPr>
  </w:style>
  <w:style w:type="paragraph" w:customStyle="1" w:styleId="xl79">
    <w:name w:val="xl79"/>
    <w:basedOn w:val="a"/>
    <w:uiPriority w:val="99"/>
    <w:rsid w:val="00AC157E"/>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Times New Roman" w:eastAsia="Times New Roman" w:hAnsi="Times New Roman" w:cs="Times New Roman"/>
      <w:color w:val="auto"/>
    </w:rPr>
  </w:style>
  <w:style w:type="character" w:styleId="afff0">
    <w:name w:val="FollowedHyperlink"/>
    <w:uiPriority w:val="99"/>
    <w:rsid w:val="00AC157E"/>
    <w:rPr>
      <w:rFonts w:cs="Times New Roman"/>
      <w:color w:val="800080"/>
      <w:u w:val="single"/>
    </w:rPr>
  </w:style>
  <w:style w:type="paragraph" w:customStyle="1" w:styleId="font5">
    <w:name w:val="font5"/>
    <w:basedOn w:val="a"/>
    <w:uiPriority w:val="99"/>
    <w:rsid w:val="00AC157E"/>
    <w:pPr>
      <w:widowControl/>
      <w:spacing w:before="100" w:beforeAutospacing="1" w:after="100" w:afterAutospacing="1"/>
    </w:pPr>
    <w:rPr>
      <w:rFonts w:ascii="Tahoma" w:eastAsia="Times New Roman" w:hAnsi="Tahoma" w:cs="Tahoma"/>
      <w:sz w:val="16"/>
      <w:szCs w:val="16"/>
    </w:rPr>
  </w:style>
  <w:style w:type="paragraph" w:customStyle="1" w:styleId="font6">
    <w:name w:val="font6"/>
    <w:basedOn w:val="a"/>
    <w:uiPriority w:val="99"/>
    <w:rsid w:val="00AC157E"/>
    <w:pPr>
      <w:widowControl/>
      <w:spacing w:before="100" w:beforeAutospacing="1" w:after="100" w:afterAutospacing="1"/>
    </w:pPr>
    <w:rPr>
      <w:rFonts w:ascii="Tahoma" w:eastAsia="Times New Roman" w:hAnsi="Tahoma" w:cs="Tahoma"/>
      <w:b/>
      <w:bCs/>
      <w:sz w:val="16"/>
      <w:szCs w:val="16"/>
    </w:rPr>
  </w:style>
  <w:style w:type="character" w:customStyle="1" w:styleId="290">
    <w:name w:val="Знак Знак29"/>
    <w:uiPriority w:val="99"/>
    <w:rsid w:val="00AC157E"/>
    <w:rPr>
      <w:rFonts w:ascii="Arial" w:hAnsi="Arial"/>
      <w:b/>
      <w:sz w:val="26"/>
      <w:lang w:val="ru-RU" w:eastAsia="ru-RU"/>
    </w:rPr>
  </w:style>
  <w:style w:type="paragraph" w:customStyle="1" w:styleId="311">
    <w:name w:val="Основной текст 31"/>
    <w:basedOn w:val="a"/>
    <w:uiPriority w:val="99"/>
    <w:rsid w:val="00AC157E"/>
    <w:pPr>
      <w:jc w:val="both"/>
    </w:pPr>
    <w:rPr>
      <w:rFonts w:ascii="Times New Roman" w:eastAsia="Times New Roman" w:hAnsi="Times New Roman" w:cs="Times New Roman"/>
      <w:color w:val="auto"/>
      <w:szCs w:val="20"/>
    </w:rPr>
  </w:style>
  <w:style w:type="character" w:customStyle="1" w:styleId="210">
    <w:name w:val="Знак Знак21"/>
    <w:uiPriority w:val="99"/>
    <w:rsid w:val="00AC157E"/>
    <w:rPr>
      <w:sz w:val="24"/>
      <w:lang w:val="ru-RU" w:eastAsia="ru-RU"/>
    </w:rPr>
  </w:style>
  <w:style w:type="paragraph" w:styleId="48">
    <w:name w:val="toc 4"/>
    <w:basedOn w:val="a"/>
    <w:next w:val="a"/>
    <w:autoRedefine/>
    <w:uiPriority w:val="39"/>
    <w:locked/>
    <w:rsid w:val="00AC157E"/>
    <w:pPr>
      <w:ind w:left="480"/>
    </w:pPr>
    <w:rPr>
      <w:rFonts w:ascii="Calibri" w:hAnsi="Calibri"/>
      <w:sz w:val="20"/>
      <w:szCs w:val="20"/>
    </w:rPr>
  </w:style>
  <w:style w:type="paragraph" w:styleId="55">
    <w:name w:val="toc 5"/>
    <w:basedOn w:val="a"/>
    <w:next w:val="a"/>
    <w:autoRedefine/>
    <w:uiPriority w:val="39"/>
    <w:locked/>
    <w:rsid w:val="00AC157E"/>
    <w:pPr>
      <w:ind w:left="720"/>
    </w:pPr>
    <w:rPr>
      <w:rFonts w:ascii="Calibri" w:hAnsi="Calibri"/>
      <w:sz w:val="20"/>
      <w:szCs w:val="20"/>
    </w:rPr>
  </w:style>
  <w:style w:type="paragraph" w:styleId="64">
    <w:name w:val="toc 6"/>
    <w:basedOn w:val="a"/>
    <w:next w:val="a"/>
    <w:autoRedefine/>
    <w:uiPriority w:val="39"/>
    <w:locked/>
    <w:rsid w:val="00AC157E"/>
    <w:pPr>
      <w:ind w:left="960"/>
    </w:pPr>
    <w:rPr>
      <w:rFonts w:ascii="Calibri" w:hAnsi="Calibri"/>
      <w:sz w:val="20"/>
      <w:szCs w:val="20"/>
    </w:rPr>
  </w:style>
  <w:style w:type="paragraph" w:styleId="74">
    <w:name w:val="toc 7"/>
    <w:basedOn w:val="a"/>
    <w:next w:val="a"/>
    <w:autoRedefine/>
    <w:uiPriority w:val="39"/>
    <w:locked/>
    <w:rsid w:val="00AC157E"/>
    <w:pPr>
      <w:ind w:left="1200"/>
    </w:pPr>
    <w:rPr>
      <w:rFonts w:ascii="Calibri" w:hAnsi="Calibri"/>
      <w:sz w:val="20"/>
      <w:szCs w:val="20"/>
    </w:rPr>
  </w:style>
  <w:style w:type="paragraph" w:styleId="85">
    <w:name w:val="toc 8"/>
    <w:basedOn w:val="a"/>
    <w:next w:val="a"/>
    <w:autoRedefine/>
    <w:uiPriority w:val="39"/>
    <w:locked/>
    <w:rsid w:val="00AC157E"/>
    <w:pPr>
      <w:ind w:left="1440"/>
    </w:pPr>
    <w:rPr>
      <w:rFonts w:ascii="Calibri" w:hAnsi="Calibri"/>
      <w:sz w:val="20"/>
      <w:szCs w:val="20"/>
    </w:rPr>
  </w:style>
  <w:style w:type="paragraph" w:styleId="9b">
    <w:name w:val="toc 9"/>
    <w:basedOn w:val="a"/>
    <w:next w:val="a"/>
    <w:autoRedefine/>
    <w:uiPriority w:val="39"/>
    <w:locked/>
    <w:rsid w:val="00AC157E"/>
    <w:pPr>
      <w:ind w:left="1680"/>
    </w:pPr>
    <w:rPr>
      <w:rFonts w:ascii="Calibri" w:hAnsi="Calibri"/>
      <w:sz w:val="20"/>
      <w:szCs w:val="20"/>
    </w:rPr>
  </w:style>
  <w:style w:type="paragraph" w:customStyle="1" w:styleId="142">
    <w:name w:val="Обычный 14"/>
    <w:basedOn w:val="a"/>
    <w:uiPriority w:val="99"/>
    <w:rsid w:val="00AC157E"/>
    <w:pPr>
      <w:widowControl/>
      <w:spacing w:line="360" w:lineRule="auto"/>
      <w:ind w:firstLine="709"/>
      <w:jc w:val="both"/>
    </w:pPr>
    <w:rPr>
      <w:rFonts w:ascii="Times New Roman" w:eastAsia="Times New Roman" w:hAnsi="Times New Roman" w:cs="Times New Roman"/>
      <w:color w:val="auto"/>
      <w:sz w:val="28"/>
    </w:rPr>
  </w:style>
  <w:style w:type="paragraph" w:styleId="3f0">
    <w:name w:val="Body Text 3"/>
    <w:basedOn w:val="a"/>
    <w:link w:val="3f1"/>
    <w:uiPriority w:val="99"/>
    <w:rsid w:val="00AC157E"/>
    <w:pPr>
      <w:widowControl/>
      <w:spacing w:after="120"/>
    </w:pPr>
    <w:rPr>
      <w:rFonts w:ascii="Times New Roman" w:eastAsia="Calibri" w:hAnsi="Times New Roman" w:cs="Times New Roman"/>
      <w:color w:val="auto"/>
      <w:sz w:val="16"/>
      <w:szCs w:val="20"/>
    </w:rPr>
  </w:style>
  <w:style w:type="character" w:customStyle="1" w:styleId="3f1">
    <w:name w:val="Основной текст 3 Знак"/>
    <w:link w:val="3f0"/>
    <w:uiPriority w:val="99"/>
    <w:rsid w:val="00AC157E"/>
    <w:rPr>
      <w:rFonts w:ascii="Times New Roman" w:eastAsia="Calibri" w:hAnsi="Times New Roman" w:cs="Times New Roman"/>
      <w:sz w:val="16"/>
    </w:rPr>
  </w:style>
  <w:style w:type="paragraph" w:styleId="HTML">
    <w:name w:val="HTML Preformatted"/>
    <w:basedOn w:val="a"/>
    <w:link w:val="HTML0"/>
    <w:uiPriority w:val="99"/>
    <w:rsid w:val="00AC157E"/>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pPr>
    <w:rPr>
      <w:rFonts w:eastAsia="Calibri" w:cs="Times New Roman"/>
      <w:color w:val="auto"/>
      <w:sz w:val="20"/>
      <w:szCs w:val="20"/>
    </w:rPr>
  </w:style>
  <w:style w:type="character" w:customStyle="1" w:styleId="HTML0">
    <w:name w:val="Стандартный HTML Знак"/>
    <w:link w:val="HTML"/>
    <w:uiPriority w:val="99"/>
    <w:rsid w:val="00AC157E"/>
    <w:rPr>
      <w:rFonts w:eastAsia="Calibri" w:cs="Times New Roman"/>
    </w:rPr>
  </w:style>
  <w:style w:type="character" w:customStyle="1" w:styleId="200">
    <w:name w:val="Знак Знак20"/>
    <w:uiPriority w:val="99"/>
    <w:semiHidden/>
    <w:locked/>
    <w:rsid w:val="00AC157E"/>
    <w:rPr>
      <w:lang w:val="ru-RU" w:eastAsia="ru-RU"/>
    </w:rPr>
  </w:style>
  <w:style w:type="paragraph" w:customStyle="1" w:styleId="afff1">
    <w:name w:val="Табличный"/>
    <w:basedOn w:val="a"/>
    <w:uiPriority w:val="99"/>
    <w:rsid w:val="00AC157E"/>
    <w:pPr>
      <w:keepLines/>
      <w:widowControl/>
      <w:suppressAutoHyphens/>
      <w:jc w:val="both"/>
    </w:pPr>
    <w:rPr>
      <w:rFonts w:ascii="Century Gothic" w:eastAsia="Times New Roman" w:hAnsi="Century Gothic" w:cs="Century Gothic"/>
      <w:color w:val="auto"/>
      <w:sz w:val="18"/>
      <w:szCs w:val="18"/>
    </w:rPr>
  </w:style>
  <w:style w:type="paragraph" w:styleId="afff2">
    <w:name w:val="endnote text"/>
    <w:basedOn w:val="a"/>
    <w:link w:val="afff3"/>
    <w:uiPriority w:val="99"/>
    <w:rsid w:val="00AC157E"/>
    <w:pPr>
      <w:widowControl/>
    </w:pPr>
    <w:rPr>
      <w:rFonts w:ascii="Times New Roman" w:eastAsia="Calibri" w:hAnsi="Times New Roman" w:cs="Times New Roman"/>
      <w:color w:val="auto"/>
      <w:sz w:val="20"/>
      <w:szCs w:val="20"/>
    </w:rPr>
  </w:style>
  <w:style w:type="character" w:customStyle="1" w:styleId="afff3">
    <w:name w:val="Текст концевой сноски Знак"/>
    <w:link w:val="afff2"/>
    <w:uiPriority w:val="99"/>
    <w:rsid w:val="00AC157E"/>
    <w:rPr>
      <w:rFonts w:ascii="Times New Roman" w:eastAsia="Calibri" w:hAnsi="Times New Roman" w:cs="Times New Roman"/>
    </w:rPr>
  </w:style>
  <w:style w:type="character" w:styleId="afff4">
    <w:name w:val="endnote reference"/>
    <w:uiPriority w:val="99"/>
    <w:rsid w:val="00AC157E"/>
    <w:rPr>
      <w:rFonts w:cs="Times New Roman"/>
      <w:vertAlign w:val="superscript"/>
    </w:rPr>
  </w:style>
  <w:style w:type="paragraph" w:styleId="HTML1">
    <w:name w:val="HTML Address"/>
    <w:basedOn w:val="a"/>
    <w:link w:val="HTML2"/>
    <w:uiPriority w:val="99"/>
    <w:rsid w:val="00AC157E"/>
    <w:pPr>
      <w:widowControl/>
    </w:pPr>
    <w:rPr>
      <w:rFonts w:ascii="Times New Roman" w:eastAsia="Calibri" w:hAnsi="Times New Roman" w:cs="Times New Roman"/>
      <w:i/>
      <w:color w:val="auto"/>
      <w:szCs w:val="20"/>
    </w:rPr>
  </w:style>
  <w:style w:type="character" w:customStyle="1" w:styleId="HTML2">
    <w:name w:val="Адрес HTML Знак"/>
    <w:link w:val="HTML1"/>
    <w:uiPriority w:val="99"/>
    <w:rsid w:val="00AC157E"/>
    <w:rPr>
      <w:rFonts w:ascii="Times New Roman" w:eastAsia="Calibri" w:hAnsi="Times New Roman" w:cs="Times New Roman"/>
      <w:i/>
      <w:sz w:val="24"/>
    </w:rPr>
  </w:style>
  <w:style w:type="paragraph" w:styleId="afff5">
    <w:name w:val="envelope address"/>
    <w:basedOn w:val="a"/>
    <w:uiPriority w:val="99"/>
    <w:rsid w:val="00AC157E"/>
    <w:pPr>
      <w:framePr w:w="7920" w:h="1980" w:hRule="exact" w:hSpace="180" w:wrap="auto" w:hAnchor="page" w:xAlign="center" w:yAlign="bottom"/>
      <w:widowControl/>
      <w:ind w:left="2880"/>
    </w:pPr>
    <w:rPr>
      <w:rFonts w:ascii="Arial" w:eastAsia="Times New Roman" w:hAnsi="Arial" w:cs="Arial"/>
      <w:color w:val="auto"/>
    </w:rPr>
  </w:style>
  <w:style w:type="character" w:styleId="HTML3">
    <w:name w:val="HTML Acronym"/>
    <w:uiPriority w:val="99"/>
    <w:rsid w:val="00AC157E"/>
    <w:rPr>
      <w:rFonts w:cs="Times New Roman"/>
    </w:rPr>
  </w:style>
  <w:style w:type="table" w:styleId="-10">
    <w:name w:val="Table Web 1"/>
    <w:basedOn w:val="a1"/>
    <w:uiPriority w:val="99"/>
    <w:rsid w:val="00AC157E"/>
    <w:rPr>
      <w:rFonts w:ascii="Times New Roman" w:eastAsia="Times New Roman" w:hAnsi="Times New Roman" w:cs="Times New Roman"/>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blStylePr w:type="firstRow">
      <w:rPr>
        <w:rFonts w:cs="Times New Roman"/>
        <w:color w:val="auto"/>
      </w:rPr>
      <w:tblPr/>
      <w:tcPr>
        <w:tcBorders>
          <w:tl2br w:val="none" w:sz="0" w:space="0" w:color="auto"/>
          <w:tr2bl w:val="none" w:sz="0" w:space="0" w:color="auto"/>
        </w:tcBorders>
      </w:tcPr>
    </w:tblStylePr>
  </w:style>
  <w:style w:type="table" w:styleId="-2">
    <w:name w:val="Table Web 2"/>
    <w:basedOn w:val="a1"/>
    <w:uiPriority w:val="99"/>
    <w:rsid w:val="00AC157E"/>
    <w:rPr>
      <w:rFonts w:ascii="Times New Roman" w:eastAsia="Times New Roman" w:hAnsi="Times New Roman" w:cs="Times New Roman"/>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blStylePr w:type="firstRow">
      <w:rPr>
        <w:rFonts w:cs="Times New Roman"/>
        <w:color w:val="auto"/>
      </w:rPr>
      <w:tblPr/>
      <w:tcPr>
        <w:tcBorders>
          <w:tl2br w:val="none" w:sz="0" w:space="0" w:color="auto"/>
          <w:tr2bl w:val="none" w:sz="0" w:space="0" w:color="auto"/>
        </w:tcBorders>
      </w:tcPr>
    </w:tblStylePr>
  </w:style>
  <w:style w:type="table" w:styleId="-3">
    <w:name w:val="Table Web 3"/>
    <w:basedOn w:val="a1"/>
    <w:uiPriority w:val="99"/>
    <w:rsid w:val="00AC157E"/>
    <w:rPr>
      <w:rFonts w:ascii="Times New Roman" w:eastAsia="Times New Roman" w:hAnsi="Times New Roman" w:cs="Times New Roman"/>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blStylePr w:type="firstRow">
      <w:rPr>
        <w:rFonts w:cs="Times New Roman"/>
        <w:color w:val="auto"/>
      </w:rPr>
      <w:tblPr/>
      <w:tcPr>
        <w:tcBorders>
          <w:tl2br w:val="none" w:sz="0" w:space="0" w:color="auto"/>
          <w:tr2bl w:val="none" w:sz="0" w:space="0" w:color="auto"/>
        </w:tcBorders>
      </w:tcPr>
    </w:tblStylePr>
  </w:style>
  <w:style w:type="character" w:styleId="afff6">
    <w:name w:val="annotation reference"/>
    <w:uiPriority w:val="99"/>
    <w:rsid w:val="00AC157E"/>
    <w:rPr>
      <w:rFonts w:cs="Times New Roman"/>
      <w:sz w:val="16"/>
    </w:rPr>
  </w:style>
  <w:style w:type="paragraph" w:styleId="afff7">
    <w:name w:val="annotation text"/>
    <w:basedOn w:val="a"/>
    <w:link w:val="afff8"/>
    <w:uiPriority w:val="99"/>
    <w:rsid w:val="00AC157E"/>
    <w:pPr>
      <w:widowControl/>
    </w:pPr>
    <w:rPr>
      <w:rFonts w:ascii="Times New Roman" w:eastAsia="Calibri" w:hAnsi="Times New Roman" w:cs="Times New Roman"/>
      <w:color w:val="auto"/>
      <w:sz w:val="20"/>
      <w:szCs w:val="20"/>
    </w:rPr>
  </w:style>
  <w:style w:type="character" w:customStyle="1" w:styleId="afff8">
    <w:name w:val="Текст примечания Знак"/>
    <w:link w:val="afff7"/>
    <w:uiPriority w:val="99"/>
    <w:rsid w:val="00AC157E"/>
    <w:rPr>
      <w:rFonts w:ascii="Times New Roman" w:eastAsia="Calibri" w:hAnsi="Times New Roman" w:cs="Times New Roman"/>
    </w:rPr>
  </w:style>
  <w:style w:type="paragraph" w:styleId="afff9">
    <w:name w:val="annotation subject"/>
    <w:basedOn w:val="afff7"/>
    <w:next w:val="afff7"/>
    <w:link w:val="afffa"/>
    <w:uiPriority w:val="99"/>
    <w:rsid w:val="00AC157E"/>
    <w:rPr>
      <w:b/>
    </w:rPr>
  </w:style>
  <w:style w:type="character" w:customStyle="1" w:styleId="afffa">
    <w:name w:val="Тема примечания Знак"/>
    <w:link w:val="afff9"/>
    <w:uiPriority w:val="99"/>
    <w:rsid w:val="00AC157E"/>
    <w:rPr>
      <w:rFonts w:ascii="Times New Roman" w:eastAsia="Calibri" w:hAnsi="Times New Roman" w:cs="Times New Roman"/>
      <w:b/>
    </w:rPr>
  </w:style>
  <w:style w:type="character" w:styleId="afffb">
    <w:name w:val="Placeholder Text"/>
    <w:uiPriority w:val="99"/>
    <w:semiHidden/>
    <w:rsid w:val="00AC157E"/>
    <w:rPr>
      <w:rFonts w:cs="Times New Roman"/>
      <w:color w:val="808080"/>
    </w:rPr>
  </w:style>
  <w:style w:type="paragraph" w:customStyle="1" w:styleId="font7">
    <w:name w:val="font7"/>
    <w:basedOn w:val="a"/>
    <w:uiPriority w:val="99"/>
    <w:rsid w:val="00AC157E"/>
    <w:pPr>
      <w:widowControl/>
      <w:spacing w:before="100" w:beforeAutospacing="1" w:after="100" w:afterAutospacing="1"/>
    </w:pPr>
    <w:rPr>
      <w:rFonts w:ascii="Tahoma" w:eastAsia="Times New Roman" w:hAnsi="Tahoma" w:cs="Tahoma"/>
      <w:sz w:val="16"/>
      <w:szCs w:val="16"/>
    </w:rPr>
  </w:style>
  <w:style w:type="paragraph" w:customStyle="1" w:styleId="font8">
    <w:name w:val="font8"/>
    <w:basedOn w:val="a"/>
    <w:uiPriority w:val="99"/>
    <w:rsid w:val="00AC157E"/>
    <w:pPr>
      <w:widowControl/>
      <w:spacing w:before="100" w:beforeAutospacing="1" w:after="100" w:afterAutospacing="1"/>
    </w:pPr>
    <w:rPr>
      <w:rFonts w:ascii="Tahoma" w:eastAsia="Times New Roman" w:hAnsi="Tahoma" w:cs="Tahoma"/>
      <w:b/>
      <w:bCs/>
      <w:sz w:val="16"/>
      <w:szCs w:val="16"/>
    </w:rPr>
  </w:style>
  <w:style w:type="paragraph" w:customStyle="1" w:styleId="xl65">
    <w:name w:val="xl65"/>
    <w:basedOn w:val="a"/>
    <w:uiPriority w:val="99"/>
    <w:rsid w:val="00AC157E"/>
    <w:pPr>
      <w:widowControl/>
      <w:spacing w:before="100" w:beforeAutospacing="1" w:after="100" w:afterAutospacing="1"/>
    </w:pPr>
    <w:rPr>
      <w:rFonts w:ascii="Times New Roman" w:eastAsia="Times New Roman" w:hAnsi="Times New Roman" w:cs="Times New Roman"/>
      <w:color w:val="auto"/>
      <w:sz w:val="20"/>
      <w:szCs w:val="20"/>
    </w:rPr>
  </w:style>
  <w:style w:type="paragraph" w:customStyle="1" w:styleId="xl66">
    <w:name w:val="xl66"/>
    <w:basedOn w:val="a"/>
    <w:uiPriority w:val="99"/>
    <w:rsid w:val="00AC157E"/>
    <w:pPr>
      <w:widowControl/>
      <w:spacing w:before="100" w:beforeAutospacing="1" w:after="100" w:afterAutospacing="1"/>
    </w:pPr>
    <w:rPr>
      <w:rFonts w:ascii="Times New Roman" w:eastAsia="Times New Roman" w:hAnsi="Times New Roman" w:cs="Times New Roman"/>
      <w:color w:val="auto"/>
      <w:sz w:val="20"/>
      <w:szCs w:val="20"/>
    </w:rPr>
  </w:style>
  <w:style w:type="paragraph" w:customStyle="1" w:styleId="xl67">
    <w:name w:val="xl67"/>
    <w:basedOn w:val="a"/>
    <w:uiPriority w:val="99"/>
    <w:rsid w:val="00AC157E"/>
    <w:pPr>
      <w:widowControl/>
      <w:pBdr>
        <w:top w:val="single" w:sz="4" w:space="0" w:color="auto"/>
        <w:left w:val="single" w:sz="8" w:space="0" w:color="auto"/>
        <w:bottom w:val="single" w:sz="4" w:space="0" w:color="auto"/>
        <w:right w:val="single" w:sz="4" w:space="0" w:color="auto"/>
      </w:pBdr>
      <w:spacing w:before="100" w:beforeAutospacing="1" w:after="100" w:afterAutospacing="1"/>
    </w:pPr>
    <w:rPr>
      <w:rFonts w:ascii="Times New Roman" w:eastAsia="Times New Roman" w:hAnsi="Times New Roman" w:cs="Times New Roman"/>
      <w:color w:val="auto"/>
      <w:sz w:val="20"/>
      <w:szCs w:val="20"/>
    </w:rPr>
  </w:style>
  <w:style w:type="paragraph" w:customStyle="1" w:styleId="xl68">
    <w:name w:val="xl68"/>
    <w:basedOn w:val="a"/>
    <w:uiPriority w:val="99"/>
    <w:rsid w:val="00AC157E"/>
    <w:pPr>
      <w:widowControl/>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eastAsia="Times New Roman" w:hAnsi="Times New Roman" w:cs="Times New Roman"/>
      <w:color w:val="auto"/>
      <w:sz w:val="20"/>
      <w:szCs w:val="20"/>
    </w:rPr>
  </w:style>
  <w:style w:type="paragraph" w:customStyle="1" w:styleId="xl69">
    <w:name w:val="xl69"/>
    <w:basedOn w:val="a"/>
    <w:uiPriority w:val="99"/>
    <w:rsid w:val="00AC157E"/>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Times New Roman" w:eastAsia="Times New Roman" w:hAnsi="Times New Roman" w:cs="Times New Roman"/>
      <w:color w:val="auto"/>
      <w:sz w:val="20"/>
      <w:szCs w:val="20"/>
    </w:rPr>
  </w:style>
  <w:style w:type="paragraph" w:customStyle="1" w:styleId="xl70">
    <w:name w:val="xl70"/>
    <w:basedOn w:val="a"/>
    <w:uiPriority w:val="99"/>
    <w:rsid w:val="00AC157E"/>
    <w:pPr>
      <w:widowControl/>
      <w:pBdr>
        <w:top w:val="single" w:sz="4" w:space="0" w:color="auto"/>
        <w:left w:val="single" w:sz="4" w:space="0" w:color="auto"/>
        <w:bottom w:val="single" w:sz="4" w:space="0" w:color="auto"/>
        <w:right w:val="single" w:sz="4" w:space="0" w:color="auto"/>
      </w:pBdr>
      <w:spacing w:before="100" w:beforeAutospacing="1" w:after="100" w:afterAutospacing="1"/>
      <w:jc w:val="both"/>
    </w:pPr>
    <w:rPr>
      <w:rFonts w:ascii="Times New Roman" w:eastAsia="Times New Roman" w:hAnsi="Times New Roman" w:cs="Times New Roman"/>
      <w:color w:val="auto"/>
      <w:sz w:val="20"/>
      <w:szCs w:val="20"/>
    </w:rPr>
  </w:style>
  <w:style w:type="paragraph" w:customStyle="1" w:styleId="xl71">
    <w:name w:val="xl71"/>
    <w:basedOn w:val="a"/>
    <w:uiPriority w:val="99"/>
    <w:rsid w:val="00AC157E"/>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Times New Roman" w:eastAsia="Times New Roman" w:hAnsi="Times New Roman" w:cs="Times New Roman"/>
      <w:color w:val="auto"/>
      <w:sz w:val="20"/>
      <w:szCs w:val="20"/>
    </w:rPr>
  </w:style>
  <w:style w:type="paragraph" w:customStyle="1" w:styleId="xl72">
    <w:name w:val="xl72"/>
    <w:basedOn w:val="a"/>
    <w:uiPriority w:val="99"/>
    <w:rsid w:val="00AC157E"/>
    <w:pPr>
      <w:widowControl/>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eastAsia="Times New Roman" w:hAnsi="Times New Roman" w:cs="Times New Roman"/>
      <w:b/>
      <w:bCs/>
      <w:color w:val="auto"/>
      <w:sz w:val="20"/>
      <w:szCs w:val="20"/>
    </w:rPr>
  </w:style>
  <w:style w:type="paragraph" w:customStyle="1" w:styleId="xl73">
    <w:name w:val="xl73"/>
    <w:basedOn w:val="a"/>
    <w:uiPriority w:val="99"/>
    <w:rsid w:val="00AC157E"/>
    <w:pPr>
      <w:widowControl/>
      <w:spacing w:before="100" w:beforeAutospacing="1" w:after="100" w:afterAutospacing="1"/>
    </w:pPr>
    <w:rPr>
      <w:rFonts w:ascii="Times New Roman" w:eastAsia="Times New Roman" w:hAnsi="Times New Roman" w:cs="Times New Roman"/>
      <w:b/>
      <w:bCs/>
      <w:color w:val="auto"/>
      <w:sz w:val="20"/>
      <w:szCs w:val="20"/>
    </w:rPr>
  </w:style>
  <w:style w:type="paragraph" w:customStyle="1" w:styleId="xl74">
    <w:name w:val="xl74"/>
    <w:basedOn w:val="a"/>
    <w:uiPriority w:val="99"/>
    <w:rsid w:val="00AC157E"/>
    <w:pPr>
      <w:widowControl/>
      <w:spacing w:before="100" w:beforeAutospacing="1" w:after="100" w:afterAutospacing="1"/>
      <w:jc w:val="center"/>
    </w:pPr>
    <w:rPr>
      <w:rFonts w:ascii="Times New Roman" w:eastAsia="Times New Roman" w:hAnsi="Times New Roman" w:cs="Times New Roman"/>
      <w:color w:val="auto"/>
      <w:sz w:val="20"/>
      <w:szCs w:val="20"/>
    </w:rPr>
  </w:style>
  <w:style w:type="paragraph" w:customStyle="1" w:styleId="xl75">
    <w:name w:val="xl75"/>
    <w:basedOn w:val="a"/>
    <w:uiPriority w:val="99"/>
    <w:rsid w:val="00AC157E"/>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Times New Roman" w:eastAsia="Times New Roman" w:hAnsi="Times New Roman" w:cs="Times New Roman"/>
      <w:b/>
      <w:bCs/>
      <w:color w:val="auto"/>
      <w:sz w:val="20"/>
      <w:szCs w:val="20"/>
    </w:rPr>
  </w:style>
  <w:style w:type="paragraph" w:customStyle="1" w:styleId="xl76">
    <w:name w:val="xl76"/>
    <w:basedOn w:val="a"/>
    <w:uiPriority w:val="99"/>
    <w:rsid w:val="00AC157E"/>
    <w:pPr>
      <w:widowControl/>
      <w:pBdr>
        <w:top w:val="single" w:sz="4" w:space="0" w:color="auto"/>
        <w:bottom w:val="single" w:sz="4" w:space="0" w:color="auto"/>
        <w:right w:val="single" w:sz="4" w:space="0" w:color="auto"/>
      </w:pBdr>
      <w:spacing w:before="100" w:beforeAutospacing="1" w:after="100" w:afterAutospacing="1"/>
      <w:jc w:val="center"/>
    </w:pPr>
    <w:rPr>
      <w:rFonts w:ascii="Times New Roman" w:eastAsia="Times New Roman" w:hAnsi="Times New Roman" w:cs="Times New Roman"/>
      <w:b/>
      <w:bCs/>
      <w:color w:val="auto"/>
      <w:sz w:val="20"/>
      <w:szCs w:val="20"/>
    </w:rPr>
  </w:style>
  <w:style w:type="paragraph" w:customStyle="1" w:styleId="xl77">
    <w:name w:val="xl77"/>
    <w:basedOn w:val="a"/>
    <w:uiPriority w:val="99"/>
    <w:rsid w:val="00AC157E"/>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w:eastAsia="Times New Roman" w:hAnsi="Times New Roman" w:cs="Times New Roman"/>
      <w:color w:val="auto"/>
      <w:sz w:val="20"/>
      <w:szCs w:val="20"/>
    </w:rPr>
  </w:style>
  <w:style w:type="paragraph" w:customStyle="1" w:styleId="xl78">
    <w:name w:val="xl78"/>
    <w:basedOn w:val="a"/>
    <w:uiPriority w:val="99"/>
    <w:rsid w:val="00AC157E"/>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w:eastAsia="Times New Roman" w:hAnsi="Times New Roman" w:cs="Times New Roman"/>
      <w:color w:val="auto"/>
      <w:sz w:val="20"/>
      <w:szCs w:val="20"/>
    </w:rPr>
  </w:style>
  <w:style w:type="paragraph" w:customStyle="1" w:styleId="xl80">
    <w:name w:val="xl80"/>
    <w:basedOn w:val="a"/>
    <w:uiPriority w:val="99"/>
    <w:rsid w:val="00AC157E"/>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w:eastAsia="Times New Roman" w:hAnsi="Times New Roman" w:cs="Times New Roman"/>
      <w:color w:val="auto"/>
      <w:sz w:val="20"/>
      <w:szCs w:val="20"/>
    </w:rPr>
  </w:style>
  <w:style w:type="paragraph" w:customStyle="1" w:styleId="xl81">
    <w:name w:val="xl81"/>
    <w:basedOn w:val="a"/>
    <w:uiPriority w:val="99"/>
    <w:rsid w:val="00AC157E"/>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w:eastAsia="Times New Roman" w:hAnsi="Times New Roman" w:cs="Times New Roman"/>
      <w:color w:val="auto"/>
      <w:sz w:val="20"/>
      <w:szCs w:val="20"/>
    </w:rPr>
  </w:style>
  <w:style w:type="paragraph" w:customStyle="1" w:styleId="xl82">
    <w:name w:val="xl82"/>
    <w:basedOn w:val="a"/>
    <w:uiPriority w:val="99"/>
    <w:rsid w:val="00AC157E"/>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w:eastAsia="Times New Roman" w:hAnsi="Times New Roman" w:cs="Times New Roman"/>
      <w:color w:val="auto"/>
      <w:sz w:val="20"/>
      <w:szCs w:val="20"/>
    </w:rPr>
  </w:style>
  <w:style w:type="paragraph" w:customStyle="1" w:styleId="xl83">
    <w:name w:val="xl83"/>
    <w:basedOn w:val="a"/>
    <w:uiPriority w:val="99"/>
    <w:rsid w:val="00AC157E"/>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w:eastAsia="Times New Roman" w:hAnsi="Times New Roman" w:cs="Times New Roman"/>
      <w:color w:val="auto"/>
      <w:sz w:val="20"/>
      <w:szCs w:val="20"/>
    </w:rPr>
  </w:style>
  <w:style w:type="paragraph" w:customStyle="1" w:styleId="xl84">
    <w:name w:val="xl84"/>
    <w:basedOn w:val="a"/>
    <w:uiPriority w:val="99"/>
    <w:rsid w:val="00AC157E"/>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w:eastAsia="Times New Roman" w:hAnsi="Times New Roman" w:cs="Times New Roman"/>
      <w:color w:val="auto"/>
      <w:sz w:val="20"/>
      <w:szCs w:val="20"/>
    </w:rPr>
  </w:style>
  <w:style w:type="paragraph" w:customStyle="1" w:styleId="xl85">
    <w:name w:val="xl85"/>
    <w:basedOn w:val="a"/>
    <w:uiPriority w:val="99"/>
    <w:rsid w:val="00AC157E"/>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w:eastAsia="Times New Roman" w:hAnsi="Times New Roman" w:cs="Times New Roman"/>
      <w:color w:val="auto"/>
      <w:sz w:val="20"/>
      <w:szCs w:val="20"/>
    </w:rPr>
  </w:style>
  <w:style w:type="paragraph" w:customStyle="1" w:styleId="xl86">
    <w:name w:val="xl86"/>
    <w:basedOn w:val="a"/>
    <w:uiPriority w:val="99"/>
    <w:rsid w:val="00AC157E"/>
    <w:pPr>
      <w:widowControl/>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eastAsia="Times New Roman" w:hAnsi="Times New Roman" w:cs="Times New Roman"/>
      <w:color w:val="auto"/>
      <w:sz w:val="20"/>
      <w:szCs w:val="20"/>
    </w:rPr>
  </w:style>
  <w:style w:type="paragraph" w:customStyle="1" w:styleId="xl87">
    <w:name w:val="xl87"/>
    <w:basedOn w:val="a"/>
    <w:uiPriority w:val="99"/>
    <w:rsid w:val="00AC157E"/>
    <w:pPr>
      <w:widowControl/>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Times New Roman" w:eastAsia="Times New Roman" w:hAnsi="Times New Roman" w:cs="Times New Roman"/>
      <w:color w:val="auto"/>
      <w:sz w:val="20"/>
      <w:szCs w:val="20"/>
    </w:rPr>
  </w:style>
  <w:style w:type="paragraph" w:customStyle="1" w:styleId="xl88">
    <w:name w:val="xl88"/>
    <w:basedOn w:val="a"/>
    <w:uiPriority w:val="99"/>
    <w:rsid w:val="00AC157E"/>
    <w:pPr>
      <w:widowControl/>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Times New Roman" w:eastAsia="Times New Roman" w:hAnsi="Times New Roman" w:cs="Times New Roman"/>
      <w:b/>
      <w:bCs/>
      <w:color w:val="auto"/>
      <w:sz w:val="20"/>
      <w:szCs w:val="20"/>
    </w:rPr>
  </w:style>
  <w:style w:type="paragraph" w:customStyle="1" w:styleId="xl89">
    <w:name w:val="xl89"/>
    <w:basedOn w:val="a"/>
    <w:uiPriority w:val="99"/>
    <w:rsid w:val="00AC157E"/>
    <w:pPr>
      <w:widowControl/>
      <w:spacing w:before="100" w:beforeAutospacing="1" w:after="100" w:afterAutospacing="1"/>
      <w:textAlignment w:val="center"/>
    </w:pPr>
    <w:rPr>
      <w:rFonts w:ascii="Times New Roman" w:eastAsia="Times New Roman" w:hAnsi="Times New Roman" w:cs="Times New Roman"/>
      <w:color w:val="auto"/>
      <w:sz w:val="20"/>
      <w:szCs w:val="20"/>
    </w:rPr>
  </w:style>
  <w:style w:type="paragraph" w:customStyle="1" w:styleId="xl90">
    <w:name w:val="xl90"/>
    <w:basedOn w:val="a"/>
    <w:uiPriority w:val="99"/>
    <w:rsid w:val="00AC157E"/>
    <w:pPr>
      <w:widowControl/>
      <w:pBdr>
        <w:top w:val="single" w:sz="4" w:space="0" w:color="auto"/>
        <w:bottom w:val="single" w:sz="4" w:space="0" w:color="auto"/>
        <w:right w:val="single" w:sz="4" w:space="0" w:color="auto"/>
      </w:pBdr>
      <w:spacing w:before="100" w:beforeAutospacing="1" w:after="100" w:afterAutospacing="1"/>
      <w:jc w:val="center"/>
    </w:pPr>
    <w:rPr>
      <w:rFonts w:ascii="Times New Roman" w:eastAsia="Times New Roman" w:hAnsi="Times New Roman" w:cs="Times New Roman"/>
      <w:color w:val="auto"/>
      <w:sz w:val="20"/>
      <w:szCs w:val="20"/>
    </w:rPr>
  </w:style>
  <w:style w:type="paragraph" w:customStyle="1" w:styleId="xl91">
    <w:name w:val="xl91"/>
    <w:basedOn w:val="a"/>
    <w:uiPriority w:val="99"/>
    <w:rsid w:val="00AC157E"/>
    <w:pPr>
      <w:widowControl/>
      <w:pBdr>
        <w:top w:val="single" w:sz="4" w:space="0" w:color="auto"/>
        <w:right w:val="single" w:sz="4" w:space="0" w:color="auto"/>
      </w:pBdr>
      <w:spacing w:before="100" w:beforeAutospacing="1" w:after="100" w:afterAutospacing="1"/>
      <w:jc w:val="center"/>
    </w:pPr>
    <w:rPr>
      <w:rFonts w:ascii="Times New Roman" w:eastAsia="Times New Roman" w:hAnsi="Times New Roman" w:cs="Times New Roman"/>
      <w:color w:val="auto"/>
      <w:sz w:val="20"/>
      <w:szCs w:val="20"/>
    </w:rPr>
  </w:style>
  <w:style w:type="paragraph" w:customStyle="1" w:styleId="xl92">
    <w:name w:val="xl92"/>
    <w:basedOn w:val="a"/>
    <w:uiPriority w:val="99"/>
    <w:rsid w:val="00AC157E"/>
    <w:pPr>
      <w:widowControl/>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eastAsia="Times New Roman" w:hAnsi="Times New Roman" w:cs="Times New Roman"/>
      <w:color w:val="auto"/>
      <w:sz w:val="20"/>
      <w:szCs w:val="20"/>
    </w:rPr>
  </w:style>
  <w:style w:type="paragraph" w:customStyle="1" w:styleId="xl93">
    <w:name w:val="xl93"/>
    <w:basedOn w:val="a"/>
    <w:uiPriority w:val="99"/>
    <w:rsid w:val="00AC157E"/>
    <w:pPr>
      <w:widowControl/>
      <w:pBdr>
        <w:top w:val="single" w:sz="4" w:space="0" w:color="auto"/>
        <w:left w:val="single" w:sz="8" w:space="0" w:color="auto"/>
        <w:right w:val="single" w:sz="4" w:space="0" w:color="auto"/>
      </w:pBdr>
      <w:spacing w:before="100" w:beforeAutospacing="1" w:after="100" w:afterAutospacing="1"/>
    </w:pPr>
    <w:rPr>
      <w:rFonts w:ascii="Times New Roman" w:eastAsia="Times New Roman" w:hAnsi="Times New Roman" w:cs="Times New Roman"/>
      <w:color w:val="auto"/>
      <w:sz w:val="20"/>
      <w:szCs w:val="20"/>
    </w:rPr>
  </w:style>
  <w:style w:type="paragraph" w:customStyle="1" w:styleId="xl94">
    <w:name w:val="xl94"/>
    <w:basedOn w:val="a"/>
    <w:uiPriority w:val="99"/>
    <w:rsid w:val="00AC157E"/>
    <w:pPr>
      <w:widowControl/>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pPr>
    <w:rPr>
      <w:rFonts w:ascii="Times New Roman" w:eastAsia="Times New Roman" w:hAnsi="Times New Roman" w:cs="Times New Roman"/>
      <w:color w:val="auto"/>
      <w:sz w:val="20"/>
      <w:szCs w:val="20"/>
    </w:rPr>
  </w:style>
  <w:style w:type="paragraph" w:customStyle="1" w:styleId="xl95">
    <w:name w:val="xl95"/>
    <w:basedOn w:val="a"/>
    <w:uiPriority w:val="99"/>
    <w:rsid w:val="00AC157E"/>
    <w:pPr>
      <w:widowControl/>
      <w:pBdr>
        <w:top w:val="single" w:sz="4" w:space="0" w:color="auto"/>
        <w:left w:val="single" w:sz="4" w:space="0" w:color="auto"/>
        <w:bottom w:val="single" w:sz="4" w:space="0" w:color="auto"/>
        <w:right w:val="single" w:sz="4" w:space="0" w:color="auto"/>
      </w:pBdr>
      <w:shd w:val="clear" w:color="000000" w:fill="DBEEF3"/>
      <w:spacing w:before="100" w:beforeAutospacing="1" w:after="100" w:afterAutospacing="1"/>
    </w:pPr>
    <w:rPr>
      <w:rFonts w:ascii="Times New Roman" w:eastAsia="Times New Roman" w:hAnsi="Times New Roman" w:cs="Times New Roman"/>
      <w:color w:val="auto"/>
      <w:sz w:val="20"/>
      <w:szCs w:val="20"/>
    </w:rPr>
  </w:style>
  <w:style w:type="paragraph" w:customStyle="1" w:styleId="xl96">
    <w:name w:val="xl96"/>
    <w:basedOn w:val="a"/>
    <w:uiPriority w:val="99"/>
    <w:rsid w:val="00AC157E"/>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w:eastAsia="Times New Roman" w:hAnsi="Times New Roman" w:cs="Times New Roman"/>
      <w:b/>
      <w:bCs/>
      <w:color w:val="auto"/>
      <w:sz w:val="20"/>
      <w:szCs w:val="20"/>
    </w:rPr>
  </w:style>
  <w:style w:type="paragraph" w:customStyle="1" w:styleId="xl97">
    <w:name w:val="xl97"/>
    <w:basedOn w:val="a"/>
    <w:uiPriority w:val="99"/>
    <w:rsid w:val="00AC157E"/>
    <w:pPr>
      <w:widowControl/>
      <w:pBdr>
        <w:top w:val="single" w:sz="4" w:space="0" w:color="auto"/>
        <w:left w:val="single" w:sz="4" w:space="0" w:color="auto"/>
        <w:right w:val="single" w:sz="4" w:space="0" w:color="auto"/>
      </w:pBdr>
      <w:spacing w:before="100" w:beforeAutospacing="1" w:after="100" w:afterAutospacing="1"/>
      <w:jc w:val="center"/>
      <w:textAlignment w:val="center"/>
    </w:pPr>
    <w:rPr>
      <w:rFonts w:ascii="Times New Roman" w:eastAsia="Times New Roman" w:hAnsi="Times New Roman" w:cs="Times New Roman"/>
      <w:b/>
      <w:bCs/>
      <w:color w:val="auto"/>
      <w:sz w:val="20"/>
      <w:szCs w:val="20"/>
    </w:rPr>
  </w:style>
  <w:style w:type="paragraph" w:customStyle="1" w:styleId="xl98">
    <w:name w:val="xl98"/>
    <w:basedOn w:val="a"/>
    <w:uiPriority w:val="99"/>
    <w:rsid w:val="00AC157E"/>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w:eastAsia="Times New Roman" w:hAnsi="Times New Roman" w:cs="Times New Roman"/>
      <w:color w:val="auto"/>
      <w:sz w:val="20"/>
      <w:szCs w:val="20"/>
    </w:rPr>
  </w:style>
  <w:style w:type="paragraph" w:customStyle="1" w:styleId="xl99">
    <w:name w:val="xl99"/>
    <w:basedOn w:val="a"/>
    <w:uiPriority w:val="99"/>
    <w:rsid w:val="00AC157E"/>
    <w:pPr>
      <w:widowControl/>
      <w:spacing w:before="100" w:beforeAutospacing="1" w:after="100" w:afterAutospacing="1"/>
      <w:jc w:val="center"/>
      <w:textAlignment w:val="center"/>
    </w:pPr>
    <w:rPr>
      <w:rFonts w:ascii="Times New Roman" w:eastAsia="Times New Roman" w:hAnsi="Times New Roman" w:cs="Times New Roman"/>
      <w:color w:val="auto"/>
      <w:sz w:val="20"/>
      <w:szCs w:val="20"/>
    </w:rPr>
  </w:style>
  <w:style w:type="paragraph" w:customStyle="1" w:styleId="xl100">
    <w:name w:val="xl100"/>
    <w:basedOn w:val="a"/>
    <w:uiPriority w:val="99"/>
    <w:rsid w:val="00AC157E"/>
    <w:pPr>
      <w:widowControl/>
      <w:spacing w:before="100" w:beforeAutospacing="1" w:after="100" w:afterAutospacing="1"/>
      <w:jc w:val="center"/>
      <w:textAlignment w:val="center"/>
    </w:pPr>
    <w:rPr>
      <w:rFonts w:ascii="Times New Roman" w:eastAsia="Times New Roman" w:hAnsi="Times New Roman" w:cs="Times New Roman"/>
      <w:b/>
      <w:bCs/>
      <w:sz w:val="20"/>
      <w:szCs w:val="20"/>
    </w:rPr>
  </w:style>
  <w:style w:type="paragraph" w:customStyle="1" w:styleId="xl101">
    <w:name w:val="xl101"/>
    <w:basedOn w:val="a"/>
    <w:uiPriority w:val="99"/>
    <w:rsid w:val="00AC157E"/>
    <w:pPr>
      <w:widowControl/>
      <w:pBdr>
        <w:top w:val="single" w:sz="4" w:space="0" w:color="auto"/>
        <w:left w:val="single" w:sz="4" w:space="0" w:color="auto"/>
        <w:right w:val="single" w:sz="4" w:space="0" w:color="auto"/>
      </w:pBdr>
      <w:spacing w:before="100" w:beforeAutospacing="1" w:after="100" w:afterAutospacing="1"/>
      <w:jc w:val="center"/>
      <w:textAlignment w:val="center"/>
    </w:pPr>
    <w:rPr>
      <w:rFonts w:ascii="Times New Roman" w:eastAsia="Times New Roman" w:hAnsi="Times New Roman" w:cs="Times New Roman"/>
      <w:color w:val="auto"/>
      <w:sz w:val="20"/>
      <w:szCs w:val="20"/>
    </w:rPr>
  </w:style>
  <w:style w:type="paragraph" w:customStyle="1" w:styleId="xl102">
    <w:name w:val="xl102"/>
    <w:basedOn w:val="a"/>
    <w:uiPriority w:val="99"/>
    <w:rsid w:val="00AC157E"/>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w:eastAsia="Times New Roman" w:hAnsi="Times New Roman" w:cs="Times New Roman"/>
      <w:color w:val="auto"/>
      <w:sz w:val="20"/>
      <w:szCs w:val="20"/>
    </w:rPr>
  </w:style>
  <w:style w:type="paragraph" w:customStyle="1" w:styleId="xl103">
    <w:name w:val="xl103"/>
    <w:basedOn w:val="a"/>
    <w:uiPriority w:val="99"/>
    <w:rsid w:val="00AC157E"/>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w:eastAsia="Times New Roman" w:hAnsi="Times New Roman" w:cs="Times New Roman"/>
      <w:color w:val="auto"/>
      <w:sz w:val="20"/>
      <w:szCs w:val="20"/>
    </w:rPr>
  </w:style>
  <w:style w:type="paragraph" w:customStyle="1" w:styleId="xl104">
    <w:name w:val="xl104"/>
    <w:basedOn w:val="a"/>
    <w:uiPriority w:val="99"/>
    <w:rsid w:val="00AC157E"/>
    <w:pPr>
      <w:widowControl/>
      <w:spacing w:before="100" w:beforeAutospacing="1" w:after="100" w:afterAutospacing="1"/>
      <w:jc w:val="center"/>
      <w:textAlignment w:val="center"/>
    </w:pPr>
    <w:rPr>
      <w:rFonts w:ascii="Times New Roman" w:eastAsia="Times New Roman" w:hAnsi="Times New Roman" w:cs="Times New Roman"/>
      <w:color w:val="auto"/>
      <w:sz w:val="20"/>
      <w:szCs w:val="20"/>
    </w:rPr>
  </w:style>
  <w:style w:type="paragraph" w:customStyle="1" w:styleId="xl105">
    <w:name w:val="xl105"/>
    <w:basedOn w:val="a"/>
    <w:uiPriority w:val="99"/>
    <w:rsid w:val="00AC157E"/>
    <w:pPr>
      <w:widowControl/>
      <w:pBdr>
        <w:top w:val="single" w:sz="4" w:space="0" w:color="auto"/>
        <w:left w:val="single" w:sz="8" w:space="0" w:color="auto"/>
        <w:bottom w:val="single" w:sz="4" w:space="0" w:color="auto"/>
      </w:pBdr>
      <w:spacing w:before="100" w:beforeAutospacing="1" w:after="100" w:afterAutospacing="1"/>
    </w:pPr>
    <w:rPr>
      <w:rFonts w:ascii="Times New Roman" w:eastAsia="Times New Roman" w:hAnsi="Times New Roman" w:cs="Times New Roman"/>
      <w:b/>
      <w:bCs/>
      <w:color w:val="auto"/>
      <w:sz w:val="20"/>
      <w:szCs w:val="20"/>
    </w:rPr>
  </w:style>
  <w:style w:type="paragraph" w:customStyle="1" w:styleId="xl106">
    <w:name w:val="xl106"/>
    <w:basedOn w:val="a"/>
    <w:uiPriority w:val="99"/>
    <w:rsid w:val="00AC157E"/>
    <w:pPr>
      <w:widowControl/>
      <w:pBdr>
        <w:top w:val="single" w:sz="4" w:space="0" w:color="auto"/>
        <w:bottom w:val="single" w:sz="4" w:space="0" w:color="auto"/>
        <w:right w:val="single" w:sz="4" w:space="0" w:color="auto"/>
      </w:pBdr>
      <w:spacing w:before="100" w:beforeAutospacing="1" w:after="100" w:afterAutospacing="1"/>
      <w:jc w:val="center"/>
      <w:textAlignment w:val="center"/>
    </w:pPr>
    <w:rPr>
      <w:rFonts w:ascii="Times New Roman" w:eastAsia="Times New Roman" w:hAnsi="Times New Roman" w:cs="Times New Roman"/>
      <w:color w:val="auto"/>
      <w:sz w:val="20"/>
      <w:szCs w:val="20"/>
    </w:rPr>
  </w:style>
  <w:style w:type="paragraph" w:customStyle="1" w:styleId="xl107">
    <w:name w:val="xl107"/>
    <w:basedOn w:val="a"/>
    <w:uiPriority w:val="99"/>
    <w:rsid w:val="00AC157E"/>
    <w:pPr>
      <w:widowControl/>
      <w:pBdr>
        <w:top w:val="single" w:sz="4" w:space="0" w:color="auto"/>
        <w:left w:val="single" w:sz="4" w:space="0" w:color="auto"/>
        <w:right w:val="single" w:sz="4" w:space="0" w:color="auto"/>
      </w:pBdr>
      <w:spacing w:before="100" w:beforeAutospacing="1" w:after="100" w:afterAutospacing="1"/>
      <w:jc w:val="both"/>
    </w:pPr>
    <w:rPr>
      <w:rFonts w:ascii="Times New Roman" w:eastAsia="Times New Roman" w:hAnsi="Times New Roman" w:cs="Times New Roman"/>
      <w:color w:val="auto"/>
      <w:sz w:val="20"/>
      <w:szCs w:val="20"/>
    </w:rPr>
  </w:style>
  <w:style w:type="paragraph" w:customStyle="1" w:styleId="xl108">
    <w:name w:val="xl108"/>
    <w:basedOn w:val="a"/>
    <w:uiPriority w:val="99"/>
    <w:rsid w:val="00AC157E"/>
    <w:pPr>
      <w:widowControl/>
      <w:pBdr>
        <w:top w:val="single" w:sz="4" w:space="0" w:color="auto"/>
        <w:left w:val="single" w:sz="4" w:space="0" w:color="auto"/>
        <w:bottom w:val="single" w:sz="4" w:space="0" w:color="auto"/>
        <w:right w:val="single" w:sz="4" w:space="0" w:color="auto"/>
      </w:pBdr>
      <w:spacing w:before="100" w:beforeAutospacing="1" w:after="100" w:afterAutospacing="1"/>
      <w:jc w:val="both"/>
      <w:textAlignment w:val="top"/>
    </w:pPr>
    <w:rPr>
      <w:rFonts w:ascii="Times New Roman" w:eastAsia="Times New Roman" w:hAnsi="Times New Roman" w:cs="Times New Roman"/>
      <w:b/>
      <w:bCs/>
      <w:sz w:val="20"/>
      <w:szCs w:val="20"/>
    </w:rPr>
  </w:style>
  <w:style w:type="paragraph" w:customStyle="1" w:styleId="xl109">
    <w:name w:val="xl109"/>
    <w:basedOn w:val="a"/>
    <w:uiPriority w:val="99"/>
    <w:rsid w:val="00AC157E"/>
    <w:pPr>
      <w:widowControl/>
      <w:pBdr>
        <w:top w:val="single" w:sz="4" w:space="0" w:color="auto"/>
        <w:left w:val="single" w:sz="4" w:space="0" w:color="auto"/>
        <w:bottom w:val="single" w:sz="4" w:space="0" w:color="auto"/>
        <w:right w:val="single" w:sz="4" w:space="0" w:color="auto"/>
      </w:pBdr>
      <w:spacing w:before="100" w:beforeAutospacing="1" w:after="100" w:afterAutospacing="1"/>
      <w:jc w:val="both"/>
      <w:textAlignment w:val="top"/>
    </w:pPr>
    <w:rPr>
      <w:rFonts w:ascii="Times New Roman" w:eastAsia="Times New Roman" w:hAnsi="Times New Roman" w:cs="Times New Roman"/>
      <w:b/>
      <w:bCs/>
      <w:sz w:val="20"/>
      <w:szCs w:val="20"/>
    </w:rPr>
  </w:style>
  <w:style w:type="paragraph" w:customStyle="1" w:styleId="xl110">
    <w:name w:val="xl110"/>
    <w:basedOn w:val="a"/>
    <w:uiPriority w:val="99"/>
    <w:rsid w:val="00AC157E"/>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w:eastAsia="Times New Roman" w:hAnsi="Times New Roman" w:cs="Times New Roman"/>
      <w:b/>
      <w:bCs/>
      <w:color w:val="auto"/>
      <w:sz w:val="20"/>
      <w:szCs w:val="20"/>
    </w:rPr>
  </w:style>
  <w:style w:type="paragraph" w:customStyle="1" w:styleId="xl111">
    <w:name w:val="xl111"/>
    <w:basedOn w:val="a"/>
    <w:uiPriority w:val="99"/>
    <w:rsid w:val="00AC157E"/>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w:eastAsia="Times New Roman" w:hAnsi="Times New Roman" w:cs="Times New Roman"/>
      <w:b/>
      <w:bCs/>
      <w:color w:val="auto"/>
      <w:sz w:val="20"/>
      <w:szCs w:val="20"/>
    </w:rPr>
  </w:style>
  <w:style w:type="paragraph" w:customStyle="1" w:styleId="xl112">
    <w:name w:val="xl112"/>
    <w:basedOn w:val="a"/>
    <w:uiPriority w:val="99"/>
    <w:rsid w:val="00AC157E"/>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rFonts w:ascii="Times New Roman" w:eastAsia="Times New Roman" w:hAnsi="Times New Roman" w:cs="Times New Roman"/>
      <w:color w:val="auto"/>
      <w:sz w:val="20"/>
      <w:szCs w:val="20"/>
    </w:rPr>
  </w:style>
  <w:style w:type="paragraph" w:customStyle="1" w:styleId="xl113">
    <w:name w:val="xl113"/>
    <w:basedOn w:val="a"/>
    <w:uiPriority w:val="99"/>
    <w:rsid w:val="00AC157E"/>
    <w:pPr>
      <w:widowControl/>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Times New Roman" w:eastAsia="Times New Roman" w:hAnsi="Times New Roman" w:cs="Times New Roman"/>
      <w:color w:val="auto"/>
      <w:sz w:val="20"/>
      <w:szCs w:val="20"/>
    </w:rPr>
  </w:style>
  <w:style w:type="paragraph" w:customStyle="1" w:styleId="xl114">
    <w:name w:val="xl114"/>
    <w:basedOn w:val="a"/>
    <w:uiPriority w:val="99"/>
    <w:rsid w:val="00AC157E"/>
    <w:pPr>
      <w:widowControl/>
      <w:pBdr>
        <w:top w:val="single" w:sz="4" w:space="0" w:color="auto"/>
        <w:left w:val="single" w:sz="4" w:space="0" w:color="auto"/>
        <w:bottom w:val="single" w:sz="4" w:space="0" w:color="auto"/>
      </w:pBdr>
      <w:spacing w:before="100" w:beforeAutospacing="1" w:after="100" w:afterAutospacing="1"/>
      <w:jc w:val="center"/>
      <w:textAlignment w:val="center"/>
    </w:pPr>
    <w:rPr>
      <w:rFonts w:ascii="Times New Roman" w:eastAsia="Times New Roman" w:hAnsi="Times New Roman" w:cs="Times New Roman"/>
      <w:b/>
      <w:bCs/>
      <w:color w:val="auto"/>
      <w:sz w:val="20"/>
      <w:szCs w:val="20"/>
    </w:rPr>
  </w:style>
  <w:style w:type="paragraph" w:customStyle="1" w:styleId="xl115">
    <w:name w:val="xl115"/>
    <w:basedOn w:val="a"/>
    <w:uiPriority w:val="99"/>
    <w:rsid w:val="00AC157E"/>
    <w:pPr>
      <w:widowControl/>
      <w:pBdr>
        <w:top w:val="single" w:sz="4" w:space="0" w:color="auto"/>
        <w:bottom w:val="single" w:sz="4" w:space="0" w:color="auto"/>
      </w:pBdr>
      <w:spacing w:before="100" w:beforeAutospacing="1" w:after="100" w:afterAutospacing="1"/>
      <w:jc w:val="center"/>
      <w:textAlignment w:val="center"/>
    </w:pPr>
    <w:rPr>
      <w:rFonts w:ascii="Times New Roman" w:eastAsia="Times New Roman" w:hAnsi="Times New Roman" w:cs="Times New Roman"/>
      <w:b/>
      <w:bCs/>
      <w:color w:val="auto"/>
      <w:sz w:val="20"/>
      <w:szCs w:val="20"/>
    </w:rPr>
  </w:style>
  <w:style w:type="paragraph" w:customStyle="1" w:styleId="xl116">
    <w:name w:val="xl116"/>
    <w:basedOn w:val="a"/>
    <w:uiPriority w:val="99"/>
    <w:rsid w:val="00AC157E"/>
    <w:pPr>
      <w:widowControl/>
      <w:pBdr>
        <w:top w:val="single" w:sz="4" w:space="0" w:color="auto"/>
        <w:bottom w:val="single" w:sz="4" w:space="0" w:color="auto"/>
        <w:right w:val="single" w:sz="4" w:space="0" w:color="auto"/>
      </w:pBdr>
      <w:spacing w:before="100" w:beforeAutospacing="1" w:after="100" w:afterAutospacing="1"/>
      <w:jc w:val="center"/>
      <w:textAlignment w:val="center"/>
    </w:pPr>
    <w:rPr>
      <w:rFonts w:ascii="Times New Roman" w:eastAsia="Times New Roman" w:hAnsi="Times New Roman" w:cs="Times New Roman"/>
      <w:b/>
      <w:bCs/>
      <w:color w:val="auto"/>
      <w:sz w:val="20"/>
      <w:szCs w:val="20"/>
    </w:rPr>
  </w:style>
  <w:style w:type="paragraph" w:customStyle="1" w:styleId="xl117">
    <w:name w:val="xl117"/>
    <w:basedOn w:val="a"/>
    <w:uiPriority w:val="99"/>
    <w:rsid w:val="00AC157E"/>
    <w:pPr>
      <w:widowControl/>
      <w:pBdr>
        <w:top w:val="single" w:sz="4" w:space="0" w:color="auto"/>
        <w:left w:val="single" w:sz="4" w:space="0" w:color="auto"/>
        <w:right w:val="single" w:sz="4" w:space="0" w:color="auto"/>
      </w:pBdr>
      <w:spacing w:before="100" w:beforeAutospacing="1" w:after="100" w:afterAutospacing="1"/>
      <w:textAlignment w:val="center"/>
    </w:pPr>
    <w:rPr>
      <w:rFonts w:ascii="Times New Roman" w:eastAsia="Times New Roman" w:hAnsi="Times New Roman" w:cs="Times New Roman"/>
      <w:color w:val="auto"/>
      <w:sz w:val="20"/>
      <w:szCs w:val="20"/>
    </w:rPr>
  </w:style>
  <w:style w:type="paragraph" w:customStyle="1" w:styleId="xl118">
    <w:name w:val="xl118"/>
    <w:basedOn w:val="a"/>
    <w:uiPriority w:val="99"/>
    <w:rsid w:val="00AC157E"/>
    <w:pPr>
      <w:widowControl/>
      <w:pBdr>
        <w:left w:val="single" w:sz="4" w:space="0" w:color="auto"/>
        <w:right w:val="single" w:sz="4" w:space="0" w:color="auto"/>
      </w:pBdr>
      <w:spacing w:before="100" w:beforeAutospacing="1" w:after="100" w:afterAutospacing="1"/>
      <w:textAlignment w:val="center"/>
    </w:pPr>
    <w:rPr>
      <w:rFonts w:ascii="Times New Roman" w:eastAsia="Times New Roman" w:hAnsi="Times New Roman" w:cs="Times New Roman"/>
      <w:color w:val="auto"/>
      <w:sz w:val="20"/>
      <w:szCs w:val="20"/>
    </w:rPr>
  </w:style>
  <w:style w:type="paragraph" w:customStyle="1" w:styleId="xl119">
    <w:name w:val="xl119"/>
    <w:basedOn w:val="a"/>
    <w:uiPriority w:val="99"/>
    <w:rsid w:val="00AC157E"/>
    <w:pPr>
      <w:widowControl/>
      <w:pBdr>
        <w:left w:val="single" w:sz="4" w:space="0" w:color="auto"/>
        <w:bottom w:val="single" w:sz="4" w:space="0" w:color="auto"/>
        <w:right w:val="single" w:sz="4" w:space="0" w:color="auto"/>
      </w:pBdr>
      <w:spacing w:before="100" w:beforeAutospacing="1" w:after="100" w:afterAutospacing="1"/>
      <w:textAlignment w:val="center"/>
    </w:pPr>
    <w:rPr>
      <w:rFonts w:ascii="Times New Roman" w:eastAsia="Times New Roman" w:hAnsi="Times New Roman" w:cs="Times New Roman"/>
      <w:color w:val="auto"/>
      <w:sz w:val="20"/>
      <w:szCs w:val="20"/>
    </w:rPr>
  </w:style>
  <w:style w:type="paragraph" w:customStyle="1" w:styleId="xl120">
    <w:name w:val="xl120"/>
    <w:basedOn w:val="a"/>
    <w:uiPriority w:val="99"/>
    <w:rsid w:val="00AC157E"/>
    <w:pPr>
      <w:widowControl/>
      <w:pBdr>
        <w:top w:val="single" w:sz="4" w:space="0" w:color="auto"/>
        <w:left w:val="single" w:sz="4" w:space="0" w:color="auto"/>
        <w:right w:val="single" w:sz="4" w:space="0" w:color="auto"/>
      </w:pBdr>
      <w:spacing w:before="100" w:beforeAutospacing="1" w:after="100" w:afterAutospacing="1"/>
      <w:jc w:val="center"/>
      <w:textAlignment w:val="center"/>
    </w:pPr>
    <w:rPr>
      <w:rFonts w:ascii="Times New Roman" w:eastAsia="Times New Roman" w:hAnsi="Times New Roman" w:cs="Times New Roman"/>
      <w:color w:val="auto"/>
      <w:sz w:val="20"/>
      <w:szCs w:val="20"/>
    </w:rPr>
  </w:style>
  <w:style w:type="paragraph" w:customStyle="1" w:styleId="xl121">
    <w:name w:val="xl121"/>
    <w:basedOn w:val="a"/>
    <w:uiPriority w:val="99"/>
    <w:rsid w:val="00AC157E"/>
    <w:pPr>
      <w:widowControl/>
      <w:pBdr>
        <w:left w:val="single" w:sz="4" w:space="0" w:color="auto"/>
        <w:right w:val="single" w:sz="4" w:space="0" w:color="auto"/>
      </w:pBdr>
      <w:spacing w:before="100" w:beforeAutospacing="1" w:after="100" w:afterAutospacing="1"/>
      <w:jc w:val="center"/>
      <w:textAlignment w:val="center"/>
    </w:pPr>
    <w:rPr>
      <w:rFonts w:ascii="Times New Roman" w:eastAsia="Times New Roman" w:hAnsi="Times New Roman" w:cs="Times New Roman"/>
      <w:color w:val="auto"/>
      <w:sz w:val="20"/>
      <w:szCs w:val="20"/>
    </w:rPr>
  </w:style>
  <w:style w:type="paragraph" w:customStyle="1" w:styleId="xl122">
    <w:name w:val="xl122"/>
    <w:basedOn w:val="a"/>
    <w:uiPriority w:val="99"/>
    <w:rsid w:val="00AC157E"/>
    <w:pPr>
      <w:widowControl/>
      <w:pBdr>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w:eastAsia="Times New Roman" w:hAnsi="Times New Roman" w:cs="Times New Roman"/>
      <w:color w:val="auto"/>
      <w:sz w:val="20"/>
      <w:szCs w:val="20"/>
    </w:rPr>
  </w:style>
  <w:style w:type="paragraph" w:customStyle="1" w:styleId="xl123">
    <w:name w:val="xl123"/>
    <w:basedOn w:val="a"/>
    <w:uiPriority w:val="99"/>
    <w:rsid w:val="00AC157E"/>
    <w:pPr>
      <w:widowControl/>
      <w:pBdr>
        <w:top w:val="single" w:sz="4" w:space="0" w:color="auto"/>
        <w:left w:val="single" w:sz="4" w:space="0" w:color="auto"/>
        <w:right w:val="single" w:sz="4" w:space="0" w:color="auto"/>
      </w:pBdr>
      <w:spacing w:before="100" w:beforeAutospacing="1" w:after="100" w:afterAutospacing="1"/>
      <w:jc w:val="center"/>
      <w:textAlignment w:val="center"/>
    </w:pPr>
    <w:rPr>
      <w:rFonts w:ascii="Times New Roman" w:eastAsia="Times New Roman" w:hAnsi="Times New Roman" w:cs="Times New Roman"/>
      <w:color w:val="auto"/>
      <w:sz w:val="20"/>
      <w:szCs w:val="20"/>
    </w:rPr>
  </w:style>
  <w:style w:type="paragraph" w:customStyle="1" w:styleId="xl124">
    <w:name w:val="xl124"/>
    <w:basedOn w:val="a"/>
    <w:uiPriority w:val="99"/>
    <w:rsid w:val="00AC157E"/>
    <w:pPr>
      <w:widowControl/>
      <w:pBdr>
        <w:left w:val="single" w:sz="4" w:space="0" w:color="auto"/>
        <w:right w:val="single" w:sz="4" w:space="0" w:color="auto"/>
      </w:pBdr>
      <w:spacing w:before="100" w:beforeAutospacing="1" w:after="100" w:afterAutospacing="1"/>
      <w:jc w:val="center"/>
      <w:textAlignment w:val="center"/>
    </w:pPr>
    <w:rPr>
      <w:rFonts w:ascii="Times New Roman" w:eastAsia="Times New Roman" w:hAnsi="Times New Roman" w:cs="Times New Roman"/>
      <w:color w:val="auto"/>
      <w:sz w:val="20"/>
      <w:szCs w:val="20"/>
    </w:rPr>
  </w:style>
  <w:style w:type="paragraph" w:customStyle="1" w:styleId="xl125">
    <w:name w:val="xl125"/>
    <w:basedOn w:val="a"/>
    <w:uiPriority w:val="99"/>
    <w:rsid w:val="00AC157E"/>
    <w:pPr>
      <w:widowControl/>
      <w:pBdr>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w:eastAsia="Times New Roman" w:hAnsi="Times New Roman" w:cs="Times New Roman"/>
      <w:color w:val="auto"/>
      <w:sz w:val="20"/>
      <w:szCs w:val="20"/>
    </w:rPr>
  </w:style>
  <w:style w:type="paragraph" w:customStyle="1" w:styleId="xl126">
    <w:name w:val="xl126"/>
    <w:basedOn w:val="a"/>
    <w:uiPriority w:val="99"/>
    <w:rsid w:val="00AC157E"/>
    <w:pPr>
      <w:widowControl/>
      <w:pBdr>
        <w:top w:val="single" w:sz="8" w:space="0" w:color="auto"/>
        <w:left w:val="single" w:sz="8" w:space="0" w:color="auto"/>
        <w:bottom w:val="single" w:sz="4" w:space="0" w:color="auto"/>
        <w:right w:val="single" w:sz="4" w:space="0" w:color="auto"/>
      </w:pBdr>
      <w:spacing w:before="100" w:beforeAutospacing="1" w:after="100" w:afterAutospacing="1"/>
      <w:jc w:val="center"/>
    </w:pPr>
    <w:rPr>
      <w:rFonts w:ascii="Times New Roman" w:eastAsia="Times New Roman" w:hAnsi="Times New Roman" w:cs="Times New Roman"/>
      <w:b/>
      <w:bCs/>
      <w:color w:val="auto"/>
      <w:sz w:val="20"/>
      <w:szCs w:val="20"/>
    </w:rPr>
  </w:style>
  <w:style w:type="paragraph" w:customStyle="1" w:styleId="xl127">
    <w:name w:val="xl127"/>
    <w:basedOn w:val="a"/>
    <w:uiPriority w:val="99"/>
    <w:rsid w:val="00AC157E"/>
    <w:pPr>
      <w:widowControl/>
      <w:pBdr>
        <w:top w:val="single" w:sz="4" w:space="0" w:color="auto"/>
        <w:left w:val="single" w:sz="8" w:space="0" w:color="auto"/>
        <w:bottom w:val="single" w:sz="4" w:space="0" w:color="auto"/>
        <w:right w:val="single" w:sz="4" w:space="0" w:color="auto"/>
      </w:pBdr>
      <w:spacing w:before="100" w:beforeAutospacing="1" w:after="100" w:afterAutospacing="1"/>
      <w:jc w:val="center"/>
    </w:pPr>
    <w:rPr>
      <w:rFonts w:ascii="Times New Roman" w:eastAsia="Times New Roman" w:hAnsi="Times New Roman" w:cs="Times New Roman"/>
      <w:b/>
      <w:bCs/>
      <w:color w:val="auto"/>
      <w:sz w:val="20"/>
      <w:szCs w:val="20"/>
    </w:rPr>
  </w:style>
  <w:style w:type="paragraph" w:customStyle="1" w:styleId="xl128">
    <w:name w:val="xl128"/>
    <w:basedOn w:val="a"/>
    <w:uiPriority w:val="99"/>
    <w:rsid w:val="00AC157E"/>
    <w:pPr>
      <w:widowControl/>
      <w:pBdr>
        <w:top w:val="single" w:sz="8" w:space="0" w:color="auto"/>
        <w:left w:val="single" w:sz="4" w:space="0" w:color="auto"/>
        <w:bottom w:val="single" w:sz="4" w:space="0" w:color="auto"/>
        <w:right w:val="single" w:sz="4" w:space="0" w:color="auto"/>
      </w:pBdr>
      <w:spacing w:before="100" w:beforeAutospacing="1" w:after="100" w:afterAutospacing="1"/>
      <w:jc w:val="center"/>
    </w:pPr>
    <w:rPr>
      <w:rFonts w:ascii="Times New Roman" w:eastAsia="Times New Roman" w:hAnsi="Times New Roman" w:cs="Times New Roman"/>
      <w:b/>
      <w:bCs/>
      <w:color w:val="auto"/>
      <w:sz w:val="20"/>
      <w:szCs w:val="20"/>
    </w:rPr>
  </w:style>
  <w:style w:type="paragraph" w:customStyle="1" w:styleId="xl129">
    <w:name w:val="xl129"/>
    <w:basedOn w:val="a"/>
    <w:uiPriority w:val="99"/>
    <w:rsid w:val="00AC157E"/>
    <w:pPr>
      <w:widowControl/>
      <w:pBdr>
        <w:top w:val="single" w:sz="8"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w:eastAsia="Times New Roman" w:hAnsi="Times New Roman" w:cs="Times New Roman"/>
      <w:b/>
      <w:bCs/>
      <w:color w:val="auto"/>
      <w:sz w:val="20"/>
      <w:szCs w:val="20"/>
    </w:rPr>
  </w:style>
  <w:style w:type="paragraph" w:customStyle="1" w:styleId="xl130">
    <w:name w:val="xl130"/>
    <w:basedOn w:val="a"/>
    <w:uiPriority w:val="99"/>
    <w:rsid w:val="00AC157E"/>
    <w:pPr>
      <w:widowControl/>
      <w:pBdr>
        <w:left w:val="single" w:sz="4" w:space="0" w:color="auto"/>
      </w:pBdr>
      <w:spacing w:before="100" w:beforeAutospacing="1" w:after="100" w:afterAutospacing="1"/>
      <w:jc w:val="center"/>
      <w:textAlignment w:val="center"/>
    </w:pPr>
    <w:rPr>
      <w:rFonts w:ascii="Times New Roman" w:eastAsia="Times New Roman" w:hAnsi="Times New Roman" w:cs="Times New Roman"/>
      <w:b/>
      <w:bCs/>
      <w:sz w:val="20"/>
      <w:szCs w:val="20"/>
    </w:rPr>
  </w:style>
  <w:style w:type="character" w:customStyle="1" w:styleId="WW-Absatz-Standardschriftart111111111">
    <w:name w:val="WW-Absatz-Standardschriftart111111111"/>
    <w:uiPriority w:val="99"/>
    <w:rsid w:val="00AC157E"/>
  </w:style>
  <w:style w:type="paragraph" w:customStyle="1" w:styleId="312">
    <w:name w:val="Основной текст с отступом 31"/>
    <w:basedOn w:val="a"/>
    <w:uiPriority w:val="99"/>
    <w:rsid w:val="00AC157E"/>
    <w:pPr>
      <w:suppressAutoHyphens/>
      <w:spacing w:after="120"/>
      <w:ind w:left="283"/>
    </w:pPr>
    <w:rPr>
      <w:rFonts w:ascii="Arial" w:eastAsia="Times New Roman" w:hAnsi="Arial" w:cs="Times New Roman"/>
      <w:color w:val="auto"/>
      <w:kern w:val="1"/>
      <w:sz w:val="16"/>
      <w:szCs w:val="16"/>
    </w:rPr>
  </w:style>
  <w:style w:type="paragraph" w:customStyle="1" w:styleId="211">
    <w:name w:val="Основной текст с отступом 21"/>
    <w:basedOn w:val="a"/>
    <w:uiPriority w:val="99"/>
    <w:rsid w:val="00AC157E"/>
    <w:pPr>
      <w:suppressAutoHyphens/>
      <w:spacing w:after="120" w:line="480" w:lineRule="auto"/>
      <w:ind w:left="283"/>
      <w:jc w:val="both"/>
      <w:textAlignment w:val="baseline"/>
    </w:pPr>
    <w:rPr>
      <w:rFonts w:ascii="Arial" w:eastAsia="Times New Roman" w:hAnsi="Arial" w:cs="Times New Roman"/>
      <w:color w:val="auto"/>
      <w:kern w:val="1"/>
      <w:sz w:val="20"/>
    </w:rPr>
  </w:style>
  <w:style w:type="paragraph" w:styleId="afffc">
    <w:name w:val="caption"/>
    <w:aliases w:val="Таблица - Название объекта,!! Object Novogor !!,Caption Char,Caption Char1 Char1 Char Char,Caption Char Char2 Char1 Char Char,Caption Char Char Char Char Char1 Char1 Char Char1 Char,Caption Char Char Char1 Char Char Char"/>
    <w:basedOn w:val="a"/>
    <w:next w:val="a"/>
    <w:link w:val="afffd"/>
    <w:uiPriority w:val="99"/>
    <w:qFormat/>
    <w:locked/>
    <w:rsid w:val="00AC157E"/>
    <w:pPr>
      <w:widowControl/>
      <w:spacing w:after="200"/>
    </w:pPr>
    <w:rPr>
      <w:rFonts w:ascii="Times New Roman" w:eastAsia="Calibri" w:hAnsi="Times New Roman" w:cs="Times New Roman"/>
      <w:b/>
      <w:color w:val="4F81BD"/>
      <w:sz w:val="18"/>
      <w:szCs w:val="20"/>
    </w:rPr>
  </w:style>
  <w:style w:type="paragraph" w:customStyle="1" w:styleId="ConsPlusCell">
    <w:name w:val="ConsPlusCell"/>
    <w:uiPriority w:val="99"/>
    <w:rsid w:val="00AC157E"/>
    <w:pPr>
      <w:widowControl w:val="0"/>
      <w:autoSpaceDE w:val="0"/>
      <w:autoSpaceDN w:val="0"/>
      <w:adjustRightInd w:val="0"/>
    </w:pPr>
    <w:rPr>
      <w:rFonts w:ascii="Arial" w:eastAsia="Times New Roman" w:hAnsi="Arial" w:cs="Arial"/>
    </w:rPr>
  </w:style>
  <w:style w:type="character" w:styleId="afffe">
    <w:name w:val="Emphasis"/>
    <w:uiPriority w:val="99"/>
    <w:qFormat/>
    <w:locked/>
    <w:rsid w:val="00AC157E"/>
    <w:rPr>
      <w:rFonts w:cs="Times New Roman"/>
      <w:i/>
    </w:rPr>
  </w:style>
  <w:style w:type="paragraph" w:customStyle="1" w:styleId="mail">
    <w:name w:val="mail"/>
    <w:basedOn w:val="a"/>
    <w:uiPriority w:val="99"/>
    <w:rsid w:val="00AC157E"/>
    <w:pPr>
      <w:widowControl/>
      <w:spacing w:before="100" w:beforeAutospacing="1" w:after="100" w:afterAutospacing="1"/>
    </w:pPr>
    <w:rPr>
      <w:rFonts w:ascii="Times New Roman" w:eastAsia="Times New Roman" w:hAnsi="Times New Roman" w:cs="Times New Roman"/>
      <w:color w:val="auto"/>
    </w:rPr>
  </w:style>
  <w:style w:type="character" w:customStyle="1" w:styleId="2110">
    <w:name w:val="Основной текст с отступом 2 Знак1 Знак1 Знак"/>
    <w:aliases w:val="Знак1 Знак1 Знак1 Знак,Основной текст с отступом 2 Знак Знак Знак Знак,Знак1 Знак Знак Знак1 Знак"/>
    <w:uiPriority w:val="99"/>
    <w:rsid w:val="00AC157E"/>
    <w:rPr>
      <w:sz w:val="24"/>
    </w:rPr>
  </w:style>
  <w:style w:type="paragraph" w:customStyle="1" w:styleId="affff">
    <w:name w:val="Содержимое таблицы"/>
    <w:basedOn w:val="a"/>
    <w:uiPriority w:val="99"/>
    <w:rsid w:val="00AC157E"/>
    <w:pPr>
      <w:widowControl/>
      <w:suppressLineNumbers/>
      <w:suppressAutoHyphens/>
    </w:pPr>
    <w:rPr>
      <w:rFonts w:ascii="Times New Roman" w:eastAsia="Times New Roman" w:hAnsi="Times New Roman" w:cs="Times New Roman"/>
      <w:color w:val="auto"/>
      <w:kern w:val="1"/>
      <w:lang w:eastAsia="ar-SA"/>
    </w:rPr>
  </w:style>
  <w:style w:type="paragraph" w:customStyle="1" w:styleId="xl22">
    <w:name w:val="xl22"/>
    <w:basedOn w:val="a"/>
    <w:uiPriority w:val="99"/>
    <w:rsid w:val="00AC157E"/>
    <w:pPr>
      <w:widowControl/>
      <w:spacing w:before="100" w:beforeAutospacing="1" w:after="100" w:afterAutospacing="1"/>
    </w:pPr>
    <w:rPr>
      <w:rFonts w:ascii="Times New Roman" w:eastAsia="Arial Unicode MS" w:hAnsi="Times New Roman" w:cs="Times New Roman"/>
      <w:b/>
      <w:bCs/>
      <w:color w:val="auto"/>
    </w:rPr>
  </w:style>
  <w:style w:type="paragraph" w:customStyle="1" w:styleId="1d">
    <w:name w:val="Название объекта1"/>
    <w:basedOn w:val="a"/>
    <w:next w:val="a"/>
    <w:uiPriority w:val="99"/>
    <w:rsid w:val="00AC157E"/>
    <w:pPr>
      <w:widowControl/>
      <w:suppressAutoHyphens/>
      <w:jc w:val="center"/>
    </w:pPr>
    <w:rPr>
      <w:rFonts w:ascii="Times New Roman" w:eastAsia="Times New Roman" w:hAnsi="Times New Roman" w:cs="Times New Roman"/>
      <w:b/>
      <w:bCs/>
      <w:color w:val="auto"/>
      <w:lang w:eastAsia="ar-SA"/>
    </w:rPr>
  </w:style>
  <w:style w:type="paragraph" w:customStyle="1" w:styleId="Standard">
    <w:name w:val="Standard"/>
    <w:uiPriority w:val="99"/>
    <w:rsid w:val="00AC157E"/>
    <w:pPr>
      <w:widowControl w:val="0"/>
      <w:suppressAutoHyphens/>
      <w:autoSpaceDN w:val="0"/>
      <w:textAlignment w:val="baseline"/>
    </w:pPr>
    <w:rPr>
      <w:rFonts w:ascii="Times New Roman" w:eastAsia="Calibri" w:hAnsi="Times New Roman" w:cs="Tahoma"/>
      <w:kern w:val="3"/>
      <w:sz w:val="24"/>
      <w:szCs w:val="24"/>
      <w:lang w:val="de-DE" w:eastAsia="ja-JP" w:bidi="fa-IR"/>
    </w:rPr>
  </w:style>
  <w:style w:type="paragraph" w:styleId="2f4">
    <w:name w:val="Body Text First Indent 2"/>
    <w:basedOn w:val="af"/>
    <w:link w:val="2f5"/>
    <w:uiPriority w:val="99"/>
    <w:rsid w:val="00AC157E"/>
    <w:pPr>
      <w:widowControl/>
      <w:spacing w:after="0"/>
      <w:ind w:left="360" w:firstLine="360"/>
    </w:pPr>
    <w:rPr>
      <w:rFonts w:ascii="Times New Roman" w:eastAsia="Calibri" w:hAnsi="Times New Roman" w:cs="Times New Roman"/>
      <w:color w:val="auto"/>
      <w:szCs w:val="20"/>
    </w:rPr>
  </w:style>
  <w:style w:type="character" w:customStyle="1" w:styleId="2f5">
    <w:name w:val="Красная строка 2 Знак"/>
    <w:link w:val="2f4"/>
    <w:uiPriority w:val="99"/>
    <w:rsid w:val="00AC157E"/>
    <w:rPr>
      <w:rFonts w:ascii="Times New Roman" w:eastAsia="Calibri" w:hAnsi="Times New Roman" w:cs="Times New Roman"/>
      <w:color w:val="000000"/>
      <w:sz w:val="24"/>
      <w:szCs w:val="24"/>
    </w:rPr>
  </w:style>
  <w:style w:type="paragraph" w:customStyle="1" w:styleId="S">
    <w:name w:val="S_Обычный"/>
    <w:basedOn w:val="a"/>
    <w:link w:val="S0"/>
    <w:uiPriority w:val="99"/>
    <w:rsid w:val="00AC157E"/>
    <w:pPr>
      <w:widowControl/>
      <w:spacing w:line="360" w:lineRule="auto"/>
      <w:ind w:firstLine="709"/>
      <w:jc w:val="both"/>
    </w:pPr>
    <w:rPr>
      <w:rFonts w:ascii="Times New Roman" w:eastAsia="Calibri" w:hAnsi="Times New Roman" w:cs="Times New Roman"/>
      <w:color w:val="auto"/>
      <w:szCs w:val="20"/>
    </w:rPr>
  </w:style>
  <w:style w:type="character" w:customStyle="1" w:styleId="S0">
    <w:name w:val="S_Обычный Знак"/>
    <w:link w:val="S"/>
    <w:uiPriority w:val="99"/>
    <w:locked/>
    <w:rsid w:val="00AC157E"/>
    <w:rPr>
      <w:rFonts w:ascii="Times New Roman" w:eastAsia="Calibri" w:hAnsi="Times New Roman" w:cs="Times New Roman"/>
      <w:sz w:val="24"/>
    </w:rPr>
  </w:style>
  <w:style w:type="paragraph" w:customStyle="1" w:styleId="affff0">
    <w:name w:val="Заголовок статьи"/>
    <w:basedOn w:val="a"/>
    <w:next w:val="a"/>
    <w:uiPriority w:val="99"/>
    <w:rsid w:val="00AC157E"/>
    <w:pPr>
      <w:widowControl/>
      <w:autoSpaceDE w:val="0"/>
      <w:autoSpaceDN w:val="0"/>
      <w:adjustRightInd w:val="0"/>
      <w:ind w:left="1612" w:hanging="892"/>
      <w:jc w:val="both"/>
    </w:pPr>
    <w:rPr>
      <w:rFonts w:ascii="Arial" w:eastAsia="Times New Roman" w:hAnsi="Arial" w:cs="Times New Roman"/>
      <w:color w:val="auto"/>
      <w:sz w:val="20"/>
      <w:szCs w:val="20"/>
    </w:rPr>
  </w:style>
  <w:style w:type="character" w:customStyle="1" w:styleId="1e">
    <w:name w:val="Текст сноски Знак1"/>
    <w:aliases w:val="Знак3 Знак1,Знак6 Знак1"/>
    <w:uiPriority w:val="99"/>
    <w:semiHidden/>
    <w:rsid w:val="00AC157E"/>
  </w:style>
  <w:style w:type="character" w:customStyle="1" w:styleId="1f">
    <w:name w:val="Нижний колонтитул Знак1"/>
    <w:aliases w:val="Знак2 Знак1"/>
    <w:uiPriority w:val="99"/>
    <w:semiHidden/>
    <w:rsid w:val="00AC157E"/>
    <w:rPr>
      <w:sz w:val="24"/>
    </w:rPr>
  </w:style>
  <w:style w:type="character" w:customStyle="1" w:styleId="313">
    <w:name w:val="Заголовок 3 Знак1"/>
    <w:uiPriority w:val="99"/>
    <w:rsid w:val="00AC157E"/>
    <w:rPr>
      <w:rFonts w:ascii="Arial" w:hAnsi="Arial"/>
      <w:b/>
      <w:sz w:val="26"/>
      <w:lang w:val="ru-RU" w:eastAsia="ru-RU"/>
    </w:rPr>
  </w:style>
  <w:style w:type="table" w:styleId="1f0">
    <w:name w:val="Table Subtle 1"/>
    <w:basedOn w:val="a1"/>
    <w:uiPriority w:val="99"/>
    <w:rsid w:val="00AC157E"/>
    <w:rPr>
      <w:rFonts w:ascii="Times New Roman" w:eastAsia="Times New Roman" w:hAnsi="Times New Roman" w:cs="Times New Roman"/>
    </w:rPr>
    <w:tblPr>
      <w:tblStyleRowBandSize w:val="1"/>
    </w:tblPr>
    <w:tblStylePr w:type="firstRow">
      <w:rPr>
        <w:rFonts w:cs="Times New Roman"/>
      </w:rPr>
      <w:tblPr/>
      <w:tcPr>
        <w:tcBorders>
          <w:top w:val="single" w:sz="6" w:space="0" w:color="000000"/>
          <w:bottom w:val="single" w:sz="12" w:space="0" w:color="000000"/>
          <w:tl2br w:val="none" w:sz="0" w:space="0" w:color="auto"/>
          <w:tr2bl w:val="none" w:sz="0" w:space="0" w:color="auto"/>
        </w:tcBorders>
      </w:tcPr>
    </w:tblStylePr>
    <w:tblStylePr w:type="lastRow">
      <w:rPr>
        <w:rFonts w:cs="Times New Roman"/>
      </w:rPr>
      <w:tblPr/>
      <w:tcPr>
        <w:tcBorders>
          <w:top w:val="single" w:sz="12" w:space="0" w:color="000000"/>
          <w:tl2br w:val="none" w:sz="0" w:space="0" w:color="auto"/>
          <w:tr2bl w:val="none" w:sz="0" w:space="0" w:color="auto"/>
        </w:tcBorders>
        <w:shd w:val="pct25" w:color="800080" w:fill="FFFFFF"/>
      </w:tcPr>
    </w:tblStylePr>
    <w:tblStylePr w:type="firstCol">
      <w:rPr>
        <w:rFonts w:cs="Times New Roman"/>
      </w:rPr>
      <w:tblPr/>
      <w:tcPr>
        <w:tcBorders>
          <w:right w:val="single" w:sz="12" w:space="0" w:color="000000"/>
          <w:tl2br w:val="none" w:sz="0" w:space="0" w:color="auto"/>
          <w:tr2bl w:val="none" w:sz="0" w:space="0" w:color="auto"/>
        </w:tcBorders>
      </w:tcPr>
    </w:tblStylePr>
    <w:tblStylePr w:type="lastCol">
      <w:rPr>
        <w:rFonts w:cs="Times New Roman"/>
      </w:rPr>
      <w:tblPr/>
      <w:tcPr>
        <w:tcBorders>
          <w:left w:val="single" w:sz="12" w:space="0" w:color="000000"/>
          <w:tl2br w:val="none" w:sz="0" w:space="0" w:color="auto"/>
          <w:tr2bl w:val="none" w:sz="0" w:space="0" w:color="auto"/>
        </w:tcBorders>
      </w:tcPr>
    </w:tblStylePr>
    <w:tblStylePr w:type="band1Horz">
      <w:rPr>
        <w:rFonts w:cs="Times New Roman"/>
      </w:rPr>
      <w:tblPr/>
      <w:tcPr>
        <w:tcBorders>
          <w:bottom w:val="single" w:sz="6" w:space="0" w:color="000000"/>
          <w:tl2br w:val="none" w:sz="0" w:space="0" w:color="auto"/>
          <w:tr2bl w:val="none" w:sz="0" w:space="0" w:color="auto"/>
        </w:tcBorders>
        <w:shd w:val="pct25" w:color="808000" w:fill="FFFFFF"/>
      </w:tcPr>
    </w:tblStylePr>
    <w:tblStylePr w:type="neCell">
      <w:rPr>
        <w:rFonts w:cs="Times New Roman"/>
        <w:b/>
        <w:bCs/>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styleId="affff1">
    <w:name w:val="Table Contemporary"/>
    <w:basedOn w:val="a1"/>
    <w:uiPriority w:val="99"/>
    <w:rsid w:val="00AC157E"/>
    <w:rPr>
      <w:rFonts w:ascii="Times New Roman" w:eastAsia="Times New Roman" w:hAnsi="Times New Roman" w:cs="Times New Roman"/>
    </w:rPr>
    <w:tblPr>
      <w:tblStyleRowBandSize w:val="1"/>
      <w:tblBorders>
        <w:insideH w:val="single" w:sz="18" w:space="0" w:color="FFFFFF"/>
        <w:insideV w:val="single" w:sz="18" w:space="0" w:color="FFFFFF"/>
      </w:tblBorders>
    </w:tblPr>
    <w:tblStylePr w:type="firstRow">
      <w:rPr>
        <w:rFonts w:cs="Times New Roman"/>
        <w:b/>
        <w:bCs/>
        <w:color w:val="auto"/>
      </w:rPr>
      <w:tblPr/>
      <w:tcPr>
        <w:tcBorders>
          <w:tl2br w:val="none" w:sz="0" w:space="0" w:color="auto"/>
          <w:tr2bl w:val="none" w:sz="0" w:space="0" w:color="auto"/>
        </w:tcBorders>
        <w:shd w:val="pct20" w:color="000000" w:fill="FFFFFF"/>
      </w:tcPr>
    </w:tblStylePr>
    <w:tblStylePr w:type="band1Horz">
      <w:rPr>
        <w:rFonts w:cs="Times New Roman"/>
        <w:color w:val="auto"/>
      </w:rPr>
      <w:tblPr/>
      <w:tcPr>
        <w:tcBorders>
          <w:tl2br w:val="none" w:sz="0" w:space="0" w:color="auto"/>
          <w:tr2bl w:val="none" w:sz="0" w:space="0" w:color="auto"/>
        </w:tcBorders>
        <w:shd w:val="pct5" w:color="000000" w:fill="FFFFFF"/>
      </w:tcPr>
    </w:tblStylePr>
    <w:tblStylePr w:type="band2Horz">
      <w:rPr>
        <w:rFonts w:cs="Times New Roman"/>
        <w:color w:val="auto"/>
      </w:rPr>
      <w:tblPr/>
      <w:tcPr>
        <w:tcBorders>
          <w:tl2br w:val="none" w:sz="0" w:space="0" w:color="auto"/>
          <w:tr2bl w:val="none" w:sz="0" w:space="0" w:color="auto"/>
        </w:tcBorders>
        <w:shd w:val="pct20" w:color="000000" w:fill="FFFFFF"/>
      </w:tcPr>
    </w:tblStylePr>
  </w:style>
  <w:style w:type="table" w:styleId="affff2">
    <w:name w:val="Table Elegant"/>
    <w:basedOn w:val="a1"/>
    <w:uiPriority w:val="99"/>
    <w:rsid w:val="00AC157E"/>
    <w:rPr>
      <w:rFonts w:ascii="Times New Roman" w:eastAsia="Times New Roman" w:hAnsi="Times New Roman" w:cs="Times New Roman"/>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blStylePr w:type="firstRow">
      <w:rPr>
        <w:rFonts w:cs="Times New Roman"/>
        <w:caps/>
        <w:color w:val="auto"/>
      </w:rPr>
      <w:tblPr/>
      <w:tcPr>
        <w:tcBorders>
          <w:tl2br w:val="none" w:sz="0" w:space="0" w:color="auto"/>
          <w:tr2bl w:val="none" w:sz="0" w:space="0" w:color="auto"/>
        </w:tcBorders>
      </w:tcPr>
    </w:tblStylePr>
  </w:style>
  <w:style w:type="table" w:styleId="2f6">
    <w:name w:val="Table Grid 2"/>
    <w:basedOn w:val="a1"/>
    <w:uiPriority w:val="99"/>
    <w:rsid w:val="00AC157E"/>
    <w:rPr>
      <w:rFonts w:ascii="Times New Roman" w:eastAsia="Times New Roman" w:hAnsi="Times New Roman" w:cs="Times New Roman"/>
    </w:rPr>
    <w:tblPr>
      <w:tblBorders>
        <w:insideH w:val="single" w:sz="6" w:space="0" w:color="000000"/>
        <w:insideV w:val="single" w:sz="6" w:space="0" w:color="000000"/>
      </w:tblBorders>
    </w:tblPr>
    <w:tblStylePr w:type="firstRow">
      <w:rPr>
        <w:rFonts w:cs="Times New Roman"/>
        <w:b/>
        <w:bCs/>
      </w:rPr>
      <w:tblPr/>
      <w:tcPr>
        <w:tcBorders>
          <w:tl2br w:val="none" w:sz="0" w:space="0" w:color="auto"/>
          <w:tr2bl w:val="none" w:sz="0" w:space="0" w:color="auto"/>
        </w:tcBorders>
      </w:tcPr>
    </w:tblStylePr>
    <w:tblStylePr w:type="lastRow">
      <w:rPr>
        <w:rFonts w:cs="Times New Roman"/>
        <w:b/>
        <w:bCs/>
      </w:rPr>
      <w:tblPr/>
      <w:tcPr>
        <w:tcBorders>
          <w:top w:val="single" w:sz="6" w:space="0" w:color="00000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style>
  <w:style w:type="table" w:styleId="-11">
    <w:name w:val="Table List 1"/>
    <w:basedOn w:val="a1"/>
    <w:uiPriority w:val="99"/>
    <w:rsid w:val="00AC157E"/>
    <w:rPr>
      <w:rFonts w:ascii="Times New Roman" w:eastAsia="Times New Roman" w:hAnsi="Times New Roman" w:cs="Times New Roman"/>
    </w:rPr>
    <w:tblPr>
      <w:tblStyleRowBandSize w:val="1"/>
      <w:tblBorders>
        <w:top w:val="single" w:sz="12" w:space="0" w:color="008080"/>
        <w:left w:val="single" w:sz="6" w:space="0" w:color="008080"/>
        <w:bottom w:val="single" w:sz="12" w:space="0" w:color="008080"/>
        <w:right w:val="single" w:sz="6" w:space="0" w:color="008080"/>
      </w:tblBorders>
    </w:tblPr>
    <w:tblStylePr w:type="firstRow">
      <w:rPr>
        <w:rFonts w:cs="Times New Roman"/>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rPr>
        <w:rFonts w:cs="Times New Roman"/>
      </w:rPr>
      <w:tblPr/>
      <w:tcPr>
        <w:tcBorders>
          <w:top w:val="single" w:sz="6" w:space="0" w:color="000000"/>
          <w:tl2br w:val="none" w:sz="0" w:space="0" w:color="auto"/>
          <w:tr2bl w:val="none" w:sz="0" w:space="0" w:color="auto"/>
        </w:tcBorders>
      </w:tcPr>
    </w:tblStylePr>
    <w:tblStylePr w:type="band1Horz">
      <w:rPr>
        <w:rFonts w:cs="Times New Roman"/>
        <w:color w:val="auto"/>
      </w:rPr>
      <w:tblPr/>
      <w:tcPr>
        <w:tcBorders>
          <w:tl2br w:val="none" w:sz="0" w:space="0" w:color="auto"/>
          <w:tr2bl w:val="none" w:sz="0" w:space="0" w:color="auto"/>
        </w:tcBorders>
        <w:shd w:val="solid" w:color="C0C0C0" w:fill="FFFFFF"/>
      </w:tcPr>
    </w:tblStylePr>
    <w:tblStylePr w:type="band2Horz">
      <w:rPr>
        <w:rFonts w:cs="Times New Roman"/>
        <w:color w:val="auto"/>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character" w:customStyle="1" w:styleId="WW8Num4z0">
    <w:name w:val="WW8Num4z0"/>
    <w:uiPriority w:val="99"/>
    <w:rsid w:val="00AC157E"/>
    <w:rPr>
      <w:rFonts w:ascii="Symbol" w:hAnsi="Symbol"/>
      <w:sz w:val="18"/>
    </w:rPr>
  </w:style>
  <w:style w:type="paragraph" w:customStyle="1" w:styleId="ConsPlusNonformat">
    <w:name w:val="ConsPlusNonformat"/>
    <w:uiPriority w:val="99"/>
    <w:rsid w:val="00AC157E"/>
    <w:pPr>
      <w:widowControl w:val="0"/>
      <w:autoSpaceDE w:val="0"/>
      <w:autoSpaceDN w:val="0"/>
      <w:adjustRightInd w:val="0"/>
    </w:pPr>
    <w:rPr>
      <w:rFonts w:eastAsia="Times New Roman"/>
    </w:rPr>
  </w:style>
  <w:style w:type="paragraph" w:styleId="affff3">
    <w:name w:val="List"/>
    <w:basedOn w:val="a6"/>
    <w:uiPriority w:val="99"/>
    <w:rsid w:val="00AC157E"/>
    <w:pPr>
      <w:widowControl/>
      <w:shd w:val="clear" w:color="auto" w:fill="auto"/>
      <w:suppressAutoHyphens/>
      <w:spacing w:before="120" w:after="120" w:line="240" w:lineRule="auto"/>
      <w:ind w:firstLine="0"/>
      <w:jc w:val="both"/>
    </w:pPr>
    <w:rPr>
      <w:rFonts w:ascii="Times" w:eastAsia="Times New Roman" w:hAnsi="Times" w:cs="Lucidasans"/>
      <w:color w:val="auto"/>
      <w:sz w:val="24"/>
      <w:szCs w:val="24"/>
      <w:lang w:eastAsia="ar-SA"/>
    </w:rPr>
  </w:style>
  <w:style w:type="paragraph" w:customStyle="1" w:styleId="1f1">
    <w:name w:val="Заголовок1"/>
    <w:basedOn w:val="a"/>
    <w:next w:val="a6"/>
    <w:uiPriority w:val="99"/>
    <w:rsid w:val="00AC157E"/>
    <w:pPr>
      <w:keepNext/>
      <w:widowControl/>
      <w:suppressAutoHyphens/>
      <w:spacing w:before="240" w:after="120"/>
      <w:ind w:firstLine="709"/>
      <w:jc w:val="both"/>
    </w:pPr>
    <w:rPr>
      <w:rFonts w:ascii="Helvetica" w:eastAsia="Calibri" w:hAnsi="Helvetica" w:cs="Lucidasans"/>
      <w:color w:val="auto"/>
      <w:sz w:val="28"/>
      <w:szCs w:val="28"/>
      <w:lang w:eastAsia="ar-SA"/>
    </w:rPr>
  </w:style>
  <w:style w:type="paragraph" w:customStyle="1" w:styleId="1f2">
    <w:name w:val="Название1"/>
    <w:basedOn w:val="a"/>
    <w:uiPriority w:val="99"/>
    <w:rsid w:val="00AC157E"/>
    <w:pPr>
      <w:widowControl/>
      <w:suppressLineNumbers/>
      <w:suppressAutoHyphens/>
      <w:spacing w:before="120" w:after="120"/>
      <w:ind w:firstLine="709"/>
      <w:jc w:val="both"/>
    </w:pPr>
    <w:rPr>
      <w:rFonts w:ascii="Times" w:eastAsia="Times New Roman" w:hAnsi="Times" w:cs="Lucidasans"/>
      <w:i/>
      <w:iCs/>
      <w:color w:val="auto"/>
      <w:lang w:eastAsia="ar-SA"/>
    </w:rPr>
  </w:style>
  <w:style w:type="paragraph" w:customStyle="1" w:styleId="1f3">
    <w:name w:val="Указатель1"/>
    <w:basedOn w:val="a"/>
    <w:uiPriority w:val="99"/>
    <w:rsid w:val="00AC157E"/>
    <w:pPr>
      <w:widowControl/>
      <w:suppressLineNumbers/>
      <w:suppressAutoHyphens/>
      <w:spacing w:before="120" w:after="120"/>
      <w:ind w:firstLine="709"/>
      <w:jc w:val="both"/>
    </w:pPr>
    <w:rPr>
      <w:rFonts w:ascii="Times" w:eastAsia="Times New Roman" w:hAnsi="Times" w:cs="Lucidasans"/>
      <w:color w:val="auto"/>
      <w:lang w:eastAsia="ar-SA"/>
    </w:rPr>
  </w:style>
  <w:style w:type="paragraph" w:customStyle="1" w:styleId="1f4">
    <w:name w:val="Схема документа1"/>
    <w:basedOn w:val="a"/>
    <w:uiPriority w:val="99"/>
    <w:rsid w:val="00AC157E"/>
    <w:pPr>
      <w:widowControl/>
      <w:shd w:val="clear" w:color="auto" w:fill="000080"/>
      <w:suppressAutoHyphens/>
      <w:spacing w:before="120" w:after="120"/>
      <w:ind w:firstLine="709"/>
      <w:jc w:val="both"/>
    </w:pPr>
    <w:rPr>
      <w:rFonts w:ascii="Tahoma" w:eastAsia="Times New Roman" w:hAnsi="Tahoma" w:cs="Tahoma"/>
      <w:color w:val="auto"/>
      <w:sz w:val="20"/>
      <w:szCs w:val="20"/>
      <w:lang w:eastAsia="ar-SA"/>
    </w:rPr>
  </w:style>
  <w:style w:type="paragraph" w:customStyle="1" w:styleId="affff4">
    <w:name w:val="Чертежный"/>
    <w:uiPriority w:val="99"/>
    <w:rsid w:val="00AC157E"/>
    <w:pPr>
      <w:suppressAutoHyphens/>
      <w:jc w:val="both"/>
    </w:pPr>
    <w:rPr>
      <w:rFonts w:ascii="ISOCPEUR" w:eastAsia="Calibri" w:hAnsi="ISOCPEUR" w:cs="Times New Roman"/>
      <w:i/>
      <w:sz w:val="28"/>
      <w:lang w:val="uk-UA" w:eastAsia="ar-SA"/>
    </w:rPr>
  </w:style>
  <w:style w:type="paragraph" w:customStyle="1" w:styleId="FR1">
    <w:name w:val="FR1"/>
    <w:uiPriority w:val="99"/>
    <w:rsid w:val="00AC157E"/>
    <w:pPr>
      <w:widowControl w:val="0"/>
      <w:suppressAutoHyphens/>
      <w:autoSpaceDE w:val="0"/>
      <w:spacing w:before="20"/>
    </w:pPr>
    <w:rPr>
      <w:rFonts w:ascii="Arial" w:eastAsia="Calibri" w:hAnsi="Arial" w:cs="Arial"/>
      <w:lang w:eastAsia="ar-SA"/>
    </w:rPr>
  </w:style>
  <w:style w:type="paragraph" w:customStyle="1" w:styleId="3f2">
    <w:name w:val="Стиль Заголовок 3 + не курсив"/>
    <w:basedOn w:val="3"/>
    <w:uiPriority w:val="99"/>
    <w:rsid w:val="00AC157E"/>
    <w:pPr>
      <w:numPr>
        <w:ilvl w:val="2"/>
      </w:numPr>
      <w:tabs>
        <w:tab w:val="num" w:pos="2989"/>
      </w:tabs>
      <w:suppressAutoHyphens/>
      <w:ind w:left="2989" w:hanging="720"/>
      <w:jc w:val="both"/>
      <w:outlineLvl w:val="9"/>
    </w:pPr>
    <w:rPr>
      <w:rFonts w:ascii="Times New Roman" w:hAnsi="Times New Roman" w:cs="Times New Roman"/>
      <w:bCs w:val="0"/>
      <w:sz w:val="24"/>
      <w:szCs w:val="20"/>
      <w:lang w:eastAsia="ar-SA"/>
    </w:rPr>
  </w:style>
  <w:style w:type="paragraph" w:customStyle="1" w:styleId="127">
    <w:name w:val="Стиль по ширине Первая строка:  127 см"/>
    <w:basedOn w:val="a"/>
    <w:uiPriority w:val="99"/>
    <w:rsid w:val="00AC157E"/>
    <w:pPr>
      <w:widowControl/>
      <w:suppressAutoHyphens/>
      <w:spacing w:before="120" w:after="120"/>
      <w:ind w:firstLine="720"/>
      <w:jc w:val="both"/>
    </w:pPr>
    <w:rPr>
      <w:rFonts w:ascii="Times New Roman" w:eastAsia="Times New Roman" w:hAnsi="Times New Roman" w:cs="Times New Roman"/>
      <w:color w:val="auto"/>
      <w:szCs w:val="20"/>
      <w:lang w:eastAsia="ar-SA"/>
    </w:rPr>
  </w:style>
  <w:style w:type="paragraph" w:customStyle="1" w:styleId="1f5">
    <w:name w:val="Текст примечания1"/>
    <w:basedOn w:val="a"/>
    <w:uiPriority w:val="99"/>
    <w:rsid w:val="00AC157E"/>
    <w:pPr>
      <w:widowControl/>
      <w:suppressAutoHyphens/>
      <w:spacing w:before="120" w:after="120"/>
      <w:ind w:firstLine="709"/>
      <w:jc w:val="both"/>
    </w:pPr>
    <w:rPr>
      <w:rFonts w:ascii="Times New Roman" w:eastAsia="Times New Roman" w:hAnsi="Times New Roman" w:cs="Times New Roman"/>
      <w:color w:val="auto"/>
      <w:sz w:val="20"/>
      <w:szCs w:val="20"/>
      <w:lang w:eastAsia="ar-SA"/>
    </w:rPr>
  </w:style>
  <w:style w:type="paragraph" w:customStyle="1" w:styleId="affff5">
    <w:name w:val="Стиль по ширине"/>
    <w:basedOn w:val="a"/>
    <w:uiPriority w:val="99"/>
    <w:rsid w:val="00AC157E"/>
    <w:pPr>
      <w:widowControl/>
      <w:suppressAutoHyphens/>
      <w:spacing w:before="120" w:after="120"/>
      <w:jc w:val="both"/>
    </w:pPr>
    <w:rPr>
      <w:rFonts w:ascii="Times New Roman" w:eastAsia="Times New Roman" w:hAnsi="Times New Roman" w:cs="Times New Roman"/>
      <w:color w:val="auto"/>
      <w:szCs w:val="20"/>
      <w:lang w:eastAsia="ar-SA"/>
    </w:rPr>
  </w:style>
  <w:style w:type="paragraph" w:customStyle="1" w:styleId="affff6">
    <w:name w:val="Район"/>
    <w:basedOn w:val="a"/>
    <w:uiPriority w:val="99"/>
    <w:rsid w:val="00AC157E"/>
    <w:pPr>
      <w:widowControl/>
      <w:tabs>
        <w:tab w:val="left" w:pos="927"/>
      </w:tabs>
      <w:suppressAutoHyphens/>
      <w:spacing w:before="120" w:after="120"/>
      <w:ind w:left="927" w:hanging="360"/>
      <w:jc w:val="center"/>
    </w:pPr>
    <w:rPr>
      <w:rFonts w:ascii="Times New Roman" w:eastAsia="Times New Roman" w:hAnsi="Times New Roman" w:cs="Times New Roman"/>
      <w:b/>
      <w:color w:val="auto"/>
      <w:sz w:val="28"/>
      <w:szCs w:val="28"/>
      <w:lang w:eastAsia="ar-SA"/>
    </w:rPr>
  </w:style>
  <w:style w:type="paragraph" w:customStyle="1" w:styleId="1f6">
    <w:name w:val="Стиль по ширине1"/>
    <w:basedOn w:val="a"/>
    <w:uiPriority w:val="99"/>
    <w:rsid w:val="00AC157E"/>
    <w:pPr>
      <w:widowControl/>
      <w:suppressAutoHyphens/>
      <w:spacing w:before="120" w:after="120"/>
      <w:jc w:val="both"/>
    </w:pPr>
    <w:rPr>
      <w:rFonts w:ascii="Times New Roman" w:eastAsia="Times New Roman" w:hAnsi="Times New Roman" w:cs="Times New Roman"/>
      <w:color w:val="auto"/>
      <w:lang w:eastAsia="ar-SA"/>
    </w:rPr>
  </w:style>
  <w:style w:type="paragraph" w:customStyle="1" w:styleId="095">
    <w:name w:val="Стиль по ширине Первая строка:  095 см"/>
    <w:basedOn w:val="a"/>
    <w:uiPriority w:val="99"/>
    <w:rsid w:val="00AC157E"/>
    <w:pPr>
      <w:widowControl/>
      <w:suppressAutoHyphens/>
      <w:spacing w:before="120" w:after="120"/>
      <w:ind w:firstLine="540"/>
      <w:jc w:val="both"/>
    </w:pPr>
    <w:rPr>
      <w:rFonts w:ascii="Times New Roman" w:eastAsia="Times New Roman" w:hAnsi="Times New Roman" w:cs="Times New Roman"/>
      <w:color w:val="auto"/>
      <w:lang w:eastAsia="ar-SA"/>
    </w:rPr>
  </w:style>
  <w:style w:type="paragraph" w:customStyle="1" w:styleId="1270">
    <w:name w:val="Стиль Первая строка:  127 см"/>
    <w:basedOn w:val="a"/>
    <w:uiPriority w:val="99"/>
    <w:rsid w:val="00AC157E"/>
    <w:pPr>
      <w:widowControl/>
      <w:suppressAutoHyphens/>
      <w:spacing w:before="120" w:after="120"/>
      <w:ind w:firstLine="720"/>
      <w:jc w:val="both"/>
    </w:pPr>
    <w:rPr>
      <w:rFonts w:ascii="Times New Roman" w:eastAsia="Times New Roman" w:hAnsi="Times New Roman" w:cs="Times New Roman"/>
      <w:color w:val="auto"/>
      <w:szCs w:val="20"/>
      <w:lang w:eastAsia="ar-SA"/>
    </w:rPr>
  </w:style>
  <w:style w:type="paragraph" w:customStyle="1" w:styleId="text1">
    <w:name w:val="text1"/>
    <w:basedOn w:val="a"/>
    <w:uiPriority w:val="99"/>
    <w:rsid w:val="00AC157E"/>
    <w:pPr>
      <w:widowControl/>
      <w:suppressAutoHyphens/>
      <w:spacing w:before="280" w:after="280"/>
      <w:ind w:firstLine="360"/>
      <w:jc w:val="both"/>
    </w:pPr>
    <w:rPr>
      <w:rFonts w:ascii="Times New Roman" w:eastAsia="Times New Roman" w:hAnsi="Times New Roman" w:cs="Times New Roman"/>
      <w:color w:val="auto"/>
      <w:sz w:val="22"/>
      <w:szCs w:val="22"/>
      <w:lang w:eastAsia="ar-SA"/>
    </w:rPr>
  </w:style>
  <w:style w:type="paragraph" w:customStyle="1" w:styleId="form">
    <w:name w:val="form"/>
    <w:basedOn w:val="a"/>
    <w:uiPriority w:val="99"/>
    <w:rsid w:val="00AC157E"/>
    <w:pPr>
      <w:widowControl/>
      <w:suppressAutoHyphens/>
      <w:spacing w:before="280" w:after="280"/>
      <w:jc w:val="center"/>
    </w:pPr>
    <w:rPr>
      <w:rFonts w:ascii="Times New Roman" w:eastAsia="Times New Roman" w:hAnsi="Times New Roman" w:cs="Times New Roman"/>
      <w:color w:val="800000"/>
      <w:sz w:val="16"/>
      <w:szCs w:val="16"/>
      <w:lang w:eastAsia="ar-SA"/>
    </w:rPr>
  </w:style>
  <w:style w:type="paragraph" w:customStyle="1" w:styleId="212">
    <w:name w:val="Основной текст 21"/>
    <w:basedOn w:val="a"/>
    <w:uiPriority w:val="99"/>
    <w:rsid w:val="00AC157E"/>
    <w:pPr>
      <w:widowControl/>
      <w:suppressAutoHyphens/>
      <w:spacing w:before="120" w:after="120" w:line="480" w:lineRule="auto"/>
      <w:ind w:firstLine="709"/>
      <w:jc w:val="both"/>
    </w:pPr>
    <w:rPr>
      <w:rFonts w:ascii="Times New Roman" w:eastAsia="Times New Roman" w:hAnsi="Times New Roman" w:cs="Times New Roman"/>
      <w:color w:val="auto"/>
      <w:lang w:eastAsia="ar-SA"/>
    </w:rPr>
  </w:style>
  <w:style w:type="paragraph" w:customStyle="1" w:styleId="223">
    <w:name w:val="Основной текст 22"/>
    <w:basedOn w:val="a"/>
    <w:uiPriority w:val="99"/>
    <w:rsid w:val="00AC157E"/>
    <w:pPr>
      <w:suppressAutoHyphens/>
      <w:overflowPunct w:val="0"/>
      <w:autoSpaceDE w:val="0"/>
      <w:spacing w:before="120" w:after="120"/>
      <w:jc w:val="both"/>
    </w:pPr>
    <w:rPr>
      <w:rFonts w:ascii="Times New Roman" w:eastAsia="Times New Roman" w:hAnsi="Times New Roman" w:cs="Times New Roman"/>
      <w:color w:val="auto"/>
      <w:sz w:val="28"/>
      <w:szCs w:val="20"/>
      <w:lang w:eastAsia="ar-SA"/>
    </w:rPr>
  </w:style>
  <w:style w:type="paragraph" w:customStyle="1" w:styleId="322">
    <w:name w:val="Основной текст 32"/>
    <w:basedOn w:val="a"/>
    <w:uiPriority w:val="99"/>
    <w:rsid w:val="00AC157E"/>
    <w:pPr>
      <w:widowControl/>
      <w:suppressAutoHyphens/>
      <w:overflowPunct w:val="0"/>
      <w:autoSpaceDE w:val="0"/>
      <w:spacing w:before="120" w:after="120"/>
      <w:jc w:val="both"/>
    </w:pPr>
    <w:rPr>
      <w:rFonts w:ascii="TimesDL" w:eastAsia="Times New Roman" w:hAnsi="TimesDL" w:cs="Times New Roman"/>
      <w:color w:val="auto"/>
      <w:sz w:val="28"/>
      <w:szCs w:val="20"/>
      <w:lang w:eastAsia="ar-SA"/>
    </w:rPr>
  </w:style>
  <w:style w:type="paragraph" w:customStyle="1" w:styleId="part2">
    <w:name w:val="p_art2"/>
    <w:basedOn w:val="a"/>
    <w:uiPriority w:val="99"/>
    <w:rsid w:val="00AC157E"/>
    <w:pPr>
      <w:widowControl/>
      <w:shd w:val="clear" w:color="auto" w:fill="FFFFFF"/>
      <w:suppressAutoHyphens/>
      <w:spacing w:before="120" w:after="360"/>
      <w:ind w:left="240" w:right="240" w:firstLine="1680"/>
      <w:jc w:val="both"/>
    </w:pPr>
    <w:rPr>
      <w:rFonts w:ascii="Times New Roman" w:eastAsia="Times New Roman" w:hAnsi="Times New Roman" w:cs="Times New Roman"/>
      <w:lang w:eastAsia="ar-SA"/>
    </w:rPr>
  </w:style>
  <w:style w:type="paragraph" w:customStyle="1" w:styleId="affff7">
    <w:name w:val="Стиль Черный по ширине"/>
    <w:basedOn w:val="a"/>
    <w:uiPriority w:val="99"/>
    <w:rsid w:val="00AC157E"/>
    <w:pPr>
      <w:widowControl/>
      <w:suppressAutoHyphens/>
      <w:spacing w:before="120" w:after="120"/>
      <w:jc w:val="both"/>
    </w:pPr>
    <w:rPr>
      <w:rFonts w:ascii="Times New Roman" w:eastAsia="Times New Roman" w:hAnsi="Times New Roman" w:cs="Times New Roman"/>
      <w:szCs w:val="20"/>
      <w:lang w:eastAsia="ar-SA"/>
    </w:rPr>
  </w:style>
  <w:style w:type="paragraph" w:customStyle="1" w:styleId="124">
    <w:name w:val="Стиль Название объекта + 12 пт"/>
    <w:basedOn w:val="1d"/>
    <w:uiPriority w:val="99"/>
    <w:rsid w:val="00AC157E"/>
    <w:pPr>
      <w:spacing w:before="120" w:after="120"/>
      <w:jc w:val="left"/>
    </w:pPr>
    <w:rPr>
      <w:szCs w:val="20"/>
    </w:rPr>
  </w:style>
  <w:style w:type="paragraph" w:customStyle="1" w:styleId="affff8">
    <w:name w:val="Обычный для таблицы"/>
    <w:basedOn w:val="a"/>
    <w:uiPriority w:val="99"/>
    <w:rsid w:val="00AC157E"/>
    <w:pPr>
      <w:widowControl/>
      <w:suppressAutoHyphens/>
      <w:spacing w:before="120" w:after="120"/>
      <w:jc w:val="center"/>
    </w:pPr>
    <w:rPr>
      <w:rFonts w:ascii="Times New Roman" w:eastAsia="Times New Roman" w:hAnsi="Times New Roman" w:cs="Times New Roman"/>
      <w:color w:val="auto"/>
      <w:lang w:eastAsia="ar-SA"/>
    </w:rPr>
  </w:style>
  <w:style w:type="paragraph" w:customStyle="1" w:styleId="affff9">
    <w:name w:val="НумСписок"/>
    <w:basedOn w:val="a"/>
    <w:uiPriority w:val="99"/>
    <w:rsid w:val="00AC157E"/>
    <w:pPr>
      <w:widowControl/>
      <w:suppressAutoHyphens/>
      <w:ind w:firstLine="720"/>
    </w:pPr>
    <w:rPr>
      <w:rFonts w:ascii="Times New Roman" w:eastAsia="Times New Roman" w:hAnsi="Times New Roman" w:cs="Times New Roman"/>
      <w:color w:val="auto"/>
      <w:sz w:val="22"/>
      <w:szCs w:val="20"/>
      <w:lang w:eastAsia="ar-SA"/>
    </w:rPr>
  </w:style>
  <w:style w:type="paragraph" w:customStyle="1" w:styleId="affffa">
    <w:name w:val="Абзац_пост"/>
    <w:basedOn w:val="a"/>
    <w:uiPriority w:val="99"/>
    <w:rsid w:val="00AC157E"/>
    <w:pPr>
      <w:widowControl/>
      <w:suppressAutoHyphens/>
      <w:spacing w:before="120"/>
      <w:ind w:firstLine="720"/>
      <w:jc w:val="both"/>
    </w:pPr>
    <w:rPr>
      <w:rFonts w:ascii="Times New Roman" w:eastAsia="Times New Roman" w:hAnsi="Times New Roman" w:cs="Times New Roman"/>
      <w:color w:val="auto"/>
      <w:sz w:val="26"/>
      <w:lang w:eastAsia="ar-SA"/>
    </w:rPr>
  </w:style>
  <w:style w:type="paragraph" w:customStyle="1" w:styleId="1f7">
    <w:name w:val="Стиль Заголовок 1"/>
    <w:basedOn w:val="1"/>
    <w:uiPriority w:val="99"/>
    <w:rsid w:val="00AC157E"/>
    <w:pPr>
      <w:tabs>
        <w:tab w:val="num" w:pos="432"/>
      </w:tabs>
      <w:suppressAutoHyphens/>
      <w:spacing w:after="240"/>
      <w:ind w:left="432" w:firstLine="709"/>
      <w:outlineLvl w:val="9"/>
    </w:pPr>
    <w:rPr>
      <w:kern w:val="2"/>
      <w:sz w:val="28"/>
      <w:lang w:eastAsia="ar-SA"/>
    </w:rPr>
  </w:style>
  <w:style w:type="paragraph" w:customStyle="1" w:styleId="00">
    <w:name w:val="Стиль Перед:  0 пт После:  0 пт"/>
    <w:basedOn w:val="a"/>
    <w:uiPriority w:val="99"/>
    <w:rsid w:val="00AC157E"/>
    <w:pPr>
      <w:widowControl/>
      <w:suppressAutoHyphens/>
      <w:spacing w:before="120" w:after="120"/>
      <w:ind w:firstLine="709"/>
      <w:jc w:val="both"/>
    </w:pPr>
    <w:rPr>
      <w:rFonts w:ascii="Times New Roman" w:eastAsia="Times New Roman" w:hAnsi="Times New Roman" w:cs="Times New Roman"/>
      <w:color w:val="auto"/>
      <w:szCs w:val="20"/>
      <w:lang w:eastAsia="ar-SA"/>
    </w:rPr>
  </w:style>
  <w:style w:type="paragraph" w:customStyle="1" w:styleId="2000">
    <w:name w:val="Стиль Заголовок 2 + Перед:  0 пт После:  0 пт"/>
    <w:basedOn w:val="2"/>
    <w:uiPriority w:val="99"/>
    <w:rsid w:val="00AC157E"/>
    <w:pPr>
      <w:numPr>
        <w:ilvl w:val="1"/>
      </w:numPr>
      <w:tabs>
        <w:tab w:val="num" w:pos="576"/>
      </w:tabs>
      <w:suppressAutoHyphens/>
      <w:spacing w:before="240" w:after="240"/>
      <w:ind w:left="576" w:firstLine="709"/>
      <w:jc w:val="both"/>
      <w:outlineLvl w:val="9"/>
    </w:pPr>
    <w:rPr>
      <w:rFonts w:eastAsia="Times New Roman"/>
      <w:b/>
      <w:sz w:val="26"/>
      <w:u w:val="none"/>
      <w:lang w:eastAsia="ar-SA"/>
    </w:rPr>
  </w:style>
  <w:style w:type="paragraph" w:customStyle="1" w:styleId="300">
    <w:name w:val="Стиль Заголовок 3 + Перед:  0 пт После:  0 пт"/>
    <w:basedOn w:val="3"/>
    <w:uiPriority w:val="99"/>
    <w:rsid w:val="00AC157E"/>
    <w:pPr>
      <w:numPr>
        <w:ilvl w:val="2"/>
      </w:numPr>
      <w:tabs>
        <w:tab w:val="num" w:pos="2989"/>
      </w:tabs>
      <w:suppressAutoHyphens/>
      <w:spacing w:before="120" w:after="120"/>
      <w:ind w:left="2989" w:hanging="720"/>
      <w:jc w:val="both"/>
      <w:outlineLvl w:val="9"/>
    </w:pPr>
    <w:rPr>
      <w:rFonts w:ascii="Times New Roman" w:hAnsi="Times New Roman" w:cs="Times New Roman"/>
      <w:bCs w:val="0"/>
      <w:sz w:val="24"/>
      <w:szCs w:val="20"/>
      <w:lang w:eastAsia="ar-SA"/>
    </w:rPr>
  </w:style>
  <w:style w:type="paragraph" w:customStyle="1" w:styleId="affffb">
    <w:name w:val="Заголовок таблицы"/>
    <w:uiPriority w:val="99"/>
    <w:rsid w:val="00AC157E"/>
    <w:pPr>
      <w:suppressLineNumbers/>
      <w:suppressAutoHyphens/>
      <w:spacing w:before="120" w:after="120"/>
      <w:ind w:firstLine="709"/>
      <w:jc w:val="center"/>
    </w:pPr>
    <w:rPr>
      <w:rFonts w:ascii="Times New Roman" w:eastAsia="Times New Roman" w:hAnsi="Times New Roman" w:cs="Times New Roman"/>
      <w:b/>
      <w:bCs/>
      <w:sz w:val="24"/>
      <w:szCs w:val="24"/>
      <w:lang w:eastAsia="ar-SA"/>
    </w:rPr>
  </w:style>
  <w:style w:type="paragraph" w:customStyle="1" w:styleId="104">
    <w:name w:val="Оглавление 10"/>
    <w:basedOn w:val="1f3"/>
    <w:uiPriority w:val="99"/>
    <w:rsid w:val="00AC157E"/>
    <w:pPr>
      <w:tabs>
        <w:tab w:val="right" w:leader="dot" w:pos="9637"/>
      </w:tabs>
      <w:ind w:left="2547" w:firstLine="0"/>
    </w:pPr>
  </w:style>
  <w:style w:type="character" w:customStyle="1" w:styleId="WW8Num1z0">
    <w:name w:val="WW8Num1z0"/>
    <w:uiPriority w:val="99"/>
    <w:rsid w:val="00AC157E"/>
    <w:rPr>
      <w:rFonts w:ascii="Symbol" w:hAnsi="Symbol"/>
    </w:rPr>
  </w:style>
  <w:style w:type="character" w:customStyle="1" w:styleId="WW8Num1z1">
    <w:name w:val="WW8Num1z1"/>
    <w:uiPriority w:val="99"/>
    <w:rsid w:val="00AC157E"/>
    <w:rPr>
      <w:rFonts w:ascii="Courier New" w:hAnsi="Courier New"/>
    </w:rPr>
  </w:style>
  <w:style w:type="character" w:customStyle="1" w:styleId="WW8Num1z2">
    <w:name w:val="WW8Num1z2"/>
    <w:uiPriority w:val="99"/>
    <w:rsid w:val="00AC157E"/>
    <w:rPr>
      <w:rFonts w:ascii="Wingdings" w:hAnsi="Wingdings"/>
    </w:rPr>
  </w:style>
  <w:style w:type="character" w:customStyle="1" w:styleId="WW8Num2z0">
    <w:name w:val="WW8Num2z0"/>
    <w:uiPriority w:val="99"/>
    <w:rsid w:val="00AC157E"/>
    <w:rPr>
      <w:rFonts w:ascii="Symbol" w:hAnsi="Symbol"/>
    </w:rPr>
  </w:style>
  <w:style w:type="character" w:customStyle="1" w:styleId="WW8Num2z1">
    <w:name w:val="WW8Num2z1"/>
    <w:uiPriority w:val="99"/>
    <w:rsid w:val="00AC157E"/>
    <w:rPr>
      <w:rFonts w:ascii="Courier New" w:hAnsi="Courier New"/>
    </w:rPr>
  </w:style>
  <w:style w:type="character" w:customStyle="1" w:styleId="WW8Num2z2">
    <w:name w:val="WW8Num2z2"/>
    <w:uiPriority w:val="99"/>
    <w:rsid w:val="00AC157E"/>
    <w:rPr>
      <w:rFonts w:ascii="Wingdings" w:hAnsi="Wingdings"/>
    </w:rPr>
  </w:style>
  <w:style w:type="character" w:customStyle="1" w:styleId="WW8Num3z0">
    <w:name w:val="WW8Num3z0"/>
    <w:uiPriority w:val="99"/>
    <w:rsid w:val="00AC157E"/>
    <w:rPr>
      <w:rFonts w:ascii="Symbol" w:hAnsi="Symbol"/>
    </w:rPr>
  </w:style>
  <w:style w:type="character" w:customStyle="1" w:styleId="WW8Num3z2">
    <w:name w:val="WW8Num3z2"/>
    <w:uiPriority w:val="99"/>
    <w:rsid w:val="00AC157E"/>
    <w:rPr>
      <w:rFonts w:ascii="Wingdings" w:hAnsi="Wingdings"/>
    </w:rPr>
  </w:style>
  <w:style w:type="character" w:customStyle="1" w:styleId="WW8Num3z4">
    <w:name w:val="WW8Num3z4"/>
    <w:uiPriority w:val="99"/>
    <w:rsid w:val="00AC157E"/>
    <w:rPr>
      <w:rFonts w:ascii="Courier New" w:hAnsi="Courier New"/>
    </w:rPr>
  </w:style>
  <w:style w:type="character" w:customStyle="1" w:styleId="WW8Num5z0">
    <w:name w:val="WW8Num5z0"/>
    <w:uiPriority w:val="99"/>
    <w:rsid w:val="00AC157E"/>
    <w:rPr>
      <w:rFonts w:ascii="Symbol" w:hAnsi="Symbol"/>
    </w:rPr>
  </w:style>
  <w:style w:type="character" w:customStyle="1" w:styleId="WW8Num5z1">
    <w:name w:val="WW8Num5z1"/>
    <w:uiPriority w:val="99"/>
    <w:rsid w:val="00AC157E"/>
    <w:rPr>
      <w:rFonts w:ascii="Courier New" w:hAnsi="Courier New"/>
    </w:rPr>
  </w:style>
  <w:style w:type="character" w:customStyle="1" w:styleId="WW8Num5z2">
    <w:name w:val="WW8Num5z2"/>
    <w:uiPriority w:val="99"/>
    <w:rsid w:val="00AC157E"/>
    <w:rPr>
      <w:rFonts w:ascii="Wingdings" w:hAnsi="Wingdings"/>
    </w:rPr>
  </w:style>
  <w:style w:type="character" w:customStyle="1" w:styleId="WW8Num6z0">
    <w:name w:val="WW8Num6z0"/>
    <w:uiPriority w:val="99"/>
    <w:rsid w:val="00AC157E"/>
    <w:rPr>
      <w:rFonts w:ascii="Symbol" w:hAnsi="Symbol"/>
      <w:sz w:val="20"/>
    </w:rPr>
  </w:style>
  <w:style w:type="character" w:customStyle="1" w:styleId="WW8Num6z1">
    <w:name w:val="WW8Num6z1"/>
    <w:uiPriority w:val="99"/>
    <w:rsid w:val="00AC157E"/>
    <w:rPr>
      <w:rFonts w:ascii="Courier New" w:hAnsi="Courier New"/>
      <w:sz w:val="20"/>
    </w:rPr>
  </w:style>
  <w:style w:type="character" w:customStyle="1" w:styleId="WW8Num6z2">
    <w:name w:val="WW8Num6z2"/>
    <w:uiPriority w:val="99"/>
    <w:rsid w:val="00AC157E"/>
    <w:rPr>
      <w:rFonts w:ascii="Wingdings" w:hAnsi="Wingdings"/>
      <w:sz w:val="20"/>
    </w:rPr>
  </w:style>
  <w:style w:type="character" w:customStyle="1" w:styleId="WW8Num7z0">
    <w:name w:val="WW8Num7z0"/>
    <w:uiPriority w:val="99"/>
    <w:rsid w:val="00AC157E"/>
    <w:rPr>
      <w:rFonts w:ascii="Symbol" w:hAnsi="Symbol"/>
    </w:rPr>
  </w:style>
  <w:style w:type="character" w:customStyle="1" w:styleId="WW8Num7z1">
    <w:name w:val="WW8Num7z1"/>
    <w:uiPriority w:val="99"/>
    <w:rsid w:val="00AC157E"/>
    <w:rPr>
      <w:rFonts w:ascii="Courier New" w:hAnsi="Courier New"/>
    </w:rPr>
  </w:style>
  <w:style w:type="character" w:customStyle="1" w:styleId="WW8Num7z2">
    <w:name w:val="WW8Num7z2"/>
    <w:uiPriority w:val="99"/>
    <w:rsid w:val="00AC157E"/>
    <w:rPr>
      <w:rFonts w:ascii="Wingdings" w:hAnsi="Wingdings"/>
    </w:rPr>
  </w:style>
  <w:style w:type="character" w:customStyle="1" w:styleId="WW8Num8z0">
    <w:name w:val="WW8Num8z0"/>
    <w:uiPriority w:val="99"/>
    <w:rsid w:val="00AC157E"/>
    <w:rPr>
      <w:rFonts w:ascii="Symbol" w:hAnsi="Symbol"/>
    </w:rPr>
  </w:style>
  <w:style w:type="character" w:customStyle="1" w:styleId="WW8Num8z1">
    <w:name w:val="WW8Num8z1"/>
    <w:uiPriority w:val="99"/>
    <w:rsid w:val="00AC157E"/>
    <w:rPr>
      <w:rFonts w:ascii="Courier New" w:hAnsi="Courier New"/>
    </w:rPr>
  </w:style>
  <w:style w:type="character" w:customStyle="1" w:styleId="WW8Num8z2">
    <w:name w:val="WW8Num8z2"/>
    <w:uiPriority w:val="99"/>
    <w:rsid w:val="00AC157E"/>
    <w:rPr>
      <w:rFonts w:ascii="Wingdings" w:hAnsi="Wingdings"/>
    </w:rPr>
  </w:style>
  <w:style w:type="character" w:customStyle="1" w:styleId="WW8Num9z0">
    <w:name w:val="WW8Num9z0"/>
    <w:uiPriority w:val="99"/>
    <w:rsid w:val="00AC157E"/>
    <w:rPr>
      <w:rFonts w:ascii="Symbol" w:hAnsi="Symbol"/>
    </w:rPr>
  </w:style>
  <w:style w:type="character" w:customStyle="1" w:styleId="WW8Num9z1">
    <w:name w:val="WW8Num9z1"/>
    <w:uiPriority w:val="99"/>
    <w:rsid w:val="00AC157E"/>
    <w:rPr>
      <w:rFonts w:ascii="Courier New" w:hAnsi="Courier New"/>
    </w:rPr>
  </w:style>
  <w:style w:type="character" w:customStyle="1" w:styleId="WW8Num9z2">
    <w:name w:val="WW8Num9z2"/>
    <w:uiPriority w:val="99"/>
    <w:rsid w:val="00AC157E"/>
    <w:rPr>
      <w:rFonts w:ascii="Wingdings" w:hAnsi="Wingdings"/>
    </w:rPr>
  </w:style>
  <w:style w:type="character" w:customStyle="1" w:styleId="WW8Num10z0">
    <w:name w:val="WW8Num10z0"/>
    <w:uiPriority w:val="99"/>
    <w:rsid w:val="00AC157E"/>
    <w:rPr>
      <w:rFonts w:ascii="Symbol" w:hAnsi="Symbol"/>
    </w:rPr>
  </w:style>
  <w:style w:type="character" w:customStyle="1" w:styleId="WW8Num10z1">
    <w:name w:val="WW8Num10z1"/>
    <w:uiPriority w:val="99"/>
    <w:rsid w:val="00AC157E"/>
    <w:rPr>
      <w:rFonts w:ascii="Courier New" w:hAnsi="Courier New"/>
    </w:rPr>
  </w:style>
  <w:style w:type="character" w:customStyle="1" w:styleId="WW8Num10z2">
    <w:name w:val="WW8Num10z2"/>
    <w:uiPriority w:val="99"/>
    <w:rsid w:val="00AC157E"/>
    <w:rPr>
      <w:rFonts w:ascii="Wingdings" w:hAnsi="Wingdings"/>
    </w:rPr>
  </w:style>
  <w:style w:type="character" w:customStyle="1" w:styleId="WW8Num12z0">
    <w:name w:val="WW8Num12z0"/>
    <w:uiPriority w:val="99"/>
    <w:rsid w:val="00AC157E"/>
    <w:rPr>
      <w:rFonts w:ascii="Symbol" w:hAnsi="Symbol"/>
    </w:rPr>
  </w:style>
  <w:style w:type="character" w:customStyle="1" w:styleId="WW8Num12z1">
    <w:name w:val="WW8Num12z1"/>
    <w:uiPriority w:val="99"/>
    <w:rsid w:val="00AC157E"/>
    <w:rPr>
      <w:rFonts w:ascii="Courier New" w:hAnsi="Courier New"/>
    </w:rPr>
  </w:style>
  <w:style w:type="character" w:customStyle="1" w:styleId="WW8Num12z2">
    <w:name w:val="WW8Num12z2"/>
    <w:uiPriority w:val="99"/>
    <w:rsid w:val="00AC157E"/>
    <w:rPr>
      <w:rFonts w:ascii="Wingdings" w:hAnsi="Wingdings"/>
    </w:rPr>
  </w:style>
  <w:style w:type="character" w:customStyle="1" w:styleId="WW8Num13z0">
    <w:name w:val="WW8Num13z0"/>
    <w:uiPriority w:val="99"/>
    <w:rsid w:val="00AC157E"/>
    <w:rPr>
      <w:rFonts w:ascii="Symbol" w:hAnsi="Symbol"/>
    </w:rPr>
  </w:style>
  <w:style w:type="character" w:customStyle="1" w:styleId="WW8Num14z0">
    <w:name w:val="WW8Num14z0"/>
    <w:uiPriority w:val="99"/>
    <w:rsid w:val="00AC157E"/>
    <w:rPr>
      <w:rFonts w:ascii="Symbol" w:hAnsi="Symbol"/>
    </w:rPr>
  </w:style>
  <w:style w:type="character" w:customStyle="1" w:styleId="WW8Num14z1">
    <w:name w:val="WW8Num14z1"/>
    <w:uiPriority w:val="99"/>
    <w:rsid w:val="00AC157E"/>
    <w:rPr>
      <w:rFonts w:ascii="Courier New" w:hAnsi="Courier New"/>
    </w:rPr>
  </w:style>
  <w:style w:type="character" w:customStyle="1" w:styleId="WW8Num14z2">
    <w:name w:val="WW8Num14z2"/>
    <w:uiPriority w:val="99"/>
    <w:rsid w:val="00AC157E"/>
    <w:rPr>
      <w:rFonts w:ascii="Wingdings" w:hAnsi="Wingdings"/>
    </w:rPr>
  </w:style>
  <w:style w:type="character" w:customStyle="1" w:styleId="WW8Num15z0">
    <w:name w:val="WW8Num15z0"/>
    <w:uiPriority w:val="99"/>
    <w:rsid w:val="00AC157E"/>
    <w:rPr>
      <w:rFonts w:ascii="Symbol" w:hAnsi="Symbol"/>
    </w:rPr>
  </w:style>
  <w:style w:type="character" w:customStyle="1" w:styleId="WW8Num15z1">
    <w:name w:val="WW8Num15z1"/>
    <w:uiPriority w:val="99"/>
    <w:rsid w:val="00AC157E"/>
    <w:rPr>
      <w:rFonts w:ascii="Courier New" w:hAnsi="Courier New"/>
    </w:rPr>
  </w:style>
  <w:style w:type="character" w:customStyle="1" w:styleId="WW8Num15z2">
    <w:name w:val="WW8Num15z2"/>
    <w:uiPriority w:val="99"/>
    <w:rsid w:val="00AC157E"/>
    <w:rPr>
      <w:rFonts w:ascii="Wingdings" w:hAnsi="Wingdings"/>
    </w:rPr>
  </w:style>
  <w:style w:type="character" w:customStyle="1" w:styleId="WW8Num16z0">
    <w:name w:val="WW8Num16z0"/>
    <w:uiPriority w:val="99"/>
    <w:rsid w:val="00AC157E"/>
    <w:rPr>
      <w:rFonts w:ascii="Symbol" w:hAnsi="Symbol"/>
    </w:rPr>
  </w:style>
  <w:style w:type="character" w:customStyle="1" w:styleId="WW8Num16z1">
    <w:name w:val="WW8Num16z1"/>
    <w:uiPriority w:val="99"/>
    <w:rsid w:val="00AC157E"/>
    <w:rPr>
      <w:rFonts w:ascii="Courier New" w:hAnsi="Courier New"/>
    </w:rPr>
  </w:style>
  <w:style w:type="character" w:customStyle="1" w:styleId="WW8Num16z2">
    <w:name w:val="WW8Num16z2"/>
    <w:uiPriority w:val="99"/>
    <w:rsid w:val="00AC157E"/>
    <w:rPr>
      <w:rFonts w:ascii="Wingdings" w:hAnsi="Wingdings"/>
    </w:rPr>
  </w:style>
  <w:style w:type="character" w:customStyle="1" w:styleId="WW8Num17z0">
    <w:name w:val="WW8Num17z0"/>
    <w:uiPriority w:val="99"/>
    <w:rsid w:val="00AC157E"/>
    <w:rPr>
      <w:rFonts w:ascii="Symbol" w:hAnsi="Symbol"/>
    </w:rPr>
  </w:style>
  <w:style w:type="character" w:customStyle="1" w:styleId="WW8Num17z1">
    <w:name w:val="WW8Num17z1"/>
    <w:uiPriority w:val="99"/>
    <w:rsid w:val="00AC157E"/>
    <w:rPr>
      <w:rFonts w:ascii="Courier New" w:hAnsi="Courier New"/>
    </w:rPr>
  </w:style>
  <w:style w:type="character" w:customStyle="1" w:styleId="WW8Num17z2">
    <w:name w:val="WW8Num17z2"/>
    <w:uiPriority w:val="99"/>
    <w:rsid w:val="00AC157E"/>
    <w:rPr>
      <w:rFonts w:ascii="Wingdings" w:hAnsi="Wingdings"/>
    </w:rPr>
  </w:style>
  <w:style w:type="character" w:customStyle="1" w:styleId="WW8Num18z0">
    <w:name w:val="WW8Num18z0"/>
    <w:uiPriority w:val="99"/>
    <w:rsid w:val="00AC157E"/>
    <w:rPr>
      <w:rFonts w:ascii="Symbol" w:hAnsi="Symbol"/>
    </w:rPr>
  </w:style>
  <w:style w:type="character" w:customStyle="1" w:styleId="WW8Num18z1">
    <w:name w:val="WW8Num18z1"/>
    <w:uiPriority w:val="99"/>
    <w:rsid w:val="00AC157E"/>
    <w:rPr>
      <w:rFonts w:ascii="Courier New" w:hAnsi="Courier New"/>
    </w:rPr>
  </w:style>
  <w:style w:type="character" w:customStyle="1" w:styleId="WW8Num18z2">
    <w:name w:val="WW8Num18z2"/>
    <w:uiPriority w:val="99"/>
    <w:rsid w:val="00AC157E"/>
    <w:rPr>
      <w:rFonts w:ascii="Wingdings" w:hAnsi="Wingdings"/>
    </w:rPr>
  </w:style>
  <w:style w:type="character" w:customStyle="1" w:styleId="WW8Num19z0">
    <w:name w:val="WW8Num19z0"/>
    <w:uiPriority w:val="99"/>
    <w:rsid w:val="00AC157E"/>
    <w:rPr>
      <w:rFonts w:ascii="Symbol" w:hAnsi="Symbol"/>
    </w:rPr>
  </w:style>
  <w:style w:type="character" w:customStyle="1" w:styleId="WW8Num19z1">
    <w:name w:val="WW8Num19z1"/>
    <w:uiPriority w:val="99"/>
    <w:rsid w:val="00AC157E"/>
    <w:rPr>
      <w:rFonts w:ascii="Courier New" w:hAnsi="Courier New"/>
    </w:rPr>
  </w:style>
  <w:style w:type="character" w:customStyle="1" w:styleId="WW8Num19z2">
    <w:name w:val="WW8Num19z2"/>
    <w:uiPriority w:val="99"/>
    <w:rsid w:val="00AC157E"/>
    <w:rPr>
      <w:rFonts w:ascii="Wingdings" w:hAnsi="Wingdings"/>
    </w:rPr>
  </w:style>
  <w:style w:type="character" w:customStyle="1" w:styleId="WW8Num20z0">
    <w:name w:val="WW8Num20z0"/>
    <w:uiPriority w:val="99"/>
    <w:rsid w:val="00AC157E"/>
    <w:rPr>
      <w:rFonts w:ascii="Symbol" w:hAnsi="Symbol"/>
    </w:rPr>
  </w:style>
  <w:style w:type="character" w:customStyle="1" w:styleId="WW8Num20z1">
    <w:name w:val="WW8Num20z1"/>
    <w:uiPriority w:val="99"/>
    <w:rsid w:val="00AC157E"/>
    <w:rPr>
      <w:rFonts w:ascii="Courier New" w:hAnsi="Courier New"/>
    </w:rPr>
  </w:style>
  <w:style w:type="character" w:customStyle="1" w:styleId="WW8Num20z2">
    <w:name w:val="WW8Num20z2"/>
    <w:uiPriority w:val="99"/>
    <w:rsid w:val="00AC157E"/>
    <w:rPr>
      <w:rFonts w:ascii="Wingdings" w:hAnsi="Wingdings"/>
    </w:rPr>
  </w:style>
  <w:style w:type="character" w:customStyle="1" w:styleId="WW8Num21z0">
    <w:name w:val="WW8Num21z0"/>
    <w:uiPriority w:val="99"/>
    <w:rsid w:val="00AC157E"/>
    <w:rPr>
      <w:rFonts w:ascii="Symbol" w:hAnsi="Symbol"/>
    </w:rPr>
  </w:style>
  <w:style w:type="character" w:customStyle="1" w:styleId="WW8Num21z1">
    <w:name w:val="WW8Num21z1"/>
    <w:uiPriority w:val="99"/>
    <w:rsid w:val="00AC157E"/>
    <w:rPr>
      <w:rFonts w:ascii="Courier New" w:hAnsi="Courier New"/>
    </w:rPr>
  </w:style>
  <w:style w:type="character" w:customStyle="1" w:styleId="WW8Num21z2">
    <w:name w:val="WW8Num21z2"/>
    <w:uiPriority w:val="99"/>
    <w:rsid w:val="00AC157E"/>
    <w:rPr>
      <w:rFonts w:ascii="Wingdings" w:hAnsi="Wingdings"/>
    </w:rPr>
  </w:style>
  <w:style w:type="character" w:customStyle="1" w:styleId="WW8Num22z0">
    <w:name w:val="WW8Num22z0"/>
    <w:uiPriority w:val="99"/>
    <w:rsid w:val="00AC157E"/>
    <w:rPr>
      <w:rFonts w:ascii="Symbol" w:hAnsi="Symbol"/>
    </w:rPr>
  </w:style>
  <w:style w:type="character" w:customStyle="1" w:styleId="WW8Num22z1">
    <w:name w:val="WW8Num22z1"/>
    <w:uiPriority w:val="99"/>
    <w:rsid w:val="00AC157E"/>
    <w:rPr>
      <w:rFonts w:ascii="Courier New" w:hAnsi="Courier New"/>
    </w:rPr>
  </w:style>
  <w:style w:type="character" w:customStyle="1" w:styleId="WW8Num22z2">
    <w:name w:val="WW8Num22z2"/>
    <w:uiPriority w:val="99"/>
    <w:rsid w:val="00AC157E"/>
    <w:rPr>
      <w:rFonts w:ascii="Wingdings" w:hAnsi="Wingdings"/>
    </w:rPr>
  </w:style>
  <w:style w:type="character" w:customStyle="1" w:styleId="WW8Num24z0">
    <w:name w:val="WW8Num24z0"/>
    <w:uiPriority w:val="99"/>
    <w:rsid w:val="00AC157E"/>
    <w:rPr>
      <w:rFonts w:ascii="Symbol" w:hAnsi="Symbol"/>
    </w:rPr>
  </w:style>
  <w:style w:type="character" w:customStyle="1" w:styleId="WW8Num24z1">
    <w:name w:val="WW8Num24z1"/>
    <w:uiPriority w:val="99"/>
    <w:rsid w:val="00AC157E"/>
    <w:rPr>
      <w:rFonts w:ascii="Courier New" w:hAnsi="Courier New"/>
    </w:rPr>
  </w:style>
  <w:style w:type="character" w:customStyle="1" w:styleId="WW8Num24z2">
    <w:name w:val="WW8Num24z2"/>
    <w:uiPriority w:val="99"/>
    <w:rsid w:val="00AC157E"/>
    <w:rPr>
      <w:rFonts w:ascii="Wingdings" w:hAnsi="Wingdings"/>
    </w:rPr>
  </w:style>
  <w:style w:type="character" w:customStyle="1" w:styleId="WW8Num25z0">
    <w:name w:val="WW8Num25z0"/>
    <w:uiPriority w:val="99"/>
    <w:rsid w:val="00AC157E"/>
    <w:rPr>
      <w:rFonts w:ascii="Symbol" w:hAnsi="Symbol"/>
    </w:rPr>
  </w:style>
  <w:style w:type="character" w:customStyle="1" w:styleId="WW8Num25z1">
    <w:name w:val="WW8Num25z1"/>
    <w:uiPriority w:val="99"/>
    <w:rsid w:val="00AC157E"/>
    <w:rPr>
      <w:rFonts w:ascii="Courier New" w:hAnsi="Courier New"/>
    </w:rPr>
  </w:style>
  <w:style w:type="character" w:customStyle="1" w:styleId="WW8Num25z2">
    <w:name w:val="WW8Num25z2"/>
    <w:uiPriority w:val="99"/>
    <w:rsid w:val="00AC157E"/>
    <w:rPr>
      <w:rFonts w:ascii="Wingdings" w:hAnsi="Wingdings"/>
    </w:rPr>
  </w:style>
  <w:style w:type="character" w:customStyle="1" w:styleId="WW8Num26z0">
    <w:name w:val="WW8Num26z0"/>
    <w:uiPriority w:val="99"/>
    <w:rsid w:val="00AC157E"/>
    <w:rPr>
      <w:rFonts w:ascii="Symbol" w:hAnsi="Symbol"/>
    </w:rPr>
  </w:style>
  <w:style w:type="character" w:customStyle="1" w:styleId="WW8Num26z1">
    <w:name w:val="WW8Num26z1"/>
    <w:uiPriority w:val="99"/>
    <w:rsid w:val="00AC157E"/>
    <w:rPr>
      <w:rFonts w:ascii="Courier New" w:hAnsi="Courier New"/>
    </w:rPr>
  </w:style>
  <w:style w:type="character" w:customStyle="1" w:styleId="WW8Num26z2">
    <w:name w:val="WW8Num26z2"/>
    <w:uiPriority w:val="99"/>
    <w:rsid w:val="00AC157E"/>
    <w:rPr>
      <w:rFonts w:ascii="Wingdings" w:hAnsi="Wingdings"/>
    </w:rPr>
  </w:style>
  <w:style w:type="character" w:customStyle="1" w:styleId="WW8Num27z0">
    <w:name w:val="WW8Num27z0"/>
    <w:uiPriority w:val="99"/>
    <w:rsid w:val="00AC157E"/>
    <w:rPr>
      <w:rFonts w:ascii="Symbol" w:hAnsi="Symbol"/>
    </w:rPr>
  </w:style>
  <w:style w:type="character" w:customStyle="1" w:styleId="WW8Num27z1">
    <w:name w:val="WW8Num27z1"/>
    <w:uiPriority w:val="99"/>
    <w:rsid w:val="00AC157E"/>
    <w:rPr>
      <w:rFonts w:ascii="Courier New" w:hAnsi="Courier New"/>
    </w:rPr>
  </w:style>
  <w:style w:type="character" w:customStyle="1" w:styleId="WW8Num27z2">
    <w:name w:val="WW8Num27z2"/>
    <w:uiPriority w:val="99"/>
    <w:rsid w:val="00AC157E"/>
    <w:rPr>
      <w:rFonts w:ascii="Wingdings" w:hAnsi="Wingdings"/>
    </w:rPr>
  </w:style>
  <w:style w:type="character" w:customStyle="1" w:styleId="WW8Num28z0">
    <w:name w:val="WW8Num28z0"/>
    <w:uiPriority w:val="99"/>
    <w:rsid w:val="00AC157E"/>
    <w:rPr>
      <w:rFonts w:ascii="Symbol" w:hAnsi="Symbol"/>
    </w:rPr>
  </w:style>
  <w:style w:type="character" w:customStyle="1" w:styleId="WW8Num28z1">
    <w:name w:val="WW8Num28z1"/>
    <w:uiPriority w:val="99"/>
    <w:rsid w:val="00AC157E"/>
    <w:rPr>
      <w:rFonts w:ascii="Courier New" w:hAnsi="Courier New"/>
    </w:rPr>
  </w:style>
  <w:style w:type="character" w:customStyle="1" w:styleId="WW8Num28z2">
    <w:name w:val="WW8Num28z2"/>
    <w:uiPriority w:val="99"/>
    <w:rsid w:val="00AC157E"/>
    <w:rPr>
      <w:rFonts w:ascii="Wingdings" w:hAnsi="Wingdings"/>
    </w:rPr>
  </w:style>
  <w:style w:type="character" w:customStyle="1" w:styleId="WW8Num29z0">
    <w:name w:val="WW8Num29z0"/>
    <w:uiPriority w:val="99"/>
    <w:rsid w:val="00AC157E"/>
    <w:rPr>
      <w:rFonts w:ascii="Symbol" w:hAnsi="Symbol"/>
    </w:rPr>
  </w:style>
  <w:style w:type="character" w:customStyle="1" w:styleId="WW8Num29z1">
    <w:name w:val="WW8Num29z1"/>
    <w:uiPriority w:val="99"/>
    <w:rsid w:val="00AC157E"/>
    <w:rPr>
      <w:rFonts w:ascii="Courier New" w:hAnsi="Courier New"/>
    </w:rPr>
  </w:style>
  <w:style w:type="character" w:customStyle="1" w:styleId="WW8Num29z2">
    <w:name w:val="WW8Num29z2"/>
    <w:uiPriority w:val="99"/>
    <w:rsid w:val="00AC157E"/>
    <w:rPr>
      <w:rFonts w:ascii="Wingdings" w:hAnsi="Wingdings"/>
    </w:rPr>
  </w:style>
  <w:style w:type="character" w:customStyle="1" w:styleId="WW8Num30z2">
    <w:name w:val="WW8Num30z2"/>
    <w:uiPriority w:val="99"/>
    <w:rsid w:val="00AC157E"/>
    <w:rPr>
      <w:rFonts w:ascii="Wingdings" w:hAnsi="Wingdings"/>
    </w:rPr>
  </w:style>
  <w:style w:type="character" w:customStyle="1" w:styleId="WW8Num30z3">
    <w:name w:val="WW8Num30z3"/>
    <w:uiPriority w:val="99"/>
    <w:rsid w:val="00AC157E"/>
    <w:rPr>
      <w:rFonts w:ascii="Symbol" w:hAnsi="Symbol"/>
    </w:rPr>
  </w:style>
  <w:style w:type="character" w:customStyle="1" w:styleId="WW8Num30z4">
    <w:name w:val="WW8Num30z4"/>
    <w:uiPriority w:val="99"/>
    <w:rsid w:val="00AC157E"/>
    <w:rPr>
      <w:rFonts w:ascii="Courier New" w:hAnsi="Courier New"/>
    </w:rPr>
  </w:style>
  <w:style w:type="character" w:customStyle="1" w:styleId="WW8Num31z0">
    <w:name w:val="WW8Num31z0"/>
    <w:uiPriority w:val="99"/>
    <w:rsid w:val="00AC157E"/>
    <w:rPr>
      <w:rFonts w:ascii="Symbol" w:hAnsi="Symbol"/>
    </w:rPr>
  </w:style>
  <w:style w:type="character" w:customStyle="1" w:styleId="WW8Num31z1">
    <w:name w:val="WW8Num31z1"/>
    <w:uiPriority w:val="99"/>
    <w:rsid w:val="00AC157E"/>
    <w:rPr>
      <w:rFonts w:ascii="Courier New" w:hAnsi="Courier New"/>
    </w:rPr>
  </w:style>
  <w:style w:type="character" w:customStyle="1" w:styleId="WW8Num31z2">
    <w:name w:val="WW8Num31z2"/>
    <w:uiPriority w:val="99"/>
    <w:rsid w:val="00AC157E"/>
    <w:rPr>
      <w:rFonts w:ascii="Wingdings" w:hAnsi="Wingdings"/>
    </w:rPr>
  </w:style>
  <w:style w:type="character" w:customStyle="1" w:styleId="WW8Num32z0">
    <w:name w:val="WW8Num32z0"/>
    <w:uiPriority w:val="99"/>
    <w:rsid w:val="00AC157E"/>
    <w:rPr>
      <w:rFonts w:ascii="Symbol" w:hAnsi="Symbol"/>
      <w:color w:val="auto"/>
    </w:rPr>
  </w:style>
  <w:style w:type="character" w:customStyle="1" w:styleId="WW8Num32z1">
    <w:name w:val="WW8Num32z1"/>
    <w:uiPriority w:val="99"/>
    <w:rsid w:val="00AC157E"/>
    <w:rPr>
      <w:rFonts w:ascii="Courier New" w:hAnsi="Courier New"/>
    </w:rPr>
  </w:style>
  <w:style w:type="character" w:customStyle="1" w:styleId="WW8Num32z2">
    <w:name w:val="WW8Num32z2"/>
    <w:uiPriority w:val="99"/>
    <w:rsid w:val="00AC157E"/>
    <w:rPr>
      <w:rFonts w:ascii="Wingdings" w:hAnsi="Wingdings"/>
    </w:rPr>
  </w:style>
  <w:style w:type="character" w:customStyle="1" w:styleId="WW8Num32z3">
    <w:name w:val="WW8Num32z3"/>
    <w:uiPriority w:val="99"/>
    <w:rsid w:val="00AC157E"/>
    <w:rPr>
      <w:rFonts w:ascii="Symbol" w:hAnsi="Symbol"/>
    </w:rPr>
  </w:style>
  <w:style w:type="character" w:customStyle="1" w:styleId="WW8Num35z0">
    <w:name w:val="WW8Num35z0"/>
    <w:uiPriority w:val="99"/>
    <w:rsid w:val="00AC157E"/>
    <w:rPr>
      <w:rFonts w:ascii="Symbol" w:hAnsi="Symbol"/>
    </w:rPr>
  </w:style>
  <w:style w:type="character" w:customStyle="1" w:styleId="WW8Num35z1">
    <w:name w:val="WW8Num35z1"/>
    <w:uiPriority w:val="99"/>
    <w:rsid w:val="00AC157E"/>
    <w:rPr>
      <w:rFonts w:ascii="Courier New" w:hAnsi="Courier New"/>
    </w:rPr>
  </w:style>
  <w:style w:type="character" w:customStyle="1" w:styleId="WW8Num35z2">
    <w:name w:val="WW8Num35z2"/>
    <w:uiPriority w:val="99"/>
    <w:rsid w:val="00AC157E"/>
    <w:rPr>
      <w:rFonts w:ascii="Wingdings" w:hAnsi="Wingdings"/>
    </w:rPr>
  </w:style>
  <w:style w:type="character" w:customStyle="1" w:styleId="WW8Num36z0">
    <w:name w:val="WW8Num36z0"/>
    <w:uiPriority w:val="99"/>
    <w:rsid w:val="00AC157E"/>
    <w:rPr>
      <w:rFonts w:ascii="Symbol" w:hAnsi="Symbol"/>
    </w:rPr>
  </w:style>
  <w:style w:type="character" w:customStyle="1" w:styleId="WW8Num36z1">
    <w:name w:val="WW8Num36z1"/>
    <w:uiPriority w:val="99"/>
    <w:rsid w:val="00AC157E"/>
    <w:rPr>
      <w:rFonts w:ascii="Courier New" w:hAnsi="Courier New"/>
    </w:rPr>
  </w:style>
  <w:style w:type="character" w:customStyle="1" w:styleId="WW8Num36z2">
    <w:name w:val="WW8Num36z2"/>
    <w:uiPriority w:val="99"/>
    <w:rsid w:val="00AC157E"/>
    <w:rPr>
      <w:rFonts w:ascii="Wingdings" w:hAnsi="Wingdings"/>
    </w:rPr>
  </w:style>
  <w:style w:type="character" w:customStyle="1" w:styleId="WW8Num37z0">
    <w:name w:val="WW8Num37z0"/>
    <w:uiPriority w:val="99"/>
    <w:rsid w:val="00AC157E"/>
    <w:rPr>
      <w:rFonts w:ascii="Symbol" w:hAnsi="Symbol"/>
    </w:rPr>
  </w:style>
  <w:style w:type="character" w:customStyle="1" w:styleId="WW8Num37z1">
    <w:name w:val="WW8Num37z1"/>
    <w:uiPriority w:val="99"/>
    <w:rsid w:val="00AC157E"/>
    <w:rPr>
      <w:rFonts w:ascii="Courier New" w:hAnsi="Courier New"/>
    </w:rPr>
  </w:style>
  <w:style w:type="character" w:customStyle="1" w:styleId="WW8Num37z2">
    <w:name w:val="WW8Num37z2"/>
    <w:uiPriority w:val="99"/>
    <w:rsid w:val="00AC157E"/>
    <w:rPr>
      <w:rFonts w:ascii="Wingdings" w:hAnsi="Wingdings"/>
    </w:rPr>
  </w:style>
  <w:style w:type="character" w:customStyle="1" w:styleId="WW8Num38z0">
    <w:name w:val="WW8Num38z0"/>
    <w:uiPriority w:val="99"/>
    <w:rsid w:val="00AC157E"/>
    <w:rPr>
      <w:rFonts w:ascii="Symbol" w:hAnsi="Symbol"/>
    </w:rPr>
  </w:style>
  <w:style w:type="character" w:customStyle="1" w:styleId="WW8Num38z1">
    <w:name w:val="WW8Num38z1"/>
    <w:uiPriority w:val="99"/>
    <w:rsid w:val="00AC157E"/>
    <w:rPr>
      <w:rFonts w:ascii="Courier New" w:hAnsi="Courier New"/>
    </w:rPr>
  </w:style>
  <w:style w:type="character" w:customStyle="1" w:styleId="WW8Num38z2">
    <w:name w:val="WW8Num38z2"/>
    <w:uiPriority w:val="99"/>
    <w:rsid w:val="00AC157E"/>
    <w:rPr>
      <w:rFonts w:ascii="Wingdings" w:hAnsi="Wingdings"/>
    </w:rPr>
  </w:style>
  <w:style w:type="character" w:customStyle="1" w:styleId="WW8Num41z0">
    <w:name w:val="WW8Num41z0"/>
    <w:uiPriority w:val="99"/>
    <w:rsid w:val="00AC157E"/>
    <w:rPr>
      <w:rFonts w:ascii="Symbol" w:hAnsi="Symbol"/>
    </w:rPr>
  </w:style>
  <w:style w:type="character" w:customStyle="1" w:styleId="WW8Num41z1">
    <w:name w:val="WW8Num41z1"/>
    <w:uiPriority w:val="99"/>
    <w:rsid w:val="00AC157E"/>
    <w:rPr>
      <w:rFonts w:ascii="Courier New" w:hAnsi="Courier New"/>
    </w:rPr>
  </w:style>
  <w:style w:type="character" w:customStyle="1" w:styleId="WW8Num41z2">
    <w:name w:val="WW8Num41z2"/>
    <w:uiPriority w:val="99"/>
    <w:rsid w:val="00AC157E"/>
    <w:rPr>
      <w:rFonts w:ascii="Wingdings" w:hAnsi="Wingdings"/>
    </w:rPr>
  </w:style>
  <w:style w:type="character" w:customStyle="1" w:styleId="WW8Num42z0">
    <w:name w:val="WW8Num42z0"/>
    <w:uiPriority w:val="99"/>
    <w:rsid w:val="00AC157E"/>
    <w:rPr>
      <w:rFonts w:ascii="Symbol" w:hAnsi="Symbol"/>
    </w:rPr>
  </w:style>
  <w:style w:type="character" w:customStyle="1" w:styleId="WW8Num42z1">
    <w:name w:val="WW8Num42z1"/>
    <w:uiPriority w:val="99"/>
    <w:rsid w:val="00AC157E"/>
    <w:rPr>
      <w:rFonts w:ascii="Courier New" w:hAnsi="Courier New"/>
    </w:rPr>
  </w:style>
  <w:style w:type="character" w:customStyle="1" w:styleId="WW8Num42z2">
    <w:name w:val="WW8Num42z2"/>
    <w:uiPriority w:val="99"/>
    <w:rsid w:val="00AC157E"/>
    <w:rPr>
      <w:rFonts w:ascii="Wingdings" w:hAnsi="Wingdings"/>
    </w:rPr>
  </w:style>
  <w:style w:type="character" w:customStyle="1" w:styleId="WW8Num43z0">
    <w:name w:val="WW8Num43z0"/>
    <w:uiPriority w:val="99"/>
    <w:rsid w:val="00AC157E"/>
    <w:rPr>
      <w:rFonts w:ascii="Symbol" w:hAnsi="Symbol"/>
    </w:rPr>
  </w:style>
  <w:style w:type="character" w:customStyle="1" w:styleId="WW8Num43z1">
    <w:name w:val="WW8Num43z1"/>
    <w:uiPriority w:val="99"/>
    <w:rsid w:val="00AC157E"/>
    <w:rPr>
      <w:rFonts w:ascii="Courier New" w:hAnsi="Courier New"/>
    </w:rPr>
  </w:style>
  <w:style w:type="character" w:customStyle="1" w:styleId="WW8Num43z2">
    <w:name w:val="WW8Num43z2"/>
    <w:uiPriority w:val="99"/>
    <w:rsid w:val="00AC157E"/>
    <w:rPr>
      <w:rFonts w:ascii="Wingdings" w:hAnsi="Wingdings"/>
    </w:rPr>
  </w:style>
  <w:style w:type="character" w:customStyle="1" w:styleId="WW8Num44z0">
    <w:name w:val="WW8Num44z0"/>
    <w:uiPriority w:val="99"/>
    <w:rsid w:val="00AC157E"/>
    <w:rPr>
      <w:rFonts w:ascii="Symbol" w:hAnsi="Symbol"/>
    </w:rPr>
  </w:style>
  <w:style w:type="character" w:customStyle="1" w:styleId="WW8Num44z1">
    <w:name w:val="WW8Num44z1"/>
    <w:uiPriority w:val="99"/>
    <w:rsid w:val="00AC157E"/>
    <w:rPr>
      <w:rFonts w:ascii="Courier New" w:hAnsi="Courier New"/>
    </w:rPr>
  </w:style>
  <w:style w:type="character" w:customStyle="1" w:styleId="WW8Num44z2">
    <w:name w:val="WW8Num44z2"/>
    <w:uiPriority w:val="99"/>
    <w:rsid w:val="00AC157E"/>
    <w:rPr>
      <w:rFonts w:ascii="Wingdings" w:hAnsi="Wingdings"/>
    </w:rPr>
  </w:style>
  <w:style w:type="character" w:customStyle="1" w:styleId="WW8Num45z0">
    <w:name w:val="WW8Num45z0"/>
    <w:uiPriority w:val="99"/>
    <w:rsid w:val="00AC157E"/>
    <w:rPr>
      <w:rFonts w:ascii="Symbol" w:hAnsi="Symbol"/>
    </w:rPr>
  </w:style>
  <w:style w:type="character" w:customStyle="1" w:styleId="WW8Num45z1">
    <w:name w:val="WW8Num45z1"/>
    <w:uiPriority w:val="99"/>
    <w:rsid w:val="00AC157E"/>
    <w:rPr>
      <w:rFonts w:ascii="Courier New" w:hAnsi="Courier New"/>
    </w:rPr>
  </w:style>
  <w:style w:type="character" w:customStyle="1" w:styleId="WW8Num45z2">
    <w:name w:val="WW8Num45z2"/>
    <w:uiPriority w:val="99"/>
    <w:rsid w:val="00AC157E"/>
    <w:rPr>
      <w:rFonts w:ascii="Wingdings" w:hAnsi="Wingdings"/>
    </w:rPr>
  </w:style>
  <w:style w:type="character" w:customStyle="1" w:styleId="WW8Num46z0">
    <w:name w:val="WW8Num46z0"/>
    <w:uiPriority w:val="99"/>
    <w:rsid w:val="00AC157E"/>
    <w:rPr>
      <w:rFonts w:ascii="Symbol" w:hAnsi="Symbol"/>
    </w:rPr>
  </w:style>
  <w:style w:type="character" w:customStyle="1" w:styleId="WW8Num46z1">
    <w:name w:val="WW8Num46z1"/>
    <w:uiPriority w:val="99"/>
    <w:rsid w:val="00AC157E"/>
    <w:rPr>
      <w:rFonts w:ascii="Courier New" w:hAnsi="Courier New"/>
    </w:rPr>
  </w:style>
  <w:style w:type="character" w:customStyle="1" w:styleId="WW8Num46z2">
    <w:name w:val="WW8Num46z2"/>
    <w:uiPriority w:val="99"/>
    <w:rsid w:val="00AC157E"/>
    <w:rPr>
      <w:rFonts w:ascii="Wingdings" w:hAnsi="Wingdings"/>
    </w:rPr>
  </w:style>
  <w:style w:type="character" w:customStyle="1" w:styleId="WW8Num47z0">
    <w:name w:val="WW8Num47z0"/>
    <w:uiPriority w:val="99"/>
    <w:rsid w:val="00AC157E"/>
    <w:rPr>
      <w:rFonts w:ascii="Symbol" w:hAnsi="Symbol"/>
    </w:rPr>
  </w:style>
  <w:style w:type="character" w:customStyle="1" w:styleId="WW8Num47z1">
    <w:name w:val="WW8Num47z1"/>
    <w:uiPriority w:val="99"/>
    <w:rsid w:val="00AC157E"/>
    <w:rPr>
      <w:rFonts w:ascii="Courier New" w:hAnsi="Courier New"/>
    </w:rPr>
  </w:style>
  <w:style w:type="character" w:customStyle="1" w:styleId="WW8Num47z2">
    <w:name w:val="WW8Num47z2"/>
    <w:uiPriority w:val="99"/>
    <w:rsid w:val="00AC157E"/>
    <w:rPr>
      <w:rFonts w:ascii="Wingdings" w:hAnsi="Wingdings"/>
    </w:rPr>
  </w:style>
  <w:style w:type="character" w:customStyle="1" w:styleId="1f8">
    <w:name w:val="Основной шрифт абзаца1"/>
    <w:uiPriority w:val="99"/>
    <w:rsid w:val="00AC157E"/>
  </w:style>
  <w:style w:type="character" w:customStyle="1" w:styleId="affffc">
    <w:name w:val="Знак Знак Знак"/>
    <w:uiPriority w:val="99"/>
    <w:rsid w:val="00AC157E"/>
    <w:rPr>
      <w:rFonts w:ascii="Arial" w:hAnsi="Arial"/>
      <w:b/>
      <w:i/>
      <w:sz w:val="26"/>
      <w:lang w:val="ru-RU" w:eastAsia="ar-SA" w:bidi="ar-SA"/>
    </w:rPr>
  </w:style>
  <w:style w:type="character" w:customStyle="1" w:styleId="3f3">
    <w:name w:val="Стиль Заголовок 3 + не курсив Знак"/>
    <w:uiPriority w:val="99"/>
    <w:rsid w:val="00AC157E"/>
    <w:rPr>
      <w:rFonts w:ascii="Arial" w:hAnsi="Arial"/>
      <w:b/>
      <w:sz w:val="26"/>
      <w:lang w:eastAsia="ar-SA" w:bidi="ar-SA"/>
    </w:rPr>
  </w:style>
  <w:style w:type="character" w:customStyle="1" w:styleId="1f9">
    <w:name w:val="Знак примечания1"/>
    <w:uiPriority w:val="99"/>
    <w:rsid w:val="00AC157E"/>
    <w:rPr>
      <w:sz w:val="16"/>
    </w:rPr>
  </w:style>
  <w:style w:type="character" w:customStyle="1" w:styleId="affffd">
    <w:name w:val="Стиль Черный"/>
    <w:uiPriority w:val="99"/>
    <w:rsid w:val="00AC157E"/>
    <w:rPr>
      <w:rFonts w:ascii="Times New Roman" w:hAnsi="Times New Roman"/>
      <w:color w:val="000000"/>
      <w:sz w:val="24"/>
    </w:rPr>
  </w:style>
  <w:style w:type="character" w:customStyle="1" w:styleId="affffe">
    <w:name w:val="Знак Знак Знак Знак"/>
    <w:uiPriority w:val="99"/>
    <w:rsid w:val="00AC157E"/>
    <w:rPr>
      <w:sz w:val="24"/>
      <w:lang w:val="ru-RU" w:eastAsia="ar-SA" w:bidi="ar-SA"/>
    </w:rPr>
  </w:style>
  <w:style w:type="character" w:customStyle="1" w:styleId="afffff">
    <w:name w:val="Символ сноски"/>
    <w:uiPriority w:val="99"/>
    <w:rsid w:val="00AC157E"/>
    <w:rPr>
      <w:vertAlign w:val="superscript"/>
    </w:rPr>
  </w:style>
  <w:style w:type="character" w:customStyle="1" w:styleId="125">
    <w:name w:val="Стиль Название объекта + 12 пт Знак"/>
    <w:uiPriority w:val="99"/>
    <w:rsid w:val="00AC157E"/>
    <w:rPr>
      <w:b/>
      <w:sz w:val="24"/>
      <w:lang w:val="ru-RU" w:eastAsia="ar-SA" w:bidi="ar-SA"/>
    </w:rPr>
  </w:style>
  <w:style w:type="character" w:customStyle="1" w:styleId="afffff0">
    <w:name w:val="Символы концевой сноски"/>
    <w:uiPriority w:val="99"/>
    <w:rsid w:val="00AC157E"/>
  </w:style>
  <w:style w:type="paragraph" w:customStyle="1" w:styleId="xl24">
    <w:name w:val="xl24"/>
    <w:basedOn w:val="a"/>
    <w:uiPriority w:val="99"/>
    <w:rsid w:val="00AC157E"/>
    <w:pPr>
      <w:widowControl/>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eastAsia="Times New Roman" w:hAnsi="Times New Roman" w:cs="Times New Roman"/>
      <w:color w:val="auto"/>
    </w:rPr>
  </w:style>
  <w:style w:type="paragraph" w:customStyle="1" w:styleId="xl25">
    <w:name w:val="xl25"/>
    <w:basedOn w:val="a"/>
    <w:uiPriority w:val="99"/>
    <w:rsid w:val="00AC157E"/>
    <w:pPr>
      <w:widowControl/>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Times New Roman" w:eastAsia="Times New Roman" w:hAnsi="Times New Roman" w:cs="Times New Roman"/>
      <w:color w:val="auto"/>
    </w:rPr>
  </w:style>
  <w:style w:type="paragraph" w:customStyle="1" w:styleId="xl26">
    <w:name w:val="xl26"/>
    <w:basedOn w:val="a"/>
    <w:uiPriority w:val="99"/>
    <w:rsid w:val="00AC157E"/>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Times New Roman" w:eastAsia="Times New Roman" w:hAnsi="Times New Roman" w:cs="Times New Roman"/>
      <w:color w:val="auto"/>
    </w:rPr>
  </w:style>
  <w:style w:type="paragraph" w:customStyle="1" w:styleId="xl27">
    <w:name w:val="xl27"/>
    <w:basedOn w:val="a"/>
    <w:uiPriority w:val="99"/>
    <w:rsid w:val="00AC157E"/>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Times New Roman" w:eastAsia="Times New Roman" w:hAnsi="Times New Roman" w:cs="Times New Roman"/>
      <w:color w:val="auto"/>
    </w:rPr>
  </w:style>
  <w:style w:type="paragraph" w:customStyle="1" w:styleId="xl28">
    <w:name w:val="xl28"/>
    <w:basedOn w:val="a"/>
    <w:uiPriority w:val="99"/>
    <w:rsid w:val="00AC157E"/>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ascii="Times New Roman" w:eastAsia="Times New Roman" w:hAnsi="Times New Roman" w:cs="Times New Roman"/>
      <w:color w:val="auto"/>
    </w:rPr>
  </w:style>
  <w:style w:type="paragraph" w:customStyle="1" w:styleId="xl29">
    <w:name w:val="xl29"/>
    <w:basedOn w:val="a"/>
    <w:uiPriority w:val="99"/>
    <w:rsid w:val="00AC157E"/>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Times New Roman" w:eastAsia="Times New Roman" w:hAnsi="Times New Roman" w:cs="Times New Roman"/>
      <w:b/>
      <w:bCs/>
      <w:color w:val="auto"/>
    </w:rPr>
  </w:style>
  <w:style w:type="paragraph" w:customStyle="1" w:styleId="xl30">
    <w:name w:val="xl30"/>
    <w:basedOn w:val="a"/>
    <w:uiPriority w:val="99"/>
    <w:rsid w:val="00AC157E"/>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Times New Roman" w:eastAsia="Times New Roman" w:hAnsi="Times New Roman" w:cs="Times New Roman"/>
      <w:color w:val="auto"/>
    </w:rPr>
  </w:style>
  <w:style w:type="paragraph" w:customStyle="1" w:styleId="xl31">
    <w:name w:val="xl31"/>
    <w:basedOn w:val="a"/>
    <w:uiPriority w:val="99"/>
    <w:rsid w:val="00AC157E"/>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ascii="Times New Roman" w:eastAsia="Times New Roman" w:hAnsi="Times New Roman" w:cs="Times New Roman"/>
      <w:b/>
      <w:bCs/>
      <w:color w:val="auto"/>
    </w:rPr>
  </w:style>
  <w:style w:type="paragraph" w:customStyle="1" w:styleId="xl32">
    <w:name w:val="xl32"/>
    <w:basedOn w:val="a"/>
    <w:uiPriority w:val="99"/>
    <w:rsid w:val="00AC157E"/>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ascii="Times New Roman" w:eastAsia="Times New Roman" w:hAnsi="Times New Roman" w:cs="Times New Roman"/>
      <w:color w:val="auto"/>
    </w:rPr>
  </w:style>
  <w:style w:type="paragraph" w:customStyle="1" w:styleId="xl33">
    <w:name w:val="xl33"/>
    <w:basedOn w:val="a"/>
    <w:uiPriority w:val="99"/>
    <w:rsid w:val="00AC157E"/>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ascii="Times New Roman" w:eastAsia="Times New Roman" w:hAnsi="Times New Roman" w:cs="Times New Roman"/>
      <w:color w:val="auto"/>
    </w:rPr>
  </w:style>
  <w:style w:type="paragraph" w:customStyle="1" w:styleId="xl34">
    <w:name w:val="xl34"/>
    <w:basedOn w:val="a"/>
    <w:uiPriority w:val="99"/>
    <w:rsid w:val="00AC157E"/>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ascii="Times New Roman" w:eastAsia="Times New Roman" w:hAnsi="Times New Roman" w:cs="Times New Roman"/>
    </w:rPr>
  </w:style>
  <w:style w:type="paragraph" w:customStyle="1" w:styleId="xl35">
    <w:name w:val="xl35"/>
    <w:basedOn w:val="a"/>
    <w:uiPriority w:val="99"/>
    <w:rsid w:val="00AC157E"/>
    <w:pPr>
      <w:widowControl/>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eastAsia="Times New Roman" w:hAnsi="Times New Roman" w:cs="Times New Roman"/>
      <w:b/>
      <w:bCs/>
      <w:color w:val="auto"/>
    </w:rPr>
  </w:style>
  <w:style w:type="paragraph" w:customStyle="1" w:styleId="xl36">
    <w:name w:val="xl36"/>
    <w:basedOn w:val="a"/>
    <w:uiPriority w:val="99"/>
    <w:rsid w:val="00AC157E"/>
    <w:pPr>
      <w:widowControl/>
      <w:pBdr>
        <w:top w:val="single" w:sz="4" w:space="0" w:color="auto"/>
        <w:left w:val="single" w:sz="4" w:space="0" w:color="auto"/>
        <w:bottom w:val="single" w:sz="4" w:space="0" w:color="auto"/>
      </w:pBdr>
      <w:spacing w:before="100" w:beforeAutospacing="1" w:after="100" w:afterAutospacing="1"/>
      <w:jc w:val="center"/>
    </w:pPr>
    <w:rPr>
      <w:rFonts w:ascii="Times New Roman" w:eastAsia="Times New Roman" w:hAnsi="Times New Roman" w:cs="Times New Roman"/>
      <w:color w:val="auto"/>
    </w:rPr>
  </w:style>
  <w:style w:type="paragraph" w:customStyle="1" w:styleId="xl37">
    <w:name w:val="xl37"/>
    <w:basedOn w:val="a"/>
    <w:uiPriority w:val="99"/>
    <w:rsid w:val="00AC157E"/>
    <w:pPr>
      <w:widowControl/>
      <w:pBdr>
        <w:top w:val="single" w:sz="4" w:space="0" w:color="auto"/>
        <w:left w:val="single" w:sz="4" w:space="0" w:color="auto"/>
        <w:right w:val="single" w:sz="4" w:space="0" w:color="auto"/>
      </w:pBdr>
      <w:spacing w:before="100" w:beforeAutospacing="1" w:after="100" w:afterAutospacing="1"/>
      <w:jc w:val="center"/>
    </w:pPr>
    <w:rPr>
      <w:rFonts w:ascii="Times New Roman" w:eastAsia="Times New Roman" w:hAnsi="Times New Roman" w:cs="Times New Roman"/>
      <w:color w:val="auto"/>
    </w:rPr>
  </w:style>
  <w:style w:type="paragraph" w:customStyle="1" w:styleId="xl38">
    <w:name w:val="xl38"/>
    <w:basedOn w:val="a"/>
    <w:uiPriority w:val="99"/>
    <w:rsid w:val="00AC157E"/>
    <w:pPr>
      <w:widowControl/>
      <w:pBdr>
        <w:top w:val="single" w:sz="4" w:space="0" w:color="auto"/>
        <w:left w:val="single" w:sz="4" w:space="0" w:color="auto"/>
        <w:right w:val="single" w:sz="4" w:space="0" w:color="auto"/>
      </w:pBdr>
      <w:spacing w:before="100" w:beforeAutospacing="1" w:after="100" w:afterAutospacing="1"/>
      <w:textAlignment w:val="top"/>
    </w:pPr>
    <w:rPr>
      <w:rFonts w:ascii="Times New Roman" w:eastAsia="Times New Roman" w:hAnsi="Times New Roman" w:cs="Times New Roman"/>
      <w:color w:val="auto"/>
    </w:rPr>
  </w:style>
  <w:style w:type="paragraph" w:customStyle="1" w:styleId="xl39">
    <w:name w:val="xl39"/>
    <w:basedOn w:val="a"/>
    <w:uiPriority w:val="99"/>
    <w:rsid w:val="00AC157E"/>
    <w:pPr>
      <w:widowControl/>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eastAsia="Times New Roman" w:hAnsi="Times New Roman" w:cs="Times New Roman"/>
      <w:b/>
      <w:bCs/>
      <w:color w:val="auto"/>
    </w:rPr>
  </w:style>
  <w:style w:type="paragraph" w:customStyle="1" w:styleId="xl40">
    <w:name w:val="xl40"/>
    <w:basedOn w:val="a"/>
    <w:uiPriority w:val="99"/>
    <w:rsid w:val="00AC157E"/>
    <w:pPr>
      <w:widowControl/>
      <w:pBdr>
        <w:top w:val="single" w:sz="4" w:space="0" w:color="auto"/>
        <w:left w:val="single" w:sz="4" w:space="0" w:color="auto"/>
      </w:pBdr>
      <w:spacing w:before="100" w:beforeAutospacing="1" w:after="100" w:afterAutospacing="1"/>
    </w:pPr>
    <w:rPr>
      <w:rFonts w:ascii="Times New Roman" w:eastAsia="Times New Roman" w:hAnsi="Times New Roman" w:cs="Times New Roman"/>
      <w:color w:val="auto"/>
    </w:rPr>
  </w:style>
  <w:style w:type="paragraph" w:customStyle="1" w:styleId="xl41">
    <w:name w:val="xl41"/>
    <w:basedOn w:val="a"/>
    <w:uiPriority w:val="99"/>
    <w:rsid w:val="00AC157E"/>
    <w:pPr>
      <w:widowControl/>
      <w:pBdr>
        <w:top w:val="single" w:sz="4" w:space="0" w:color="auto"/>
        <w:left w:val="single" w:sz="4" w:space="0" w:color="auto"/>
        <w:bottom w:val="single" w:sz="4" w:space="0" w:color="auto"/>
      </w:pBdr>
      <w:spacing w:before="100" w:beforeAutospacing="1" w:after="100" w:afterAutospacing="1"/>
    </w:pPr>
    <w:rPr>
      <w:rFonts w:ascii="Times New Roman" w:eastAsia="Times New Roman" w:hAnsi="Times New Roman" w:cs="Times New Roman"/>
      <w:color w:val="auto"/>
    </w:rPr>
  </w:style>
  <w:style w:type="paragraph" w:customStyle="1" w:styleId="xl42">
    <w:name w:val="xl42"/>
    <w:basedOn w:val="a"/>
    <w:uiPriority w:val="99"/>
    <w:rsid w:val="00AC157E"/>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Times New Roman" w:eastAsia="Times New Roman" w:hAnsi="Times New Roman" w:cs="Times New Roman"/>
      <w:color w:val="auto"/>
    </w:rPr>
  </w:style>
  <w:style w:type="paragraph" w:customStyle="1" w:styleId="xl43">
    <w:name w:val="xl43"/>
    <w:basedOn w:val="a"/>
    <w:uiPriority w:val="99"/>
    <w:rsid w:val="00AC157E"/>
    <w:pPr>
      <w:widowControl/>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eastAsia="Times New Roman" w:hAnsi="Times New Roman" w:cs="Times New Roman"/>
      <w:color w:val="auto"/>
    </w:rPr>
  </w:style>
  <w:style w:type="paragraph" w:customStyle="1" w:styleId="xl44">
    <w:name w:val="xl44"/>
    <w:basedOn w:val="a"/>
    <w:uiPriority w:val="99"/>
    <w:rsid w:val="00AC157E"/>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ascii="Times New Roman" w:eastAsia="Times New Roman" w:hAnsi="Times New Roman" w:cs="Times New Roman"/>
    </w:rPr>
  </w:style>
  <w:style w:type="paragraph" w:customStyle="1" w:styleId="xl45">
    <w:name w:val="xl45"/>
    <w:basedOn w:val="a"/>
    <w:uiPriority w:val="99"/>
    <w:rsid w:val="00AC157E"/>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ascii="Times New Roman" w:eastAsia="Times New Roman" w:hAnsi="Times New Roman" w:cs="Times New Roman"/>
      <w:color w:val="auto"/>
    </w:rPr>
  </w:style>
  <w:style w:type="paragraph" w:customStyle="1" w:styleId="xl46">
    <w:name w:val="xl46"/>
    <w:basedOn w:val="a"/>
    <w:uiPriority w:val="99"/>
    <w:rsid w:val="00AC157E"/>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Times New Roman" w:eastAsia="Times New Roman" w:hAnsi="Times New Roman" w:cs="Times New Roman"/>
      <w:color w:val="auto"/>
    </w:rPr>
  </w:style>
  <w:style w:type="paragraph" w:customStyle="1" w:styleId="xl47">
    <w:name w:val="xl47"/>
    <w:basedOn w:val="a"/>
    <w:uiPriority w:val="99"/>
    <w:rsid w:val="00AC157E"/>
    <w:pPr>
      <w:widowControl/>
      <w:pBdr>
        <w:top w:val="single" w:sz="4" w:space="0" w:color="auto"/>
        <w:left w:val="single" w:sz="4" w:space="0" w:color="auto"/>
        <w:bottom w:val="single" w:sz="4" w:space="0" w:color="auto"/>
      </w:pBdr>
      <w:spacing w:before="100" w:beforeAutospacing="1" w:after="100" w:afterAutospacing="1"/>
      <w:jc w:val="center"/>
    </w:pPr>
    <w:rPr>
      <w:rFonts w:ascii="Times New Roman" w:eastAsia="Times New Roman" w:hAnsi="Times New Roman" w:cs="Times New Roman"/>
      <w:b/>
      <w:bCs/>
      <w:color w:val="auto"/>
    </w:rPr>
  </w:style>
  <w:style w:type="paragraph" w:customStyle="1" w:styleId="xl48">
    <w:name w:val="xl48"/>
    <w:basedOn w:val="a"/>
    <w:uiPriority w:val="99"/>
    <w:rsid w:val="00AC157E"/>
    <w:pPr>
      <w:widowControl/>
      <w:pBdr>
        <w:top w:val="single" w:sz="4" w:space="0" w:color="auto"/>
        <w:bottom w:val="single" w:sz="4" w:space="0" w:color="auto"/>
      </w:pBdr>
      <w:spacing w:before="100" w:beforeAutospacing="1" w:after="100" w:afterAutospacing="1"/>
      <w:jc w:val="center"/>
    </w:pPr>
    <w:rPr>
      <w:rFonts w:ascii="Times New Roman" w:eastAsia="Times New Roman" w:hAnsi="Times New Roman" w:cs="Times New Roman"/>
      <w:b/>
      <w:bCs/>
      <w:color w:val="auto"/>
    </w:rPr>
  </w:style>
  <w:style w:type="paragraph" w:customStyle="1" w:styleId="xl49">
    <w:name w:val="xl49"/>
    <w:basedOn w:val="a"/>
    <w:uiPriority w:val="99"/>
    <w:rsid w:val="00AC157E"/>
    <w:pPr>
      <w:widowControl/>
      <w:pBdr>
        <w:top w:val="single" w:sz="4" w:space="0" w:color="auto"/>
        <w:bottom w:val="single" w:sz="4" w:space="0" w:color="auto"/>
        <w:right w:val="single" w:sz="4" w:space="0" w:color="auto"/>
      </w:pBdr>
      <w:spacing w:before="100" w:beforeAutospacing="1" w:after="100" w:afterAutospacing="1"/>
      <w:jc w:val="center"/>
    </w:pPr>
    <w:rPr>
      <w:rFonts w:ascii="Times New Roman" w:eastAsia="Times New Roman" w:hAnsi="Times New Roman" w:cs="Times New Roman"/>
      <w:b/>
      <w:bCs/>
      <w:color w:val="auto"/>
    </w:rPr>
  </w:style>
  <w:style w:type="paragraph" w:customStyle="1" w:styleId="xl50">
    <w:name w:val="xl50"/>
    <w:basedOn w:val="a"/>
    <w:uiPriority w:val="99"/>
    <w:rsid w:val="00AC157E"/>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Times New Roman" w:eastAsia="Times New Roman" w:hAnsi="Times New Roman" w:cs="Times New Roman"/>
      <w:color w:val="auto"/>
    </w:rPr>
  </w:style>
  <w:style w:type="paragraph" w:customStyle="1" w:styleId="xl51">
    <w:name w:val="xl51"/>
    <w:basedOn w:val="a"/>
    <w:uiPriority w:val="99"/>
    <w:rsid w:val="00AC157E"/>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Times New Roman" w:eastAsia="Times New Roman" w:hAnsi="Times New Roman" w:cs="Times New Roman"/>
      <w:color w:val="auto"/>
    </w:rPr>
  </w:style>
  <w:style w:type="paragraph" w:customStyle="1" w:styleId="xl52">
    <w:name w:val="xl52"/>
    <w:basedOn w:val="a"/>
    <w:uiPriority w:val="99"/>
    <w:rsid w:val="00AC157E"/>
    <w:pPr>
      <w:widowControl/>
      <w:pBdr>
        <w:left w:val="single" w:sz="4" w:space="0" w:color="auto"/>
        <w:bottom w:val="single" w:sz="4" w:space="0" w:color="auto"/>
      </w:pBdr>
      <w:spacing w:before="100" w:beforeAutospacing="1" w:after="100" w:afterAutospacing="1"/>
      <w:jc w:val="center"/>
    </w:pPr>
    <w:rPr>
      <w:rFonts w:ascii="Times New Roman" w:eastAsia="Times New Roman" w:hAnsi="Times New Roman" w:cs="Times New Roman"/>
      <w:b/>
      <w:bCs/>
      <w:color w:val="auto"/>
    </w:rPr>
  </w:style>
  <w:style w:type="paragraph" w:customStyle="1" w:styleId="xl53">
    <w:name w:val="xl53"/>
    <w:basedOn w:val="a"/>
    <w:uiPriority w:val="99"/>
    <w:rsid w:val="00AC157E"/>
    <w:pPr>
      <w:widowControl/>
      <w:pBdr>
        <w:bottom w:val="single" w:sz="4" w:space="0" w:color="auto"/>
      </w:pBdr>
      <w:spacing w:before="100" w:beforeAutospacing="1" w:after="100" w:afterAutospacing="1"/>
      <w:jc w:val="center"/>
    </w:pPr>
    <w:rPr>
      <w:rFonts w:ascii="Times New Roman" w:eastAsia="Times New Roman" w:hAnsi="Times New Roman" w:cs="Times New Roman"/>
      <w:b/>
      <w:bCs/>
      <w:color w:val="auto"/>
    </w:rPr>
  </w:style>
  <w:style w:type="paragraph" w:customStyle="1" w:styleId="xl54">
    <w:name w:val="xl54"/>
    <w:basedOn w:val="a"/>
    <w:uiPriority w:val="99"/>
    <w:rsid w:val="00AC157E"/>
    <w:pPr>
      <w:widowControl/>
      <w:pBdr>
        <w:left w:val="single" w:sz="4" w:space="0" w:color="auto"/>
      </w:pBdr>
      <w:spacing w:before="100" w:beforeAutospacing="1" w:after="100" w:afterAutospacing="1"/>
      <w:jc w:val="center"/>
    </w:pPr>
    <w:rPr>
      <w:rFonts w:ascii="Times New Roman" w:eastAsia="Times New Roman" w:hAnsi="Times New Roman" w:cs="Times New Roman"/>
      <w:b/>
      <w:bCs/>
      <w:color w:val="auto"/>
    </w:rPr>
  </w:style>
  <w:style w:type="paragraph" w:customStyle="1" w:styleId="xl55">
    <w:name w:val="xl55"/>
    <w:basedOn w:val="a"/>
    <w:uiPriority w:val="99"/>
    <w:rsid w:val="00AC157E"/>
    <w:pPr>
      <w:widowControl/>
      <w:spacing w:before="100" w:beforeAutospacing="1" w:after="100" w:afterAutospacing="1"/>
      <w:jc w:val="center"/>
    </w:pPr>
    <w:rPr>
      <w:rFonts w:ascii="Times New Roman" w:eastAsia="Times New Roman" w:hAnsi="Times New Roman" w:cs="Times New Roman"/>
      <w:b/>
      <w:bCs/>
      <w:color w:val="auto"/>
    </w:rPr>
  </w:style>
  <w:style w:type="paragraph" w:customStyle="1" w:styleId="xl56">
    <w:name w:val="xl56"/>
    <w:basedOn w:val="a"/>
    <w:uiPriority w:val="99"/>
    <w:rsid w:val="00AC157E"/>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Times New Roman" w:eastAsia="Times New Roman" w:hAnsi="Times New Roman" w:cs="Times New Roman"/>
      <w:color w:val="auto"/>
    </w:rPr>
  </w:style>
  <w:style w:type="paragraph" w:customStyle="1" w:styleId="xl57">
    <w:name w:val="xl57"/>
    <w:basedOn w:val="a"/>
    <w:uiPriority w:val="99"/>
    <w:rsid w:val="00AC157E"/>
    <w:pPr>
      <w:widowControl/>
      <w:pBdr>
        <w:top w:val="single" w:sz="4" w:space="0" w:color="auto"/>
        <w:left w:val="single" w:sz="4" w:space="0" w:color="auto"/>
        <w:bottom w:val="single" w:sz="4" w:space="0" w:color="auto"/>
      </w:pBdr>
      <w:spacing w:before="100" w:beforeAutospacing="1" w:after="100" w:afterAutospacing="1"/>
      <w:jc w:val="center"/>
    </w:pPr>
    <w:rPr>
      <w:rFonts w:ascii="Times New Roman" w:eastAsia="Times New Roman" w:hAnsi="Times New Roman" w:cs="Times New Roman"/>
      <w:b/>
      <w:bCs/>
      <w:color w:val="auto"/>
    </w:rPr>
  </w:style>
  <w:style w:type="paragraph" w:customStyle="1" w:styleId="xl58">
    <w:name w:val="xl58"/>
    <w:basedOn w:val="a"/>
    <w:uiPriority w:val="99"/>
    <w:rsid w:val="00AC157E"/>
    <w:pPr>
      <w:widowControl/>
      <w:pBdr>
        <w:top w:val="single" w:sz="4" w:space="0" w:color="auto"/>
        <w:bottom w:val="single" w:sz="4" w:space="0" w:color="auto"/>
      </w:pBdr>
      <w:spacing w:before="100" w:beforeAutospacing="1" w:after="100" w:afterAutospacing="1"/>
      <w:jc w:val="center"/>
    </w:pPr>
    <w:rPr>
      <w:rFonts w:ascii="Times New Roman" w:eastAsia="Times New Roman" w:hAnsi="Times New Roman" w:cs="Times New Roman"/>
      <w:b/>
      <w:bCs/>
      <w:color w:val="auto"/>
    </w:rPr>
  </w:style>
  <w:style w:type="paragraph" w:customStyle="1" w:styleId="xl59">
    <w:name w:val="xl59"/>
    <w:basedOn w:val="a"/>
    <w:uiPriority w:val="99"/>
    <w:rsid w:val="00AC157E"/>
    <w:pPr>
      <w:widowControl/>
      <w:pBdr>
        <w:top w:val="single" w:sz="4" w:space="0" w:color="auto"/>
        <w:left w:val="single" w:sz="4" w:space="0" w:color="auto"/>
        <w:right w:val="single" w:sz="4" w:space="0" w:color="auto"/>
      </w:pBdr>
      <w:spacing w:before="100" w:beforeAutospacing="1" w:after="100" w:afterAutospacing="1"/>
      <w:jc w:val="center"/>
    </w:pPr>
    <w:rPr>
      <w:rFonts w:ascii="Times New Roman" w:eastAsia="Times New Roman" w:hAnsi="Times New Roman" w:cs="Times New Roman"/>
      <w:b/>
      <w:bCs/>
      <w:color w:val="auto"/>
    </w:rPr>
  </w:style>
  <w:style w:type="paragraph" w:customStyle="1" w:styleId="xl60">
    <w:name w:val="xl60"/>
    <w:basedOn w:val="a"/>
    <w:uiPriority w:val="99"/>
    <w:rsid w:val="00AC157E"/>
    <w:pPr>
      <w:widowControl/>
      <w:pBdr>
        <w:left w:val="single" w:sz="4" w:space="0" w:color="auto"/>
        <w:bottom w:val="single" w:sz="4" w:space="0" w:color="auto"/>
        <w:right w:val="single" w:sz="4" w:space="0" w:color="auto"/>
      </w:pBdr>
      <w:spacing w:before="100" w:beforeAutospacing="1" w:after="100" w:afterAutospacing="1"/>
      <w:jc w:val="center"/>
    </w:pPr>
    <w:rPr>
      <w:rFonts w:ascii="Times New Roman" w:eastAsia="Times New Roman" w:hAnsi="Times New Roman" w:cs="Times New Roman"/>
      <w:b/>
      <w:bCs/>
      <w:color w:val="auto"/>
    </w:rPr>
  </w:style>
  <w:style w:type="character" w:customStyle="1" w:styleId="2f7">
    <w:name w:val="Текст сноски Знак2"/>
    <w:aliases w:val="Текст сноски Знак Знак,Знак3 Знак Знак,Знак6 Знак Знак"/>
    <w:uiPriority w:val="99"/>
    <w:rsid w:val="00AC157E"/>
    <w:rPr>
      <w:lang w:val="ru-RU" w:eastAsia="ru-RU"/>
    </w:rPr>
  </w:style>
  <w:style w:type="paragraph" w:customStyle="1" w:styleId="xl64">
    <w:name w:val="xl64"/>
    <w:basedOn w:val="a"/>
    <w:uiPriority w:val="99"/>
    <w:rsid w:val="00AC157E"/>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Times New Roman" w:eastAsia="Times New Roman" w:hAnsi="Times New Roman" w:cs="Times New Roman"/>
      <w:color w:val="auto"/>
    </w:rPr>
  </w:style>
  <w:style w:type="paragraph" w:customStyle="1" w:styleId="105">
    <w:name w:val="Основной_10"/>
    <w:basedOn w:val="a"/>
    <w:uiPriority w:val="99"/>
    <w:rsid w:val="00AC157E"/>
    <w:pPr>
      <w:widowControl/>
      <w:ind w:left="567" w:firstLine="284"/>
      <w:jc w:val="both"/>
    </w:pPr>
    <w:rPr>
      <w:rFonts w:ascii="Times New Roman" w:eastAsia="Times New Roman" w:hAnsi="Times New Roman" w:cs="Times New Roman"/>
      <w:color w:val="auto"/>
      <w:sz w:val="21"/>
    </w:rPr>
  </w:style>
  <w:style w:type="paragraph" w:customStyle="1" w:styleId="1fa">
    <w:name w:val="Верхний колонтитул1"/>
    <w:basedOn w:val="a"/>
    <w:uiPriority w:val="99"/>
    <w:rsid w:val="00AC157E"/>
    <w:pPr>
      <w:widowControl/>
      <w:spacing w:before="100" w:beforeAutospacing="1" w:after="100" w:afterAutospacing="1"/>
    </w:pPr>
    <w:rPr>
      <w:rFonts w:ascii="Times New Roman" w:eastAsia="Times New Roman" w:hAnsi="Times New Roman" w:cs="Times New Roman"/>
      <w:color w:val="auto"/>
    </w:rPr>
  </w:style>
  <w:style w:type="paragraph" w:styleId="afffff1">
    <w:name w:val="Plain Text"/>
    <w:basedOn w:val="a"/>
    <w:link w:val="afffff2"/>
    <w:uiPriority w:val="99"/>
    <w:rsid w:val="00AC157E"/>
    <w:pPr>
      <w:widowControl/>
    </w:pPr>
    <w:rPr>
      <w:rFonts w:eastAsia="Calibri" w:cs="Times New Roman"/>
      <w:color w:val="auto"/>
      <w:sz w:val="20"/>
      <w:szCs w:val="20"/>
    </w:rPr>
  </w:style>
  <w:style w:type="character" w:customStyle="1" w:styleId="afffff2">
    <w:name w:val="Текст Знак"/>
    <w:link w:val="afffff1"/>
    <w:uiPriority w:val="99"/>
    <w:rsid w:val="00AC157E"/>
    <w:rPr>
      <w:rFonts w:eastAsia="Calibri" w:cs="Times New Roman"/>
    </w:rPr>
  </w:style>
  <w:style w:type="paragraph" w:styleId="afffff3">
    <w:name w:val="TOC Heading"/>
    <w:basedOn w:val="1"/>
    <w:next w:val="a"/>
    <w:uiPriority w:val="39"/>
    <w:qFormat/>
    <w:rsid w:val="00AC157E"/>
    <w:pPr>
      <w:keepLines/>
      <w:spacing w:before="480" w:after="0" w:line="276" w:lineRule="auto"/>
      <w:jc w:val="left"/>
      <w:outlineLvl w:val="9"/>
    </w:pPr>
    <w:rPr>
      <w:rFonts w:ascii="Cambria" w:hAnsi="Cambria"/>
      <w:color w:val="365F91"/>
      <w:kern w:val="0"/>
      <w:sz w:val="28"/>
      <w:szCs w:val="28"/>
      <w:lang w:eastAsia="en-US"/>
    </w:rPr>
  </w:style>
  <w:style w:type="character" w:customStyle="1" w:styleId="2120">
    <w:name w:val="Знак Знак212"/>
    <w:uiPriority w:val="99"/>
    <w:rsid w:val="00AC157E"/>
    <w:rPr>
      <w:sz w:val="24"/>
      <w:lang w:val="ru-RU" w:eastAsia="ru-RU"/>
    </w:rPr>
  </w:style>
  <w:style w:type="character" w:customStyle="1" w:styleId="292">
    <w:name w:val="Знак Знак292"/>
    <w:uiPriority w:val="99"/>
    <w:rsid w:val="00AC157E"/>
    <w:rPr>
      <w:rFonts w:ascii="Arial" w:hAnsi="Arial"/>
      <w:b/>
      <w:sz w:val="26"/>
      <w:lang w:val="ru-RU" w:eastAsia="ru-RU"/>
    </w:rPr>
  </w:style>
  <w:style w:type="character" w:customStyle="1" w:styleId="202">
    <w:name w:val="Знак Знак202"/>
    <w:uiPriority w:val="99"/>
    <w:semiHidden/>
    <w:rsid w:val="00AC157E"/>
    <w:rPr>
      <w:lang w:val="ru-RU" w:eastAsia="ru-RU"/>
    </w:rPr>
  </w:style>
  <w:style w:type="character" w:customStyle="1" w:styleId="2111">
    <w:name w:val="Знак Знак211"/>
    <w:uiPriority w:val="99"/>
    <w:rsid w:val="00AC157E"/>
    <w:rPr>
      <w:sz w:val="24"/>
      <w:lang w:val="ru-RU" w:eastAsia="ru-RU"/>
    </w:rPr>
  </w:style>
  <w:style w:type="character" w:customStyle="1" w:styleId="291">
    <w:name w:val="Знак Знак291"/>
    <w:uiPriority w:val="99"/>
    <w:rsid w:val="00AC157E"/>
    <w:rPr>
      <w:rFonts w:ascii="Arial" w:hAnsi="Arial"/>
      <w:b/>
      <w:sz w:val="26"/>
      <w:lang w:val="ru-RU" w:eastAsia="ru-RU"/>
    </w:rPr>
  </w:style>
  <w:style w:type="character" w:customStyle="1" w:styleId="201">
    <w:name w:val="Знак Знак201"/>
    <w:uiPriority w:val="99"/>
    <w:semiHidden/>
    <w:rsid w:val="00AC157E"/>
    <w:rPr>
      <w:lang w:val="ru-RU" w:eastAsia="ru-RU"/>
    </w:rPr>
  </w:style>
  <w:style w:type="character" w:customStyle="1" w:styleId="224">
    <w:name w:val="Основной текст с отступом 2 Знак2 Знак"/>
    <w:aliases w:val="Основной текст с отступом 2 Знак1 Знак Знак,Знак1 Знак1 Знак Знак,Основной текст с отступом 2 Знак Знак Знак Знак1,Знак1 Знак Знак Знак Знак"/>
    <w:uiPriority w:val="99"/>
    <w:rsid w:val="00AC157E"/>
    <w:rPr>
      <w:rFonts w:ascii="Times New Roman" w:hAnsi="Times New Roman"/>
      <w:sz w:val="24"/>
      <w:lang w:eastAsia="ru-RU"/>
    </w:rPr>
  </w:style>
  <w:style w:type="paragraph" w:styleId="afffff4">
    <w:name w:val="No Spacing"/>
    <w:uiPriority w:val="99"/>
    <w:qFormat/>
    <w:rsid w:val="00AC157E"/>
    <w:pPr>
      <w:suppressAutoHyphens/>
      <w:ind w:firstLine="573"/>
    </w:pPr>
    <w:rPr>
      <w:rFonts w:ascii="Calibri" w:eastAsia="Times New Roman" w:hAnsi="Calibri" w:cs="Calibri"/>
      <w:sz w:val="22"/>
      <w:szCs w:val="22"/>
      <w:lang w:eastAsia="zh-CN"/>
    </w:rPr>
  </w:style>
  <w:style w:type="character" w:customStyle="1" w:styleId="2f8">
    <w:name w:val="Нижний колонтитул Знак2"/>
    <w:aliases w:val="Нижний колонтитул Знак Знак,Знак2 Знак Знак"/>
    <w:uiPriority w:val="99"/>
    <w:rsid w:val="00AC157E"/>
    <w:rPr>
      <w:rFonts w:ascii="Times New Roman" w:hAnsi="Times New Roman"/>
      <w:sz w:val="24"/>
      <w:lang w:eastAsia="ru-RU"/>
    </w:rPr>
  </w:style>
  <w:style w:type="character" w:customStyle="1" w:styleId="3f4">
    <w:name w:val="Текст сноски Знак3"/>
    <w:aliases w:val="Текст сноски Знак Знак1,Знак3 Знак Знак1,Знак6 Знак Знак1,Знак6 Знак11,Знак3 Знак2,Знак6 Знак2,Знак6 Знак12"/>
    <w:uiPriority w:val="99"/>
    <w:rsid w:val="00AC157E"/>
    <w:rPr>
      <w:rFonts w:ascii="Times New Roman" w:hAnsi="Times New Roman"/>
      <w:sz w:val="20"/>
      <w:lang w:eastAsia="ru-RU"/>
    </w:rPr>
  </w:style>
  <w:style w:type="paragraph" w:customStyle="1" w:styleId="afffff5">
    <w:name w:val="Заголовок_Паспорт программы"/>
    <w:basedOn w:val="1"/>
    <w:uiPriority w:val="99"/>
    <w:rsid w:val="00AC157E"/>
    <w:pPr>
      <w:pageBreakBefore/>
      <w:spacing w:before="0" w:after="120"/>
    </w:pPr>
    <w:rPr>
      <w:caps/>
      <w:spacing w:val="20"/>
    </w:rPr>
  </w:style>
  <w:style w:type="character" w:customStyle="1" w:styleId="213">
    <w:name w:val="Основной текст с отступом 2 Знак Знак1"/>
    <w:aliases w:val="Знак1 Знак Знак3,Знак1 Знак3"/>
    <w:uiPriority w:val="99"/>
    <w:rsid w:val="00AC157E"/>
    <w:rPr>
      <w:sz w:val="24"/>
    </w:rPr>
  </w:style>
  <w:style w:type="paragraph" w:customStyle="1" w:styleId="rvps3">
    <w:name w:val="rvps3"/>
    <w:basedOn w:val="a"/>
    <w:uiPriority w:val="99"/>
    <w:rsid w:val="00AC157E"/>
    <w:pPr>
      <w:widowControl/>
      <w:spacing w:before="100" w:beforeAutospacing="1" w:after="100" w:afterAutospacing="1"/>
    </w:pPr>
    <w:rPr>
      <w:rFonts w:ascii="Times New Roman" w:eastAsia="Times New Roman" w:hAnsi="Times New Roman" w:cs="Times New Roman"/>
      <w:color w:val="auto"/>
    </w:rPr>
  </w:style>
  <w:style w:type="character" w:customStyle="1" w:styleId="rvts7">
    <w:name w:val="rvts7"/>
    <w:uiPriority w:val="99"/>
    <w:rsid w:val="00AC157E"/>
  </w:style>
  <w:style w:type="character" w:customStyle="1" w:styleId="114">
    <w:name w:val="Заголовок 1 Знак1"/>
    <w:uiPriority w:val="99"/>
    <w:rsid w:val="00AC157E"/>
    <w:rPr>
      <w:rFonts w:ascii="Cambria" w:hAnsi="Cambria"/>
      <w:b/>
      <w:color w:val="365F91"/>
      <w:sz w:val="28"/>
    </w:rPr>
  </w:style>
  <w:style w:type="character" w:customStyle="1" w:styleId="grame">
    <w:name w:val="grame"/>
    <w:uiPriority w:val="99"/>
    <w:rsid w:val="00AC157E"/>
  </w:style>
  <w:style w:type="character" w:customStyle="1" w:styleId="rvts9">
    <w:name w:val="rvts9"/>
    <w:uiPriority w:val="99"/>
    <w:rsid w:val="00AC157E"/>
  </w:style>
  <w:style w:type="paragraph" w:customStyle="1" w:styleId="rvps6">
    <w:name w:val="rvps6"/>
    <w:basedOn w:val="a"/>
    <w:uiPriority w:val="99"/>
    <w:rsid w:val="00AC157E"/>
    <w:pPr>
      <w:widowControl/>
      <w:spacing w:before="100" w:beforeAutospacing="1" w:after="100" w:afterAutospacing="1"/>
    </w:pPr>
    <w:rPr>
      <w:rFonts w:ascii="Times New Roman" w:eastAsia="Times New Roman" w:hAnsi="Times New Roman" w:cs="Times New Roman"/>
      <w:color w:val="auto"/>
    </w:rPr>
  </w:style>
  <w:style w:type="paragraph" w:customStyle="1" w:styleId="rvps1">
    <w:name w:val="rvps1"/>
    <w:basedOn w:val="a"/>
    <w:uiPriority w:val="99"/>
    <w:rsid w:val="00AC157E"/>
    <w:pPr>
      <w:widowControl/>
      <w:spacing w:before="100" w:beforeAutospacing="1" w:after="100" w:afterAutospacing="1"/>
    </w:pPr>
    <w:rPr>
      <w:rFonts w:ascii="Times New Roman" w:eastAsia="Times New Roman" w:hAnsi="Times New Roman" w:cs="Times New Roman"/>
      <w:color w:val="auto"/>
    </w:rPr>
  </w:style>
  <w:style w:type="character" w:customStyle="1" w:styleId="mw-headline">
    <w:name w:val="mw-headline"/>
    <w:uiPriority w:val="99"/>
    <w:rsid w:val="00AC157E"/>
  </w:style>
  <w:style w:type="paragraph" w:customStyle="1" w:styleId="afffff6">
    <w:name w:val="таблица"/>
    <w:basedOn w:val="a6"/>
    <w:uiPriority w:val="99"/>
    <w:rsid w:val="00AC157E"/>
    <w:pPr>
      <w:widowControl/>
      <w:shd w:val="clear" w:color="auto" w:fill="auto"/>
      <w:spacing w:before="60" w:after="60" w:line="240" w:lineRule="auto"/>
      <w:ind w:firstLine="709"/>
      <w:jc w:val="both"/>
    </w:pPr>
    <w:rPr>
      <w:rFonts w:ascii="Times New Roman" w:eastAsia="Times New Roman" w:hAnsi="Times New Roman" w:cs="Times New Roman"/>
      <w:color w:val="auto"/>
      <w:sz w:val="24"/>
      <w:szCs w:val="20"/>
    </w:rPr>
  </w:style>
  <w:style w:type="paragraph" w:customStyle="1" w:styleId="xl63">
    <w:name w:val="xl63"/>
    <w:basedOn w:val="a"/>
    <w:uiPriority w:val="99"/>
    <w:rsid w:val="00AC157E"/>
    <w:pPr>
      <w:widowControl/>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eastAsia="Times New Roman" w:hAnsi="Times New Roman" w:cs="Times New Roman"/>
      <w:color w:val="auto"/>
    </w:rPr>
  </w:style>
  <w:style w:type="paragraph" w:customStyle="1" w:styleId="1fb">
    <w:name w:val="Стиль1"/>
    <w:basedOn w:val="3"/>
    <w:link w:val="1fc"/>
    <w:uiPriority w:val="99"/>
    <w:rsid w:val="00AC157E"/>
    <w:pPr>
      <w:keepLines/>
      <w:spacing w:before="200" w:after="0" w:line="276" w:lineRule="auto"/>
      <w:jc w:val="center"/>
    </w:pPr>
    <w:rPr>
      <w:rFonts w:ascii="Times New Roman" w:eastAsia="Calibri" w:hAnsi="Times New Roman" w:cs="Times New Roman"/>
      <w:bCs w:val="0"/>
      <w:sz w:val="28"/>
      <w:szCs w:val="20"/>
    </w:rPr>
  </w:style>
  <w:style w:type="character" w:customStyle="1" w:styleId="1fc">
    <w:name w:val="Стиль1 Знак"/>
    <w:link w:val="1fb"/>
    <w:uiPriority w:val="99"/>
    <w:locked/>
    <w:rsid w:val="00AC157E"/>
    <w:rPr>
      <w:rFonts w:ascii="Times New Roman" w:eastAsia="Calibri" w:hAnsi="Times New Roman" w:cs="Times New Roman"/>
      <w:b/>
      <w:sz w:val="28"/>
    </w:rPr>
  </w:style>
  <w:style w:type="paragraph" w:styleId="z-">
    <w:name w:val="HTML Top of Form"/>
    <w:basedOn w:val="a"/>
    <w:next w:val="a"/>
    <w:link w:val="z-0"/>
    <w:hidden/>
    <w:uiPriority w:val="99"/>
    <w:rsid w:val="00AC157E"/>
    <w:pPr>
      <w:widowControl/>
      <w:pBdr>
        <w:bottom w:val="single" w:sz="6" w:space="1" w:color="auto"/>
      </w:pBdr>
      <w:jc w:val="center"/>
    </w:pPr>
    <w:rPr>
      <w:rFonts w:ascii="Arial" w:eastAsia="Calibri" w:hAnsi="Arial" w:cs="Times New Roman"/>
      <w:vanish/>
      <w:color w:val="auto"/>
      <w:sz w:val="16"/>
      <w:szCs w:val="20"/>
    </w:rPr>
  </w:style>
  <w:style w:type="character" w:customStyle="1" w:styleId="z-0">
    <w:name w:val="z-Начало формы Знак"/>
    <w:link w:val="z-"/>
    <w:uiPriority w:val="99"/>
    <w:rsid w:val="00AC157E"/>
    <w:rPr>
      <w:rFonts w:ascii="Arial" w:eastAsia="Calibri" w:hAnsi="Arial" w:cs="Times New Roman"/>
      <w:vanish/>
      <w:sz w:val="16"/>
    </w:rPr>
  </w:style>
  <w:style w:type="paragraph" w:styleId="z-1">
    <w:name w:val="HTML Bottom of Form"/>
    <w:basedOn w:val="a"/>
    <w:next w:val="a"/>
    <w:link w:val="z-2"/>
    <w:hidden/>
    <w:uiPriority w:val="99"/>
    <w:rsid w:val="00AC157E"/>
    <w:pPr>
      <w:widowControl/>
      <w:pBdr>
        <w:top w:val="single" w:sz="6" w:space="1" w:color="auto"/>
      </w:pBdr>
      <w:jc w:val="center"/>
    </w:pPr>
    <w:rPr>
      <w:rFonts w:ascii="Arial" w:eastAsia="Calibri" w:hAnsi="Arial" w:cs="Times New Roman"/>
      <w:vanish/>
      <w:color w:val="auto"/>
      <w:sz w:val="16"/>
      <w:szCs w:val="20"/>
    </w:rPr>
  </w:style>
  <w:style w:type="character" w:customStyle="1" w:styleId="z-2">
    <w:name w:val="z-Конец формы Знак"/>
    <w:link w:val="z-1"/>
    <w:uiPriority w:val="99"/>
    <w:rsid w:val="00AC157E"/>
    <w:rPr>
      <w:rFonts w:ascii="Arial" w:eastAsia="Calibri" w:hAnsi="Arial" w:cs="Times New Roman"/>
      <w:vanish/>
      <w:sz w:val="16"/>
    </w:rPr>
  </w:style>
  <w:style w:type="paragraph" w:customStyle="1" w:styleId="xl131">
    <w:name w:val="xl131"/>
    <w:basedOn w:val="a"/>
    <w:uiPriority w:val="99"/>
    <w:rsid w:val="00AC157E"/>
    <w:pPr>
      <w:widowControl/>
      <w:pBdr>
        <w:left w:val="single" w:sz="4" w:space="0" w:color="auto"/>
        <w:bottom w:val="single" w:sz="4" w:space="0" w:color="auto"/>
        <w:right w:val="single" w:sz="4" w:space="0" w:color="auto"/>
      </w:pBdr>
      <w:spacing w:before="100" w:beforeAutospacing="1" w:after="100" w:afterAutospacing="1"/>
    </w:pPr>
    <w:rPr>
      <w:rFonts w:ascii="Times New Roman" w:eastAsia="Times New Roman" w:hAnsi="Times New Roman" w:cs="Times New Roman"/>
      <w:sz w:val="18"/>
      <w:szCs w:val="18"/>
    </w:rPr>
  </w:style>
  <w:style w:type="paragraph" w:customStyle="1" w:styleId="xl132">
    <w:name w:val="xl132"/>
    <w:basedOn w:val="a"/>
    <w:uiPriority w:val="99"/>
    <w:rsid w:val="00AC157E"/>
    <w:pPr>
      <w:widowControl/>
      <w:pBdr>
        <w:top w:val="single" w:sz="4" w:space="0" w:color="auto"/>
        <w:left w:val="single" w:sz="4" w:space="0" w:color="auto"/>
        <w:right w:val="single" w:sz="4" w:space="0" w:color="auto"/>
      </w:pBdr>
      <w:spacing w:before="100" w:beforeAutospacing="1" w:after="100" w:afterAutospacing="1"/>
    </w:pPr>
    <w:rPr>
      <w:rFonts w:ascii="Times New Roman" w:eastAsia="Times New Roman" w:hAnsi="Times New Roman" w:cs="Times New Roman"/>
      <w:sz w:val="18"/>
      <w:szCs w:val="18"/>
    </w:rPr>
  </w:style>
  <w:style w:type="paragraph" w:customStyle="1" w:styleId="xl133">
    <w:name w:val="xl133"/>
    <w:basedOn w:val="a"/>
    <w:uiPriority w:val="99"/>
    <w:rsid w:val="00AC157E"/>
    <w:pPr>
      <w:widowControl/>
      <w:pBdr>
        <w:top w:val="single" w:sz="4" w:space="0" w:color="auto"/>
        <w:left w:val="single" w:sz="4" w:space="0" w:color="auto"/>
        <w:bottom w:val="single" w:sz="4" w:space="0" w:color="auto"/>
      </w:pBdr>
      <w:spacing w:before="100" w:beforeAutospacing="1" w:after="100" w:afterAutospacing="1"/>
      <w:jc w:val="center"/>
    </w:pPr>
    <w:rPr>
      <w:rFonts w:ascii="Times New Roman" w:eastAsia="Times New Roman" w:hAnsi="Times New Roman" w:cs="Times New Roman"/>
      <w:b/>
      <w:bCs/>
      <w:sz w:val="18"/>
      <w:szCs w:val="18"/>
    </w:rPr>
  </w:style>
  <w:style w:type="paragraph" w:customStyle="1" w:styleId="xl134">
    <w:name w:val="xl134"/>
    <w:basedOn w:val="a"/>
    <w:uiPriority w:val="99"/>
    <w:rsid w:val="00AC157E"/>
    <w:pPr>
      <w:widowControl/>
      <w:pBdr>
        <w:top w:val="single" w:sz="4" w:space="0" w:color="auto"/>
        <w:bottom w:val="single" w:sz="4" w:space="0" w:color="auto"/>
      </w:pBdr>
      <w:spacing w:before="100" w:beforeAutospacing="1" w:after="100" w:afterAutospacing="1"/>
      <w:jc w:val="center"/>
    </w:pPr>
    <w:rPr>
      <w:rFonts w:ascii="Times New Roman" w:eastAsia="Times New Roman" w:hAnsi="Times New Roman" w:cs="Times New Roman"/>
      <w:b/>
      <w:bCs/>
      <w:sz w:val="18"/>
      <w:szCs w:val="18"/>
    </w:rPr>
  </w:style>
  <w:style w:type="paragraph" w:customStyle="1" w:styleId="xl135">
    <w:name w:val="xl135"/>
    <w:basedOn w:val="a"/>
    <w:uiPriority w:val="99"/>
    <w:rsid w:val="00AC157E"/>
    <w:pPr>
      <w:widowControl/>
      <w:pBdr>
        <w:top w:val="single" w:sz="4" w:space="0" w:color="auto"/>
        <w:bottom w:val="single" w:sz="4" w:space="0" w:color="auto"/>
        <w:right w:val="single" w:sz="4" w:space="0" w:color="auto"/>
      </w:pBdr>
      <w:spacing w:before="100" w:beforeAutospacing="1" w:after="100" w:afterAutospacing="1"/>
      <w:jc w:val="center"/>
    </w:pPr>
    <w:rPr>
      <w:rFonts w:ascii="Times New Roman" w:eastAsia="Times New Roman" w:hAnsi="Times New Roman" w:cs="Times New Roman"/>
      <w:b/>
      <w:bCs/>
      <w:sz w:val="18"/>
      <w:szCs w:val="18"/>
    </w:rPr>
  </w:style>
  <w:style w:type="paragraph" w:customStyle="1" w:styleId="xl136">
    <w:name w:val="xl136"/>
    <w:basedOn w:val="a"/>
    <w:uiPriority w:val="99"/>
    <w:rsid w:val="00AC157E"/>
    <w:pPr>
      <w:widowControl/>
      <w:pBdr>
        <w:top w:val="single" w:sz="8" w:space="0" w:color="auto"/>
        <w:left w:val="single" w:sz="8" w:space="0" w:color="auto"/>
        <w:bottom w:val="single" w:sz="8" w:space="0" w:color="auto"/>
        <w:right w:val="single" w:sz="8" w:space="0" w:color="auto"/>
      </w:pBdr>
      <w:spacing w:before="100" w:beforeAutospacing="1" w:after="100" w:afterAutospacing="1"/>
    </w:pPr>
    <w:rPr>
      <w:rFonts w:ascii="Calibri" w:eastAsia="Times New Roman" w:hAnsi="Calibri" w:cs="Times New Roman"/>
      <w:b/>
      <w:bCs/>
      <w:sz w:val="18"/>
      <w:szCs w:val="18"/>
    </w:rPr>
  </w:style>
  <w:style w:type="paragraph" w:customStyle="1" w:styleId="xl61">
    <w:name w:val="xl61"/>
    <w:basedOn w:val="a"/>
    <w:uiPriority w:val="99"/>
    <w:rsid w:val="00AC157E"/>
    <w:pPr>
      <w:widowControl/>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eastAsia="Times New Roman" w:hAnsi="Times New Roman" w:cs="Times New Roman"/>
      <w:color w:val="auto"/>
    </w:rPr>
  </w:style>
  <w:style w:type="paragraph" w:customStyle="1" w:styleId="xl62">
    <w:name w:val="xl62"/>
    <w:basedOn w:val="a"/>
    <w:uiPriority w:val="99"/>
    <w:rsid w:val="00AC157E"/>
    <w:pPr>
      <w:widowControl/>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pPr>
    <w:rPr>
      <w:rFonts w:ascii="Times New Roman" w:eastAsia="Times New Roman" w:hAnsi="Times New Roman" w:cs="Times New Roman"/>
      <w:b/>
      <w:bCs/>
      <w:color w:val="auto"/>
    </w:rPr>
  </w:style>
  <w:style w:type="paragraph" w:customStyle="1" w:styleId="Style29">
    <w:name w:val="Style29"/>
    <w:basedOn w:val="a"/>
    <w:uiPriority w:val="99"/>
    <w:rsid w:val="00AC157E"/>
    <w:pPr>
      <w:autoSpaceDE w:val="0"/>
      <w:autoSpaceDN w:val="0"/>
      <w:adjustRightInd w:val="0"/>
      <w:spacing w:line="323" w:lineRule="exact"/>
      <w:ind w:firstLine="716"/>
      <w:jc w:val="both"/>
    </w:pPr>
    <w:rPr>
      <w:rFonts w:ascii="Times New Roman" w:eastAsia="Times New Roman" w:hAnsi="Times New Roman" w:cs="Times New Roman"/>
      <w:color w:val="auto"/>
    </w:rPr>
  </w:style>
  <w:style w:type="paragraph" w:customStyle="1" w:styleId="afffff7">
    <w:name w:val="无间隔"/>
    <w:uiPriority w:val="99"/>
    <w:rsid w:val="00AC157E"/>
    <w:pPr>
      <w:widowControl w:val="0"/>
      <w:jc w:val="both"/>
    </w:pPr>
    <w:rPr>
      <w:rFonts w:ascii="Times New Roman" w:eastAsia="SimSun" w:hAnsi="Times New Roman" w:cs="Times New Roman"/>
      <w:kern w:val="2"/>
      <w:sz w:val="21"/>
      <w:lang w:val="en-US" w:eastAsia="zh-CN"/>
    </w:rPr>
  </w:style>
  <w:style w:type="paragraph" w:customStyle="1" w:styleId="2f9">
    <w:name w:val="Îñíîâíîé òåêñò 2"/>
    <w:basedOn w:val="a"/>
    <w:uiPriority w:val="99"/>
    <w:rsid w:val="00AC157E"/>
    <w:pPr>
      <w:widowControl/>
      <w:suppressAutoHyphens/>
      <w:overflowPunct w:val="0"/>
      <w:autoSpaceDE w:val="0"/>
      <w:autoSpaceDN w:val="0"/>
      <w:adjustRightInd w:val="0"/>
      <w:jc w:val="both"/>
    </w:pPr>
    <w:rPr>
      <w:rFonts w:ascii="Times New Roman" w:eastAsia="Times New Roman" w:hAnsi="Times New Roman" w:cs="Times New Roman"/>
      <w:color w:val="auto"/>
      <w:sz w:val="28"/>
      <w:szCs w:val="20"/>
    </w:rPr>
  </w:style>
  <w:style w:type="character" w:customStyle="1" w:styleId="WW-Absatz-Standardschriftart11">
    <w:name w:val="WW-Absatz-Standardschriftart11"/>
    <w:uiPriority w:val="99"/>
    <w:rsid w:val="00AC157E"/>
  </w:style>
  <w:style w:type="paragraph" w:styleId="3f5">
    <w:name w:val="List Bullet 3"/>
    <w:basedOn w:val="a"/>
    <w:uiPriority w:val="99"/>
    <w:rsid w:val="00AC157E"/>
    <w:pPr>
      <w:suppressAutoHyphens/>
      <w:spacing w:before="120" w:after="120"/>
      <w:jc w:val="both"/>
      <w:textAlignment w:val="baseline"/>
    </w:pPr>
    <w:rPr>
      <w:rFonts w:ascii="Times New Roman" w:eastAsia="Times New Roman" w:hAnsi="Times New Roman" w:cs="Times New Roman"/>
      <w:color w:val="auto"/>
      <w:lang w:eastAsia="zh-CN"/>
    </w:rPr>
  </w:style>
  <w:style w:type="paragraph" w:customStyle="1" w:styleId="afffff8">
    <w:name w:val="Стиль"/>
    <w:uiPriority w:val="99"/>
    <w:rsid w:val="00AC157E"/>
    <w:pPr>
      <w:widowControl w:val="0"/>
      <w:suppressAutoHyphens/>
      <w:autoSpaceDE w:val="0"/>
    </w:pPr>
    <w:rPr>
      <w:rFonts w:ascii="Arial" w:eastAsia="Times New Roman" w:hAnsi="Arial" w:cs="Arial"/>
      <w:sz w:val="24"/>
      <w:szCs w:val="24"/>
      <w:lang w:eastAsia="zh-CN"/>
    </w:rPr>
  </w:style>
  <w:style w:type="paragraph" w:customStyle="1" w:styleId="h2">
    <w:name w:val="h2"/>
    <w:basedOn w:val="afe"/>
    <w:uiPriority w:val="99"/>
    <w:rsid w:val="00AC157E"/>
    <w:pPr>
      <w:spacing w:after="480"/>
    </w:pPr>
    <w:rPr>
      <w:bCs w:val="0"/>
      <w:szCs w:val="20"/>
    </w:rPr>
  </w:style>
  <w:style w:type="paragraph" w:customStyle="1" w:styleId="headertexttopleveltextcentertext">
    <w:name w:val="headertext topleveltext centertext"/>
    <w:basedOn w:val="a"/>
    <w:uiPriority w:val="99"/>
    <w:rsid w:val="00AC157E"/>
    <w:pPr>
      <w:widowControl/>
      <w:spacing w:before="100" w:beforeAutospacing="1" w:after="100" w:afterAutospacing="1"/>
    </w:pPr>
    <w:rPr>
      <w:rFonts w:ascii="Times New Roman" w:eastAsia="Times New Roman" w:hAnsi="Times New Roman" w:cs="Times New Roman"/>
      <w:color w:val="auto"/>
    </w:rPr>
  </w:style>
  <w:style w:type="character" w:customStyle="1" w:styleId="afffd">
    <w:name w:val="Название объекта Знак"/>
    <w:aliases w:val="Таблица - Название объекта Знак,!! Object Novogor !! Знак,Caption Char Знак,Caption Char1 Char1 Char Char Знак,Caption Char Char2 Char1 Char Char Знак,Caption Char Char Char Char Char1 Char1 Char Char1 Char Знак"/>
    <w:link w:val="afffc"/>
    <w:uiPriority w:val="99"/>
    <w:locked/>
    <w:rsid w:val="00AC157E"/>
    <w:rPr>
      <w:rFonts w:ascii="Times New Roman" w:eastAsia="Calibri" w:hAnsi="Times New Roman" w:cs="Times New Roman"/>
      <w:b/>
      <w:color w:val="4F81BD"/>
      <w:sz w:val="18"/>
    </w:rPr>
  </w:style>
  <w:style w:type="character" w:customStyle="1" w:styleId="mw-editsectionmw-editsection-expanded">
    <w:name w:val="mw-editsection mw-editsection-expanded"/>
    <w:uiPriority w:val="99"/>
    <w:rsid w:val="00AC157E"/>
  </w:style>
  <w:style w:type="character" w:customStyle="1" w:styleId="mw-editsection-bracket">
    <w:name w:val="mw-editsection-bracket"/>
    <w:uiPriority w:val="99"/>
    <w:rsid w:val="00AC157E"/>
  </w:style>
  <w:style w:type="character" w:customStyle="1" w:styleId="mw-editsection-divider">
    <w:name w:val="mw-editsection-divider"/>
    <w:uiPriority w:val="99"/>
    <w:rsid w:val="00AC157E"/>
  </w:style>
  <w:style w:type="paragraph" w:customStyle="1" w:styleId="1010">
    <w:name w:val="Знак Знак10 Знак Знак Знак1"/>
    <w:basedOn w:val="a"/>
    <w:uiPriority w:val="99"/>
    <w:rsid w:val="00AC157E"/>
    <w:pPr>
      <w:widowControl/>
      <w:spacing w:before="100" w:beforeAutospacing="1" w:after="100" w:afterAutospacing="1"/>
    </w:pPr>
    <w:rPr>
      <w:rFonts w:ascii="Tahoma" w:eastAsia="Times New Roman" w:hAnsi="Tahoma" w:cs="Times New Roman"/>
      <w:color w:val="auto"/>
      <w:sz w:val="20"/>
      <w:szCs w:val="20"/>
      <w:lang w:val="en-US" w:eastAsia="en-US"/>
    </w:rPr>
  </w:style>
  <w:style w:type="paragraph" w:customStyle="1" w:styleId="3f6">
    <w:name w:val="Абзац списка3"/>
    <w:basedOn w:val="a"/>
    <w:uiPriority w:val="99"/>
    <w:rsid w:val="00AC157E"/>
    <w:pPr>
      <w:widowControl/>
      <w:ind w:left="708"/>
    </w:pPr>
    <w:rPr>
      <w:rFonts w:ascii="Times New Roman" w:eastAsia="Calibri" w:hAnsi="Times New Roman" w:cs="Times New Roman"/>
      <w:color w:val="auto"/>
      <w:sz w:val="28"/>
      <w:szCs w:val="28"/>
    </w:rPr>
  </w:style>
  <w:style w:type="paragraph" w:styleId="1fd">
    <w:name w:val="index 1"/>
    <w:basedOn w:val="a"/>
    <w:autoRedefine/>
    <w:uiPriority w:val="99"/>
    <w:rsid w:val="00AC157E"/>
    <w:pPr>
      <w:adjustRightInd w:val="0"/>
      <w:spacing w:before="120" w:after="120"/>
      <w:ind w:firstLine="567"/>
      <w:jc w:val="both"/>
      <w:textAlignment w:val="baseline"/>
    </w:pPr>
    <w:rPr>
      <w:rFonts w:ascii="Arial" w:eastAsia="Microsoft YaHei" w:hAnsi="Arial" w:cs="Times New Roman"/>
      <w:color w:val="auto"/>
      <w:spacing w:val="-5"/>
      <w:sz w:val="22"/>
      <w:szCs w:val="22"/>
      <w:lang w:eastAsia="en-US"/>
    </w:rPr>
  </w:style>
  <w:style w:type="character" w:customStyle="1" w:styleId="font629127">
    <w:name w:val="font629127"/>
    <w:uiPriority w:val="99"/>
    <w:rsid w:val="00AC157E"/>
  </w:style>
  <w:style w:type="paragraph" w:customStyle="1" w:styleId="formattext">
    <w:name w:val="formattext"/>
    <w:basedOn w:val="a"/>
    <w:uiPriority w:val="99"/>
    <w:rsid w:val="00AC157E"/>
    <w:pPr>
      <w:widowControl/>
      <w:spacing w:before="100" w:beforeAutospacing="1" w:after="100" w:afterAutospacing="1"/>
    </w:pPr>
    <w:rPr>
      <w:rFonts w:ascii="Times New Roman" w:eastAsia="Calibri" w:hAnsi="Times New Roman" w:cs="Times New Roman"/>
      <w:color w:val="auto"/>
    </w:rPr>
  </w:style>
  <w:style w:type="paragraph" w:customStyle="1" w:styleId="formattexttopleveltextcentertext">
    <w:name w:val="formattext topleveltext centertext"/>
    <w:basedOn w:val="a"/>
    <w:uiPriority w:val="99"/>
    <w:rsid w:val="00AC157E"/>
    <w:pPr>
      <w:widowControl/>
      <w:spacing w:before="100" w:beforeAutospacing="1" w:after="100" w:afterAutospacing="1"/>
    </w:pPr>
    <w:rPr>
      <w:rFonts w:ascii="Times New Roman" w:eastAsia="Calibri" w:hAnsi="Times New Roman" w:cs="Times New Roman"/>
      <w:color w:val="auto"/>
    </w:rPr>
  </w:style>
  <w:style w:type="character" w:customStyle="1" w:styleId="afb">
    <w:name w:val="Обычный (веб) Знак"/>
    <w:aliases w:val="Обычный (Web) Знак,Обычный (Web)1 Знак,Обычный (веб)1 Знак,Обычный (веб)11 Знак"/>
    <w:link w:val="afa"/>
    <w:uiPriority w:val="99"/>
    <w:locked/>
    <w:rsid w:val="00AC157E"/>
    <w:rPr>
      <w:rFonts w:ascii="Times New Roman" w:eastAsia="Times New Roman" w:hAnsi="Times New Roman" w:cs="Times New Roman"/>
      <w:sz w:val="16"/>
      <w:szCs w:val="16"/>
    </w:rPr>
  </w:style>
  <w:style w:type="paragraph" w:customStyle="1" w:styleId="1fe">
    <w:name w:val="Без интервала1"/>
    <w:uiPriority w:val="99"/>
    <w:rsid w:val="00AC157E"/>
    <w:rPr>
      <w:rFonts w:ascii="Calibri" w:eastAsia="Times New Roman" w:hAnsi="Calibri" w:cs="Times New Roman"/>
      <w:sz w:val="22"/>
      <w:szCs w:val="22"/>
      <w:lang w:eastAsia="en-US"/>
    </w:rPr>
  </w:style>
  <w:style w:type="character" w:customStyle="1" w:styleId="BodyTextChar1">
    <w:name w:val="Body Text Char1"/>
    <w:uiPriority w:val="99"/>
    <w:locked/>
    <w:rsid w:val="00AC157E"/>
    <w:rPr>
      <w:rFonts w:ascii="Times New Roman" w:hAnsi="Times New Roman"/>
      <w:sz w:val="20"/>
      <w:lang w:eastAsia="ru-RU"/>
    </w:rPr>
  </w:style>
  <w:style w:type="paragraph" w:customStyle="1" w:styleId="49">
    <w:name w:val="Абзац списка4"/>
    <w:basedOn w:val="a"/>
    <w:uiPriority w:val="99"/>
    <w:rsid w:val="00AC157E"/>
    <w:pPr>
      <w:widowControl/>
      <w:ind w:left="720"/>
      <w:contextualSpacing/>
    </w:pPr>
    <w:rPr>
      <w:rFonts w:ascii="Times New Roman" w:eastAsia="Times New Roman" w:hAnsi="Times New Roman" w:cs="Times New Roman"/>
      <w:color w:val="auto"/>
    </w:rPr>
  </w:style>
  <w:style w:type="numbering" w:styleId="1ai">
    <w:name w:val="Outline List 1"/>
    <w:basedOn w:val="a2"/>
    <w:uiPriority w:val="99"/>
    <w:unhideWhenUsed/>
    <w:rsid w:val="00AC157E"/>
    <w:pPr>
      <w:numPr>
        <w:numId w:val="17"/>
      </w:numPr>
    </w:pPr>
  </w:style>
  <w:style w:type="numbering" w:styleId="111111">
    <w:name w:val="Outline List 2"/>
    <w:basedOn w:val="a2"/>
    <w:uiPriority w:val="99"/>
    <w:unhideWhenUsed/>
    <w:rsid w:val="00AC157E"/>
    <w:pPr>
      <w:numPr>
        <w:numId w:val="16"/>
      </w:numPr>
    </w:pPr>
  </w:style>
  <w:style w:type="paragraph" w:customStyle="1" w:styleId="dev-stagetext">
    <w:name w:val="dev-stage__text"/>
    <w:basedOn w:val="a"/>
    <w:rsid w:val="00AC157E"/>
    <w:pPr>
      <w:widowControl/>
      <w:spacing w:before="100" w:beforeAutospacing="1" w:after="100" w:afterAutospacing="1"/>
    </w:pPr>
    <w:rPr>
      <w:rFonts w:ascii="Times New Roman" w:eastAsia="Times New Roman" w:hAnsi="Times New Roman" w:cs="Times New Roman"/>
      <w:color w:val="auto"/>
    </w:rPr>
  </w:style>
  <w:style w:type="paragraph" w:customStyle="1" w:styleId="pboth">
    <w:name w:val="pboth"/>
    <w:basedOn w:val="a"/>
    <w:rsid w:val="00C9567D"/>
    <w:pPr>
      <w:widowControl/>
      <w:spacing w:before="100" w:beforeAutospacing="1" w:after="100" w:afterAutospacing="1"/>
    </w:pPr>
    <w:rPr>
      <w:rFonts w:ascii="Times New Roman" w:eastAsia="Times New Roman" w:hAnsi="Times New Roman" w:cs="Times New Roman"/>
      <w:color w:val="auto"/>
    </w:rPr>
  </w:style>
  <w:style w:type="paragraph" w:customStyle="1" w:styleId="pcenter">
    <w:name w:val="pcenter"/>
    <w:basedOn w:val="a"/>
    <w:rsid w:val="00C9567D"/>
    <w:pPr>
      <w:widowControl/>
      <w:spacing w:before="100" w:beforeAutospacing="1" w:after="100" w:afterAutospacing="1"/>
    </w:pPr>
    <w:rPr>
      <w:rFonts w:ascii="Times New Roman" w:eastAsia="Times New Roman" w:hAnsi="Times New Roman" w:cs="Times New Roman"/>
      <w:color w:val="auto"/>
    </w:rPr>
  </w:style>
  <w:style w:type="character" w:styleId="afffff9">
    <w:name w:val="Intense Reference"/>
    <w:uiPriority w:val="32"/>
    <w:qFormat/>
    <w:rsid w:val="00913CE3"/>
    <w:rPr>
      <w:b/>
      <w:bCs/>
      <w:smallCaps/>
      <w:color w:val="4F81BD"/>
      <w:spacing w:val="5"/>
    </w:rPr>
  </w:style>
  <w:style w:type="paragraph" w:customStyle="1" w:styleId="2fa">
    <w:name w:val="Стиль2"/>
    <w:basedOn w:val="1"/>
    <w:link w:val="2fb"/>
    <w:qFormat/>
    <w:rsid w:val="00913CE3"/>
  </w:style>
  <w:style w:type="character" w:styleId="afffffa">
    <w:name w:val="Book Title"/>
    <w:uiPriority w:val="33"/>
    <w:qFormat/>
    <w:rsid w:val="005245FA"/>
    <w:rPr>
      <w:b/>
      <w:bCs/>
      <w:i/>
      <w:iCs/>
      <w:spacing w:val="5"/>
    </w:rPr>
  </w:style>
  <w:style w:type="character" w:customStyle="1" w:styleId="2fb">
    <w:name w:val="Стиль2 Знак"/>
    <w:link w:val="2fa"/>
    <w:rsid w:val="00913CE3"/>
    <w:rPr>
      <w:rFonts w:ascii="Times New Roman" w:eastAsia="Calibri" w:hAnsi="Times New Roman" w:cs="Times New Roman"/>
      <w:b/>
      <w:kern w:val="32"/>
      <w:sz w:val="32"/>
    </w:rPr>
  </w:style>
  <w:style w:type="paragraph" w:customStyle="1" w:styleId="3f7">
    <w:name w:val="Стиль3"/>
    <w:basedOn w:val="4"/>
    <w:link w:val="3f8"/>
    <w:qFormat/>
    <w:rsid w:val="005245FA"/>
  </w:style>
  <w:style w:type="character" w:styleId="afffffb">
    <w:name w:val="Intense Emphasis"/>
    <w:uiPriority w:val="21"/>
    <w:qFormat/>
    <w:rsid w:val="00530716"/>
    <w:rPr>
      <w:i/>
      <w:iCs/>
      <w:color w:val="4F81BD"/>
    </w:rPr>
  </w:style>
  <w:style w:type="character" w:customStyle="1" w:styleId="3f8">
    <w:name w:val="Стиль3 Знак"/>
    <w:link w:val="3f7"/>
    <w:rsid w:val="005245FA"/>
    <w:rPr>
      <w:rFonts w:ascii="Times New Roman" w:hAnsi="Times New Roman" w:cs="Times New Roman"/>
      <w:b w:val="0"/>
      <w:bCs w:val="0"/>
      <w:color w:val="000000"/>
      <w:sz w:val="28"/>
      <w:szCs w:val="28"/>
    </w:rPr>
  </w:style>
  <w:style w:type="character" w:styleId="afffffc">
    <w:name w:val="Subtle Emphasis"/>
    <w:uiPriority w:val="19"/>
    <w:qFormat/>
    <w:rsid w:val="009A06EF"/>
    <w:rPr>
      <w:i/>
      <w:iCs/>
      <w:color w:val="404040"/>
    </w:rPr>
  </w:style>
  <w:style w:type="character" w:customStyle="1" w:styleId="strongformat">
    <w:name w:val="strongformat"/>
    <w:rsid w:val="00610771"/>
  </w:style>
  <w:style w:type="character" w:customStyle="1" w:styleId="headera6">
    <w:name w:val="header_a6"/>
    <w:rsid w:val="00E06F1A"/>
  </w:style>
  <w:style w:type="character" w:customStyle="1" w:styleId="headera5">
    <w:name w:val="header_a5"/>
    <w:rsid w:val="00E06F1A"/>
  </w:style>
  <w:style w:type="table" w:customStyle="1" w:styleId="TableNormal">
    <w:name w:val="Table Normal"/>
    <w:uiPriority w:val="2"/>
    <w:semiHidden/>
    <w:unhideWhenUsed/>
    <w:qFormat/>
    <w:rsid w:val="004A5712"/>
    <w:pPr>
      <w:widowControl w:val="0"/>
      <w:autoSpaceDE w:val="0"/>
      <w:autoSpaceDN w:val="0"/>
    </w:pPr>
    <w:rPr>
      <w:rFonts w:ascii="Calibri" w:eastAsia="Calibri" w:hAnsi="Calibri" w:cs="Times New Roman"/>
      <w:sz w:val="22"/>
      <w:szCs w:val="22"/>
      <w:lang w:val="en-US" w:eastAsia="en-US"/>
    </w:rPr>
    <w:tblPr>
      <w:tblInd w:w="0" w:type="dxa"/>
      <w:tblCellMar>
        <w:top w:w="0" w:type="dxa"/>
        <w:left w:w="0" w:type="dxa"/>
        <w:bottom w:w="0" w:type="dxa"/>
        <w:right w:w="0" w:type="dxa"/>
      </w:tblCellMar>
    </w:tblPr>
  </w:style>
  <w:style w:type="paragraph" w:customStyle="1" w:styleId="TableParagraph">
    <w:name w:val="Table Paragraph"/>
    <w:basedOn w:val="a"/>
    <w:uiPriority w:val="1"/>
    <w:qFormat/>
    <w:rsid w:val="004A5712"/>
    <w:pPr>
      <w:autoSpaceDE w:val="0"/>
      <w:autoSpaceDN w:val="0"/>
    </w:pPr>
    <w:rPr>
      <w:rFonts w:ascii="Times New Roman" w:eastAsia="Times New Roman" w:hAnsi="Times New Roman" w:cs="Times New Roman"/>
      <w:color w:val="auto"/>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5246348">
      <w:bodyDiv w:val="1"/>
      <w:marLeft w:val="0"/>
      <w:marRight w:val="0"/>
      <w:marTop w:val="0"/>
      <w:marBottom w:val="0"/>
      <w:divBdr>
        <w:top w:val="none" w:sz="0" w:space="0" w:color="auto"/>
        <w:left w:val="none" w:sz="0" w:space="0" w:color="auto"/>
        <w:bottom w:val="none" w:sz="0" w:space="0" w:color="auto"/>
        <w:right w:val="none" w:sz="0" w:space="0" w:color="auto"/>
      </w:divBdr>
    </w:div>
    <w:div w:id="115344084">
      <w:bodyDiv w:val="1"/>
      <w:marLeft w:val="0"/>
      <w:marRight w:val="0"/>
      <w:marTop w:val="0"/>
      <w:marBottom w:val="0"/>
      <w:divBdr>
        <w:top w:val="none" w:sz="0" w:space="0" w:color="auto"/>
        <w:left w:val="none" w:sz="0" w:space="0" w:color="auto"/>
        <w:bottom w:val="none" w:sz="0" w:space="0" w:color="auto"/>
        <w:right w:val="none" w:sz="0" w:space="0" w:color="auto"/>
      </w:divBdr>
    </w:div>
    <w:div w:id="126512154">
      <w:bodyDiv w:val="1"/>
      <w:marLeft w:val="0"/>
      <w:marRight w:val="0"/>
      <w:marTop w:val="0"/>
      <w:marBottom w:val="0"/>
      <w:divBdr>
        <w:top w:val="none" w:sz="0" w:space="0" w:color="auto"/>
        <w:left w:val="none" w:sz="0" w:space="0" w:color="auto"/>
        <w:bottom w:val="none" w:sz="0" w:space="0" w:color="auto"/>
        <w:right w:val="none" w:sz="0" w:space="0" w:color="auto"/>
      </w:divBdr>
      <w:divsChild>
        <w:div w:id="561015729">
          <w:marLeft w:val="0"/>
          <w:marRight w:val="-30"/>
          <w:marTop w:val="0"/>
          <w:marBottom w:val="0"/>
          <w:divBdr>
            <w:top w:val="none" w:sz="0" w:space="0" w:color="auto"/>
            <w:left w:val="none" w:sz="0" w:space="0" w:color="auto"/>
            <w:bottom w:val="none" w:sz="0" w:space="0" w:color="auto"/>
            <w:right w:val="none" w:sz="0" w:space="0" w:color="auto"/>
          </w:divBdr>
        </w:div>
        <w:div w:id="693922433">
          <w:marLeft w:val="0"/>
          <w:marRight w:val="0"/>
          <w:marTop w:val="0"/>
          <w:marBottom w:val="0"/>
          <w:divBdr>
            <w:top w:val="none" w:sz="0" w:space="0" w:color="auto"/>
            <w:left w:val="none" w:sz="0" w:space="0" w:color="auto"/>
            <w:bottom w:val="none" w:sz="0" w:space="0" w:color="auto"/>
            <w:right w:val="none" w:sz="0" w:space="0" w:color="auto"/>
          </w:divBdr>
          <w:divsChild>
            <w:div w:id="922840339">
              <w:marLeft w:val="0"/>
              <w:marRight w:val="0"/>
              <w:marTop w:val="0"/>
              <w:marBottom w:val="0"/>
              <w:divBdr>
                <w:top w:val="none" w:sz="0" w:space="0" w:color="auto"/>
                <w:left w:val="none" w:sz="0" w:space="0" w:color="auto"/>
                <w:bottom w:val="none" w:sz="0" w:space="0" w:color="auto"/>
                <w:right w:val="none" w:sz="0" w:space="0" w:color="auto"/>
              </w:divBdr>
              <w:divsChild>
                <w:div w:id="1788550097">
                  <w:marLeft w:val="0"/>
                  <w:marRight w:val="0"/>
                  <w:marTop w:val="0"/>
                  <w:marBottom w:val="0"/>
                  <w:divBdr>
                    <w:top w:val="none" w:sz="0" w:space="0" w:color="auto"/>
                    <w:left w:val="none" w:sz="0" w:space="0" w:color="auto"/>
                    <w:bottom w:val="none" w:sz="0" w:space="0" w:color="auto"/>
                    <w:right w:val="none" w:sz="0" w:space="0" w:color="auto"/>
                  </w:divBdr>
                  <w:divsChild>
                    <w:div w:id="8926194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2869792">
      <w:bodyDiv w:val="1"/>
      <w:marLeft w:val="0"/>
      <w:marRight w:val="0"/>
      <w:marTop w:val="0"/>
      <w:marBottom w:val="0"/>
      <w:divBdr>
        <w:top w:val="none" w:sz="0" w:space="0" w:color="auto"/>
        <w:left w:val="none" w:sz="0" w:space="0" w:color="auto"/>
        <w:bottom w:val="none" w:sz="0" w:space="0" w:color="auto"/>
        <w:right w:val="none" w:sz="0" w:space="0" w:color="auto"/>
      </w:divBdr>
    </w:div>
    <w:div w:id="149716755">
      <w:bodyDiv w:val="1"/>
      <w:marLeft w:val="0"/>
      <w:marRight w:val="0"/>
      <w:marTop w:val="0"/>
      <w:marBottom w:val="0"/>
      <w:divBdr>
        <w:top w:val="none" w:sz="0" w:space="0" w:color="auto"/>
        <w:left w:val="none" w:sz="0" w:space="0" w:color="auto"/>
        <w:bottom w:val="none" w:sz="0" w:space="0" w:color="auto"/>
        <w:right w:val="none" w:sz="0" w:space="0" w:color="auto"/>
      </w:divBdr>
    </w:div>
    <w:div w:id="168375471">
      <w:bodyDiv w:val="1"/>
      <w:marLeft w:val="0"/>
      <w:marRight w:val="0"/>
      <w:marTop w:val="0"/>
      <w:marBottom w:val="0"/>
      <w:divBdr>
        <w:top w:val="none" w:sz="0" w:space="0" w:color="auto"/>
        <w:left w:val="none" w:sz="0" w:space="0" w:color="auto"/>
        <w:bottom w:val="none" w:sz="0" w:space="0" w:color="auto"/>
        <w:right w:val="none" w:sz="0" w:space="0" w:color="auto"/>
      </w:divBdr>
    </w:div>
    <w:div w:id="209072487">
      <w:bodyDiv w:val="1"/>
      <w:marLeft w:val="0"/>
      <w:marRight w:val="0"/>
      <w:marTop w:val="0"/>
      <w:marBottom w:val="0"/>
      <w:divBdr>
        <w:top w:val="none" w:sz="0" w:space="0" w:color="auto"/>
        <w:left w:val="none" w:sz="0" w:space="0" w:color="auto"/>
        <w:bottom w:val="none" w:sz="0" w:space="0" w:color="auto"/>
        <w:right w:val="none" w:sz="0" w:space="0" w:color="auto"/>
      </w:divBdr>
    </w:div>
    <w:div w:id="216624644">
      <w:bodyDiv w:val="1"/>
      <w:marLeft w:val="0"/>
      <w:marRight w:val="0"/>
      <w:marTop w:val="0"/>
      <w:marBottom w:val="0"/>
      <w:divBdr>
        <w:top w:val="none" w:sz="0" w:space="0" w:color="auto"/>
        <w:left w:val="none" w:sz="0" w:space="0" w:color="auto"/>
        <w:bottom w:val="none" w:sz="0" w:space="0" w:color="auto"/>
        <w:right w:val="none" w:sz="0" w:space="0" w:color="auto"/>
      </w:divBdr>
    </w:div>
    <w:div w:id="218565122">
      <w:bodyDiv w:val="1"/>
      <w:marLeft w:val="0"/>
      <w:marRight w:val="0"/>
      <w:marTop w:val="0"/>
      <w:marBottom w:val="0"/>
      <w:divBdr>
        <w:top w:val="none" w:sz="0" w:space="0" w:color="auto"/>
        <w:left w:val="none" w:sz="0" w:space="0" w:color="auto"/>
        <w:bottom w:val="none" w:sz="0" w:space="0" w:color="auto"/>
        <w:right w:val="none" w:sz="0" w:space="0" w:color="auto"/>
      </w:divBdr>
    </w:div>
    <w:div w:id="233662024">
      <w:bodyDiv w:val="1"/>
      <w:marLeft w:val="0"/>
      <w:marRight w:val="0"/>
      <w:marTop w:val="0"/>
      <w:marBottom w:val="0"/>
      <w:divBdr>
        <w:top w:val="none" w:sz="0" w:space="0" w:color="auto"/>
        <w:left w:val="none" w:sz="0" w:space="0" w:color="auto"/>
        <w:bottom w:val="none" w:sz="0" w:space="0" w:color="auto"/>
        <w:right w:val="none" w:sz="0" w:space="0" w:color="auto"/>
      </w:divBdr>
    </w:div>
    <w:div w:id="290284062">
      <w:bodyDiv w:val="1"/>
      <w:marLeft w:val="0"/>
      <w:marRight w:val="0"/>
      <w:marTop w:val="0"/>
      <w:marBottom w:val="0"/>
      <w:divBdr>
        <w:top w:val="none" w:sz="0" w:space="0" w:color="auto"/>
        <w:left w:val="none" w:sz="0" w:space="0" w:color="auto"/>
        <w:bottom w:val="none" w:sz="0" w:space="0" w:color="auto"/>
        <w:right w:val="none" w:sz="0" w:space="0" w:color="auto"/>
      </w:divBdr>
    </w:div>
    <w:div w:id="298923161">
      <w:bodyDiv w:val="1"/>
      <w:marLeft w:val="0"/>
      <w:marRight w:val="0"/>
      <w:marTop w:val="0"/>
      <w:marBottom w:val="0"/>
      <w:divBdr>
        <w:top w:val="none" w:sz="0" w:space="0" w:color="auto"/>
        <w:left w:val="none" w:sz="0" w:space="0" w:color="auto"/>
        <w:bottom w:val="none" w:sz="0" w:space="0" w:color="auto"/>
        <w:right w:val="none" w:sz="0" w:space="0" w:color="auto"/>
      </w:divBdr>
    </w:div>
    <w:div w:id="427501999">
      <w:bodyDiv w:val="1"/>
      <w:marLeft w:val="0"/>
      <w:marRight w:val="0"/>
      <w:marTop w:val="0"/>
      <w:marBottom w:val="0"/>
      <w:divBdr>
        <w:top w:val="none" w:sz="0" w:space="0" w:color="auto"/>
        <w:left w:val="none" w:sz="0" w:space="0" w:color="auto"/>
        <w:bottom w:val="none" w:sz="0" w:space="0" w:color="auto"/>
        <w:right w:val="none" w:sz="0" w:space="0" w:color="auto"/>
      </w:divBdr>
    </w:div>
    <w:div w:id="442726200">
      <w:bodyDiv w:val="1"/>
      <w:marLeft w:val="0"/>
      <w:marRight w:val="0"/>
      <w:marTop w:val="0"/>
      <w:marBottom w:val="0"/>
      <w:divBdr>
        <w:top w:val="none" w:sz="0" w:space="0" w:color="auto"/>
        <w:left w:val="none" w:sz="0" w:space="0" w:color="auto"/>
        <w:bottom w:val="none" w:sz="0" w:space="0" w:color="auto"/>
        <w:right w:val="none" w:sz="0" w:space="0" w:color="auto"/>
      </w:divBdr>
    </w:div>
    <w:div w:id="487598888">
      <w:bodyDiv w:val="1"/>
      <w:marLeft w:val="0"/>
      <w:marRight w:val="0"/>
      <w:marTop w:val="0"/>
      <w:marBottom w:val="0"/>
      <w:divBdr>
        <w:top w:val="none" w:sz="0" w:space="0" w:color="auto"/>
        <w:left w:val="none" w:sz="0" w:space="0" w:color="auto"/>
        <w:bottom w:val="none" w:sz="0" w:space="0" w:color="auto"/>
        <w:right w:val="none" w:sz="0" w:space="0" w:color="auto"/>
      </w:divBdr>
    </w:div>
    <w:div w:id="605429160">
      <w:bodyDiv w:val="1"/>
      <w:marLeft w:val="0"/>
      <w:marRight w:val="0"/>
      <w:marTop w:val="0"/>
      <w:marBottom w:val="0"/>
      <w:divBdr>
        <w:top w:val="none" w:sz="0" w:space="0" w:color="auto"/>
        <w:left w:val="none" w:sz="0" w:space="0" w:color="auto"/>
        <w:bottom w:val="none" w:sz="0" w:space="0" w:color="auto"/>
        <w:right w:val="none" w:sz="0" w:space="0" w:color="auto"/>
      </w:divBdr>
    </w:div>
    <w:div w:id="643197310">
      <w:bodyDiv w:val="1"/>
      <w:marLeft w:val="0"/>
      <w:marRight w:val="0"/>
      <w:marTop w:val="0"/>
      <w:marBottom w:val="0"/>
      <w:divBdr>
        <w:top w:val="none" w:sz="0" w:space="0" w:color="auto"/>
        <w:left w:val="none" w:sz="0" w:space="0" w:color="auto"/>
        <w:bottom w:val="none" w:sz="0" w:space="0" w:color="auto"/>
        <w:right w:val="none" w:sz="0" w:space="0" w:color="auto"/>
      </w:divBdr>
    </w:div>
    <w:div w:id="643588578">
      <w:bodyDiv w:val="1"/>
      <w:marLeft w:val="0"/>
      <w:marRight w:val="0"/>
      <w:marTop w:val="0"/>
      <w:marBottom w:val="0"/>
      <w:divBdr>
        <w:top w:val="none" w:sz="0" w:space="0" w:color="auto"/>
        <w:left w:val="none" w:sz="0" w:space="0" w:color="auto"/>
        <w:bottom w:val="none" w:sz="0" w:space="0" w:color="auto"/>
        <w:right w:val="none" w:sz="0" w:space="0" w:color="auto"/>
      </w:divBdr>
    </w:div>
    <w:div w:id="743260319">
      <w:bodyDiv w:val="1"/>
      <w:marLeft w:val="0"/>
      <w:marRight w:val="0"/>
      <w:marTop w:val="0"/>
      <w:marBottom w:val="0"/>
      <w:divBdr>
        <w:top w:val="none" w:sz="0" w:space="0" w:color="auto"/>
        <w:left w:val="none" w:sz="0" w:space="0" w:color="auto"/>
        <w:bottom w:val="none" w:sz="0" w:space="0" w:color="auto"/>
        <w:right w:val="none" w:sz="0" w:space="0" w:color="auto"/>
      </w:divBdr>
    </w:div>
    <w:div w:id="822430601">
      <w:bodyDiv w:val="1"/>
      <w:marLeft w:val="0"/>
      <w:marRight w:val="0"/>
      <w:marTop w:val="0"/>
      <w:marBottom w:val="0"/>
      <w:divBdr>
        <w:top w:val="none" w:sz="0" w:space="0" w:color="auto"/>
        <w:left w:val="none" w:sz="0" w:space="0" w:color="auto"/>
        <w:bottom w:val="none" w:sz="0" w:space="0" w:color="auto"/>
        <w:right w:val="none" w:sz="0" w:space="0" w:color="auto"/>
      </w:divBdr>
    </w:div>
    <w:div w:id="823934724">
      <w:bodyDiv w:val="1"/>
      <w:marLeft w:val="0"/>
      <w:marRight w:val="0"/>
      <w:marTop w:val="0"/>
      <w:marBottom w:val="0"/>
      <w:divBdr>
        <w:top w:val="none" w:sz="0" w:space="0" w:color="auto"/>
        <w:left w:val="none" w:sz="0" w:space="0" w:color="auto"/>
        <w:bottom w:val="none" w:sz="0" w:space="0" w:color="auto"/>
        <w:right w:val="none" w:sz="0" w:space="0" w:color="auto"/>
      </w:divBdr>
    </w:div>
    <w:div w:id="847325963">
      <w:bodyDiv w:val="1"/>
      <w:marLeft w:val="0"/>
      <w:marRight w:val="0"/>
      <w:marTop w:val="0"/>
      <w:marBottom w:val="0"/>
      <w:divBdr>
        <w:top w:val="none" w:sz="0" w:space="0" w:color="auto"/>
        <w:left w:val="none" w:sz="0" w:space="0" w:color="auto"/>
        <w:bottom w:val="none" w:sz="0" w:space="0" w:color="auto"/>
        <w:right w:val="none" w:sz="0" w:space="0" w:color="auto"/>
      </w:divBdr>
    </w:div>
    <w:div w:id="909851067">
      <w:bodyDiv w:val="1"/>
      <w:marLeft w:val="0"/>
      <w:marRight w:val="0"/>
      <w:marTop w:val="0"/>
      <w:marBottom w:val="0"/>
      <w:divBdr>
        <w:top w:val="none" w:sz="0" w:space="0" w:color="auto"/>
        <w:left w:val="none" w:sz="0" w:space="0" w:color="auto"/>
        <w:bottom w:val="none" w:sz="0" w:space="0" w:color="auto"/>
        <w:right w:val="none" w:sz="0" w:space="0" w:color="auto"/>
      </w:divBdr>
    </w:div>
    <w:div w:id="948468554">
      <w:bodyDiv w:val="1"/>
      <w:marLeft w:val="0"/>
      <w:marRight w:val="0"/>
      <w:marTop w:val="0"/>
      <w:marBottom w:val="0"/>
      <w:divBdr>
        <w:top w:val="none" w:sz="0" w:space="0" w:color="auto"/>
        <w:left w:val="none" w:sz="0" w:space="0" w:color="auto"/>
        <w:bottom w:val="none" w:sz="0" w:space="0" w:color="auto"/>
        <w:right w:val="none" w:sz="0" w:space="0" w:color="auto"/>
      </w:divBdr>
    </w:div>
    <w:div w:id="956524357">
      <w:bodyDiv w:val="1"/>
      <w:marLeft w:val="0"/>
      <w:marRight w:val="0"/>
      <w:marTop w:val="0"/>
      <w:marBottom w:val="0"/>
      <w:divBdr>
        <w:top w:val="none" w:sz="0" w:space="0" w:color="auto"/>
        <w:left w:val="none" w:sz="0" w:space="0" w:color="auto"/>
        <w:bottom w:val="none" w:sz="0" w:space="0" w:color="auto"/>
        <w:right w:val="none" w:sz="0" w:space="0" w:color="auto"/>
      </w:divBdr>
    </w:div>
    <w:div w:id="1033651967">
      <w:bodyDiv w:val="1"/>
      <w:marLeft w:val="0"/>
      <w:marRight w:val="0"/>
      <w:marTop w:val="0"/>
      <w:marBottom w:val="0"/>
      <w:divBdr>
        <w:top w:val="none" w:sz="0" w:space="0" w:color="auto"/>
        <w:left w:val="none" w:sz="0" w:space="0" w:color="auto"/>
        <w:bottom w:val="none" w:sz="0" w:space="0" w:color="auto"/>
        <w:right w:val="none" w:sz="0" w:space="0" w:color="auto"/>
      </w:divBdr>
    </w:div>
    <w:div w:id="1105275067">
      <w:bodyDiv w:val="1"/>
      <w:marLeft w:val="0"/>
      <w:marRight w:val="0"/>
      <w:marTop w:val="0"/>
      <w:marBottom w:val="0"/>
      <w:divBdr>
        <w:top w:val="none" w:sz="0" w:space="0" w:color="auto"/>
        <w:left w:val="none" w:sz="0" w:space="0" w:color="auto"/>
        <w:bottom w:val="none" w:sz="0" w:space="0" w:color="auto"/>
        <w:right w:val="none" w:sz="0" w:space="0" w:color="auto"/>
      </w:divBdr>
    </w:div>
    <w:div w:id="1142575640">
      <w:bodyDiv w:val="1"/>
      <w:marLeft w:val="0"/>
      <w:marRight w:val="0"/>
      <w:marTop w:val="0"/>
      <w:marBottom w:val="0"/>
      <w:divBdr>
        <w:top w:val="none" w:sz="0" w:space="0" w:color="auto"/>
        <w:left w:val="none" w:sz="0" w:space="0" w:color="auto"/>
        <w:bottom w:val="none" w:sz="0" w:space="0" w:color="auto"/>
        <w:right w:val="none" w:sz="0" w:space="0" w:color="auto"/>
      </w:divBdr>
    </w:div>
    <w:div w:id="1157261849">
      <w:bodyDiv w:val="1"/>
      <w:marLeft w:val="0"/>
      <w:marRight w:val="0"/>
      <w:marTop w:val="0"/>
      <w:marBottom w:val="0"/>
      <w:divBdr>
        <w:top w:val="none" w:sz="0" w:space="0" w:color="auto"/>
        <w:left w:val="none" w:sz="0" w:space="0" w:color="auto"/>
        <w:bottom w:val="none" w:sz="0" w:space="0" w:color="auto"/>
        <w:right w:val="none" w:sz="0" w:space="0" w:color="auto"/>
      </w:divBdr>
    </w:div>
    <w:div w:id="1170751839">
      <w:bodyDiv w:val="1"/>
      <w:marLeft w:val="0"/>
      <w:marRight w:val="0"/>
      <w:marTop w:val="0"/>
      <w:marBottom w:val="0"/>
      <w:divBdr>
        <w:top w:val="none" w:sz="0" w:space="0" w:color="auto"/>
        <w:left w:val="none" w:sz="0" w:space="0" w:color="auto"/>
        <w:bottom w:val="none" w:sz="0" w:space="0" w:color="auto"/>
        <w:right w:val="none" w:sz="0" w:space="0" w:color="auto"/>
      </w:divBdr>
      <w:divsChild>
        <w:div w:id="1699087572">
          <w:marLeft w:val="0"/>
          <w:marRight w:val="0"/>
          <w:marTop w:val="0"/>
          <w:marBottom w:val="0"/>
          <w:divBdr>
            <w:top w:val="none" w:sz="0" w:space="0" w:color="auto"/>
            <w:left w:val="none" w:sz="0" w:space="0" w:color="auto"/>
            <w:bottom w:val="none" w:sz="0" w:space="0" w:color="auto"/>
            <w:right w:val="none" w:sz="0" w:space="0" w:color="auto"/>
          </w:divBdr>
        </w:div>
        <w:div w:id="1407612406">
          <w:marLeft w:val="0"/>
          <w:marRight w:val="0"/>
          <w:marTop w:val="0"/>
          <w:marBottom w:val="0"/>
          <w:divBdr>
            <w:top w:val="none" w:sz="0" w:space="0" w:color="auto"/>
            <w:left w:val="none" w:sz="0" w:space="0" w:color="auto"/>
            <w:bottom w:val="none" w:sz="0" w:space="0" w:color="auto"/>
            <w:right w:val="none" w:sz="0" w:space="0" w:color="auto"/>
          </w:divBdr>
        </w:div>
        <w:div w:id="365911379">
          <w:marLeft w:val="0"/>
          <w:marRight w:val="0"/>
          <w:marTop w:val="0"/>
          <w:marBottom w:val="0"/>
          <w:divBdr>
            <w:top w:val="none" w:sz="0" w:space="0" w:color="auto"/>
            <w:left w:val="none" w:sz="0" w:space="0" w:color="auto"/>
            <w:bottom w:val="none" w:sz="0" w:space="0" w:color="auto"/>
            <w:right w:val="none" w:sz="0" w:space="0" w:color="auto"/>
          </w:divBdr>
        </w:div>
        <w:div w:id="1535459545">
          <w:marLeft w:val="0"/>
          <w:marRight w:val="0"/>
          <w:marTop w:val="0"/>
          <w:marBottom w:val="0"/>
          <w:divBdr>
            <w:top w:val="none" w:sz="0" w:space="0" w:color="auto"/>
            <w:left w:val="none" w:sz="0" w:space="0" w:color="auto"/>
            <w:bottom w:val="none" w:sz="0" w:space="0" w:color="auto"/>
            <w:right w:val="none" w:sz="0" w:space="0" w:color="auto"/>
          </w:divBdr>
        </w:div>
        <w:div w:id="1690598018">
          <w:marLeft w:val="0"/>
          <w:marRight w:val="0"/>
          <w:marTop w:val="0"/>
          <w:marBottom w:val="0"/>
          <w:divBdr>
            <w:top w:val="none" w:sz="0" w:space="0" w:color="auto"/>
            <w:left w:val="none" w:sz="0" w:space="0" w:color="auto"/>
            <w:bottom w:val="none" w:sz="0" w:space="0" w:color="auto"/>
            <w:right w:val="none" w:sz="0" w:space="0" w:color="auto"/>
          </w:divBdr>
        </w:div>
        <w:div w:id="1751124802">
          <w:marLeft w:val="0"/>
          <w:marRight w:val="0"/>
          <w:marTop w:val="0"/>
          <w:marBottom w:val="0"/>
          <w:divBdr>
            <w:top w:val="none" w:sz="0" w:space="0" w:color="auto"/>
            <w:left w:val="none" w:sz="0" w:space="0" w:color="auto"/>
            <w:bottom w:val="none" w:sz="0" w:space="0" w:color="auto"/>
            <w:right w:val="none" w:sz="0" w:space="0" w:color="auto"/>
          </w:divBdr>
        </w:div>
        <w:div w:id="2094546459">
          <w:marLeft w:val="0"/>
          <w:marRight w:val="0"/>
          <w:marTop w:val="0"/>
          <w:marBottom w:val="0"/>
          <w:divBdr>
            <w:top w:val="none" w:sz="0" w:space="0" w:color="auto"/>
            <w:left w:val="none" w:sz="0" w:space="0" w:color="auto"/>
            <w:bottom w:val="none" w:sz="0" w:space="0" w:color="auto"/>
            <w:right w:val="none" w:sz="0" w:space="0" w:color="auto"/>
          </w:divBdr>
        </w:div>
        <w:div w:id="861090061">
          <w:marLeft w:val="0"/>
          <w:marRight w:val="0"/>
          <w:marTop w:val="0"/>
          <w:marBottom w:val="0"/>
          <w:divBdr>
            <w:top w:val="none" w:sz="0" w:space="0" w:color="auto"/>
            <w:left w:val="none" w:sz="0" w:space="0" w:color="auto"/>
            <w:bottom w:val="none" w:sz="0" w:space="0" w:color="auto"/>
            <w:right w:val="none" w:sz="0" w:space="0" w:color="auto"/>
          </w:divBdr>
        </w:div>
      </w:divsChild>
    </w:div>
    <w:div w:id="1192455469">
      <w:bodyDiv w:val="1"/>
      <w:marLeft w:val="0"/>
      <w:marRight w:val="0"/>
      <w:marTop w:val="0"/>
      <w:marBottom w:val="0"/>
      <w:divBdr>
        <w:top w:val="none" w:sz="0" w:space="0" w:color="auto"/>
        <w:left w:val="none" w:sz="0" w:space="0" w:color="auto"/>
        <w:bottom w:val="none" w:sz="0" w:space="0" w:color="auto"/>
        <w:right w:val="none" w:sz="0" w:space="0" w:color="auto"/>
      </w:divBdr>
    </w:div>
    <w:div w:id="1200313545">
      <w:bodyDiv w:val="1"/>
      <w:marLeft w:val="0"/>
      <w:marRight w:val="0"/>
      <w:marTop w:val="0"/>
      <w:marBottom w:val="0"/>
      <w:divBdr>
        <w:top w:val="none" w:sz="0" w:space="0" w:color="auto"/>
        <w:left w:val="none" w:sz="0" w:space="0" w:color="auto"/>
        <w:bottom w:val="none" w:sz="0" w:space="0" w:color="auto"/>
        <w:right w:val="none" w:sz="0" w:space="0" w:color="auto"/>
      </w:divBdr>
    </w:div>
    <w:div w:id="1322200012">
      <w:bodyDiv w:val="1"/>
      <w:marLeft w:val="0"/>
      <w:marRight w:val="0"/>
      <w:marTop w:val="0"/>
      <w:marBottom w:val="0"/>
      <w:divBdr>
        <w:top w:val="none" w:sz="0" w:space="0" w:color="auto"/>
        <w:left w:val="none" w:sz="0" w:space="0" w:color="auto"/>
        <w:bottom w:val="none" w:sz="0" w:space="0" w:color="auto"/>
        <w:right w:val="none" w:sz="0" w:space="0" w:color="auto"/>
      </w:divBdr>
    </w:div>
    <w:div w:id="1337153046">
      <w:bodyDiv w:val="1"/>
      <w:marLeft w:val="0"/>
      <w:marRight w:val="0"/>
      <w:marTop w:val="0"/>
      <w:marBottom w:val="0"/>
      <w:divBdr>
        <w:top w:val="none" w:sz="0" w:space="0" w:color="auto"/>
        <w:left w:val="none" w:sz="0" w:space="0" w:color="auto"/>
        <w:bottom w:val="none" w:sz="0" w:space="0" w:color="auto"/>
        <w:right w:val="none" w:sz="0" w:space="0" w:color="auto"/>
      </w:divBdr>
    </w:div>
    <w:div w:id="1339580323">
      <w:bodyDiv w:val="1"/>
      <w:marLeft w:val="0"/>
      <w:marRight w:val="0"/>
      <w:marTop w:val="0"/>
      <w:marBottom w:val="0"/>
      <w:divBdr>
        <w:top w:val="none" w:sz="0" w:space="0" w:color="auto"/>
        <w:left w:val="none" w:sz="0" w:space="0" w:color="auto"/>
        <w:bottom w:val="none" w:sz="0" w:space="0" w:color="auto"/>
        <w:right w:val="none" w:sz="0" w:space="0" w:color="auto"/>
      </w:divBdr>
    </w:div>
    <w:div w:id="1445736376">
      <w:bodyDiv w:val="1"/>
      <w:marLeft w:val="0"/>
      <w:marRight w:val="0"/>
      <w:marTop w:val="0"/>
      <w:marBottom w:val="0"/>
      <w:divBdr>
        <w:top w:val="none" w:sz="0" w:space="0" w:color="auto"/>
        <w:left w:val="none" w:sz="0" w:space="0" w:color="auto"/>
        <w:bottom w:val="none" w:sz="0" w:space="0" w:color="auto"/>
        <w:right w:val="none" w:sz="0" w:space="0" w:color="auto"/>
      </w:divBdr>
    </w:div>
    <w:div w:id="1494563282">
      <w:bodyDiv w:val="1"/>
      <w:marLeft w:val="0"/>
      <w:marRight w:val="0"/>
      <w:marTop w:val="0"/>
      <w:marBottom w:val="0"/>
      <w:divBdr>
        <w:top w:val="none" w:sz="0" w:space="0" w:color="auto"/>
        <w:left w:val="none" w:sz="0" w:space="0" w:color="auto"/>
        <w:bottom w:val="none" w:sz="0" w:space="0" w:color="auto"/>
        <w:right w:val="none" w:sz="0" w:space="0" w:color="auto"/>
      </w:divBdr>
    </w:div>
    <w:div w:id="1536045935">
      <w:bodyDiv w:val="1"/>
      <w:marLeft w:val="0"/>
      <w:marRight w:val="0"/>
      <w:marTop w:val="0"/>
      <w:marBottom w:val="0"/>
      <w:divBdr>
        <w:top w:val="none" w:sz="0" w:space="0" w:color="auto"/>
        <w:left w:val="none" w:sz="0" w:space="0" w:color="auto"/>
        <w:bottom w:val="none" w:sz="0" w:space="0" w:color="auto"/>
        <w:right w:val="none" w:sz="0" w:space="0" w:color="auto"/>
      </w:divBdr>
    </w:div>
    <w:div w:id="1536389770">
      <w:bodyDiv w:val="1"/>
      <w:marLeft w:val="0"/>
      <w:marRight w:val="0"/>
      <w:marTop w:val="0"/>
      <w:marBottom w:val="0"/>
      <w:divBdr>
        <w:top w:val="none" w:sz="0" w:space="0" w:color="auto"/>
        <w:left w:val="none" w:sz="0" w:space="0" w:color="auto"/>
        <w:bottom w:val="none" w:sz="0" w:space="0" w:color="auto"/>
        <w:right w:val="none" w:sz="0" w:space="0" w:color="auto"/>
      </w:divBdr>
    </w:div>
    <w:div w:id="1547133939">
      <w:bodyDiv w:val="1"/>
      <w:marLeft w:val="0"/>
      <w:marRight w:val="0"/>
      <w:marTop w:val="0"/>
      <w:marBottom w:val="0"/>
      <w:divBdr>
        <w:top w:val="none" w:sz="0" w:space="0" w:color="auto"/>
        <w:left w:val="none" w:sz="0" w:space="0" w:color="auto"/>
        <w:bottom w:val="none" w:sz="0" w:space="0" w:color="auto"/>
        <w:right w:val="none" w:sz="0" w:space="0" w:color="auto"/>
      </w:divBdr>
    </w:div>
    <w:div w:id="1605770162">
      <w:bodyDiv w:val="1"/>
      <w:marLeft w:val="0"/>
      <w:marRight w:val="0"/>
      <w:marTop w:val="0"/>
      <w:marBottom w:val="0"/>
      <w:divBdr>
        <w:top w:val="none" w:sz="0" w:space="0" w:color="auto"/>
        <w:left w:val="none" w:sz="0" w:space="0" w:color="auto"/>
        <w:bottom w:val="none" w:sz="0" w:space="0" w:color="auto"/>
        <w:right w:val="none" w:sz="0" w:space="0" w:color="auto"/>
      </w:divBdr>
    </w:div>
    <w:div w:id="1606771949">
      <w:bodyDiv w:val="1"/>
      <w:marLeft w:val="0"/>
      <w:marRight w:val="0"/>
      <w:marTop w:val="0"/>
      <w:marBottom w:val="0"/>
      <w:divBdr>
        <w:top w:val="none" w:sz="0" w:space="0" w:color="auto"/>
        <w:left w:val="none" w:sz="0" w:space="0" w:color="auto"/>
        <w:bottom w:val="none" w:sz="0" w:space="0" w:color="auto"/>
        <w:right w:val="none" w:sz="0" w:space="0" w:color="auto"/>
      </w:divBdr>
    </w:div>
    <w:div w:id="1668244881">
      <w:bodyDiv w:val="1"/>
      <w:marLeft w:val="0"/>
      <w:marRight w:val="0"/>
      <w:marTop w:val="0"/>
      <w:marBottom w:val="0"/>
      <w:divBdr>
        <w:top w:val="none" w:sz="0" w:space="0" w:color="auto"/>
        <w:left w:val="none" w:sz="0" w:space="0" w:color="auto"/>
        <w:bottom w:val="none" w:sz="0" w:space="0" w:color="auto"/>
        <w:right w:val="none" w:sz="0" w:space="0" w:color="auto"/>
      </w:divBdr>
    </w:div>
    <w:div w:id="1684934674">
      <w:bodyDiv w:val="1"/>
      <w:marLeft w:val="0"/>
      <w:marRight w:val="0"/>
      <w:marTop w:val="0"/>
      <w:marBottom w:val="0"/>
      <w:divBdr>
        <w:top w:val="none" w:sz="0" w:space="0" w:color="auto"/>
        <w:left w:val="none" w:sz="0" w:space="0" w:color="auto"/>
        <w:bottom w:val="none" w:sz="0" w:space="0" w:color="auto"/>
        <w:right w:val="none" w:sz="0" w:space="0" w:color="auto"/>
      </w:divBdr>
    </w:div>
    <w:div w:id="1685863171">
      <w:bodyDiv w:val="1"/>
      <w:marLeft w:val="0"/>
      <w:marRight w:val="0"/>
      <w:marTop w:val="0"/>
      <w:marBottom w:val="0"/>
      <w:divBdr>
        <w:top w:val="none" w:sz="0" w:space="0" w:color="auto"/>
        <w:left w:val="none" w:sz="0" w:space="0" w:color="auto"/>
        <w:bottom w:val="none" w:sz="0" w:space="0" w:color="auto"/>
        <w:right w:val="none" w:sz="0" w:space="0" w:color="auto"/>
      </w:divBdr>
    </w:div>
    <w:div w:id="1695034906">
      <w:bodyDiv w:val="1"/>
      <w:marLeft w:val="0"/>
      <w:marRight w:val="0"/>
      <w:marTop w:val="0"/>
      <w:marBottom w:val="0"/>
      <w:divBdr>
        <w:top w:val="none" w:sz="0" w:space="0" w:color="auto"/>
        <w:left w:val="none" w:sz="0" w:space="0" w:color="auto"/>
        <w:bottom w:val="none" w:sz="0" w:space="0" w:color="auto"/>
        <w:right w:val="none" w:sz="0" w:space="0" w:color="auto"/>
      </w:divBdr>
    </w:div>
    <w:div w:id="1757356534">
      <w:bodyDiv w:val="1"/>
      <w:marLeft w:val="0"/>
      <w:marRight w:val="0"/>
      <w:marTop w:val="0"/>
      <w:marBottom w:val="0"/>
      <w:divBdr>
        <w:top w:val="none" w:sz="0" w:space="0" w:color="auto"/>
        <w:left w:val="none" w:sz="0" w:space="0" w:color="auto"/>
        <w:bottom w:val="none" w:sz="0" w:space="0" w:color="auto"/>
        <w:right w:val="none" w:sz="0" w:space="0" w:color="auto"/>
      </w:divBdr>
    </w:div>
    <w:div w:id="1800294997">
      <w:bodyDiv w:val="1"/>
      <w:marLeft w:val="0"/>
      <w:marRight w:val="0"/>
      <w:marTop w:val="0"/>
      <w:marBottom w:val="0"/>
      <w:divBdr>
        <w:top w:val="none" w:sz="0" w:space="0" w:color="auto"/>
        <w:left w:val="none" w:sz="0" w:space="0" w:color="auto"/>
        <w:bottom w:val="none" w:sz="0" w:space="0" w:color="auto"/>
        <w:right w:val="none" w:sz="0" w:space="0" w:color="auto"/>
      </w:divBdr>
    </w:div>
    <w:div w:id="1805735355">
      <w:bodyDiv w:val="1"/>
      <w:marLeft w:val="0"/>
      <w:marRight w:val="0"/>
      <w:marTop w:val="0"/>
      <w:marBottom w:val="0"/>
      <w:divBdr>
        <w:top w:val="none" w:sz="0" w:space="0" w:color="auto"/>
        <w:left w:val="none" w:sz="0" w:space="0" w:color="auto"/>
        <w:bottom w:val="none" w:sz="0" w:space="0" w:color="auto"/>
        <w:right w:val="none" w:sz="0" w:space="0" w:color="auto"/>
      </w:divBdr>
    </w:div>
    <w:div w:id="1825701992">
      <w:bodyDiv w:val="1"/>
      <w:marLeft w:val="0"/>
      <w:marRight w:val="0"/>
      <w:marTop w:val="0"/>
      <w:marBottom w:val="0"/>
      <w:divBdr>
        <w:top w:val="none" w:sz="0" w:space="0" w:color="auto"/>
        <w:left w:val="none" w:sz="0" w:space="0" w:color="auto"/>
        <w:bottom w:val="none" w:sz="0" w:space="0" w:color="auto"/>
        <w:right w:val="none" w:sz="0" w:space="0" w:color="auto"/>
      </w:divBdr>
    </w:div>
    <w:div w:id="1879514092">
      <w:bodyDiv w:val="1"/>
      <w:marLeft w:val="0"/>
      <w:marRight w:val="0"/>
      <w:marTop w:val="0"/>
      <w:marBottom w:val="0"/>
      <w:divBdr>
        <w:top w:val="none" w:sz="0" w:space="0" w:color="auto"/>
        <w:left w:val="none" w:sz="0" w:space="0" w:color="auto"/>
        <w:bottom w:val="none" w:sz="0" w:space="0" w:color="auto"/>
        <w:right w:val="none" w:sz="0" w:space="0" w:color="auto"/>
      </w:divBdr>
    </w:div>
    <w:div w:id="1883706365">
      <w:bodyDiv w:val="1"/>
      <w:marLeft w:val="0"/>
      <w:marRight w:val="0"/>
      <w:marTop w:val="0"/>
      <w:marBottom w:val="0"/>
      <w:divBdr>
        <w:top w:val="none" w:sz="0" w:space="0" w:color="auto"/>
        <w:left w:val="none" w:sz="0" w:space="0" w:color="auto"/>
        <w:bottom w:val="none" w:sz="0" w:space="0" w:color="auto"/>
        <w:right w:val="none" w:sz="0" w:space="0" w:color="auto"/>
      </w:divBdr>
    </w:div>
    <w:div w:id="1898080024">
      <w:bodyDiv w:val="1"/>
      <w:marLeft w:val="0"/>
      <w:marRight w:val="0"/>
      <w:marTop w:val="0"/>
      <w:marBottom w:val="0"/>
      <w:divBdr>
        <w:top w:val="none" w:sz="0" w:space="0" w:color="auto"/>
        <w:left w:val="none" w:sz="0" w:space="0" w:color="auto"/>
        <w:bottom w:val="none" w:sz="0" w:space="0" w:color="auto"/>
        <w:right w:val="none" w:sz="0" w:space="0" w:color="auto"/>
      </w:divBdr>
    </w:div>
    <w:div w:id="1979144187">
      <w:bodyDiv w:val="1"/>
      <w:marLeft w:val="0"/>
      <w:marRight w:val="0"/>
      <w:marTop w:val="0"/>
      <w:marBottom w:val="0"/>
      <w:divBdr>
        <w:top w:val="none" w:sz="0" w:space="0" w:color="auto"/>
        <w:left w:val="none" w:sz="0" w:space="0" w:color="auto"/>
        <w:bottom w:val="none" w:sz="0" w:space="0" w:color="auto"/>
        <w:right w:val="none" w:sz="0" w:space="0" w:color="auto"/>
      </w:divBdr>
    </w:div>
    <w:div w:id="2110351295">
      <w:marLeft w:val="0"/>
      <w:marRight w:val="0"/>
      <w:marTop w:val="0"/>
      <w:marBottom w:val="0"/>
      <w:divBdr>
        <w:top w:val="none" w:sz="0" w:space="0" w:color="auto"/>
        <w:left w:val="none" w:sz="0" w:space="0" w:color="auto"/>
        <w:bottom w:val="none" w:sz="0" w:space="0" w:color="auto"/>
        <w:right w:val="none" w:sz="0" w:space="0" w:color="auto"/>
      </w:divBdr>
    </w:div>
    <w:div w:id="2110351296">
      <w:marLeft w:val="0"/>
      <w:marRight w:val="0"/>
      <w:marTop w:val="0"/>
      <w:marBottom w:val="0"/>
      <w:divBdr>
        <w:top w:val="none" w:sz="0" w:space="0" w:color="auto"/>
        <w:left w:val="none" w:sz="0" w:space="0" w:color="auto"/>
        <w:bottom w:val="none" w:sz="0" w:space="0" w:color="auto"/>
        <w:right w:val="none" w:sz="0" w:space="0" w:color="auto"/>
      </w:divBdr>
    </w:div>
    <w:div w:id="2110351297">
      <w:marLeft w:val="0"/>
      <w:marRight w:val="0"/>
      <w:marTop w:val="0"/>
      <w:marBottom w:val="0"/>
      <w:divBdr>
        <w:top w:val="none" w:sz="0" w:space="0" w:color="auto"/>
        <w:left w:val="none" w:sz="0" w:space="0" w:color="auto"/>
        <w:bottom w:val="none" w:sz="0" w:space="0" w:color="auto"/>
        <w:right w:val="none" w:sz="0" w:space="0" w:color="auto"/>
      </w:divBdr>
    </w:div>
    <w:div w:id="2110351298">
      <w:marLeft w:val="0"/>
      <w:marRight w:val="0"/>
      <w:marTop w:val="0"/>
      <w:marBottom w:val="0"/>
      <w:divBdr>
        <w:top w:val="none" w:sz="0" w:space="0" w:color="auto"/>
        <w:left w:val="none" w:sz="0" w:space="0" w:color="auto"/>
        <w:bottom w:val="none" w:sz="0" w:space="0" w:color="auto"/>
        <w:right w:val="none" w:sz="0" w:space="0" w:color="auto"/>
      </w:divBdr>
    </w:div>
    <w:div w:id="2110351299">
      <w:marLeft w:val="0"/>
      <w:marRight w:val="0"/>
      <w:marTop w:val="0"/>
      <w:marBottom w:val="0"/>
      <w:divBdr>
        <w:top w:val="none" w:sz="0" w:space="0" w:color="auto"/>
        <w:left w:val="none" w:sz="0" w:space="0" w:color="auto"/>
        <w:bottom w:val="none" w:sz="0" w:space="0" w:color="auto"/>
        <w:right w:val="none" w:sz="0" w:space="0" w:color="auto"/>
      </w:divBdr>
    </w:div>
    <w:div w:id="2110351300">
      <w:marLeft w:val="0"/>
      <w:marRight w:val="0"/>
      <w:marTop w:val="0"/>
      <w:marBottom w:val="0"/>
      <w:divBdr>
        <w:top w:val="none" w:sz="0" w:space="0" w:color="auto"/>
        <w:left w:val="none" w:sz="0" w:space="0" w:color="auto"/>
        <w:bottom w:val="none" w:sz="0" w:space="0" w:color="auto"/>
        <w:right w:val="none" w:sz="0" w:space="0" w:color="auto"/>
      </w:divBdr>
    </w:div>
    <w:div w:id="2110351301">
      <w:marLeft w:val="0"/>
      <w:marRight w:val="0"/>
      <w:marTop w:val="0"/>
      <w:marBottom w:val="0"/>
      <w:divBdr>
        <w:top w:val="none" w:sz="0" w:space="0" w:color="auto"/>
        <w:left w:val="none" w:sz="0" w:space="0" w:color="auto"/>
        <w:bottom w:val="none" w:sz="0" w:space="0" w:color="auto"/>
        <w:right w:val="none" w:sz="0" w:space="0" w:color="auto"/>
      </w:divBdr>
    </w:div>
    <w:div w:id="2110351302">
      <w:marLeft w:val="0"/>
      <w:marRight w:val="0"/>
      <w:marTop w:val="0"/>
      <w:marBottom w:val="0"/>
      <w:divBdr>
        <w:top w:val="none" w:sz="0" w:space="0" w:color="auto"/>
        <w:left w:val="none" w:sz="0" w:space="0" w:color="auto"/>
        <w:bottom w:val="none" w:sz="0" w:space="0" w:color="auto"/>
        <w:right w:val="none" w:sz="0" w:space="0" w:color="auto"/>
      </w:divBdr>
    </w:div>
    <w:div w:id="2110351303">
      <w:marLeft w:val="0"/>
      <w:marRight w:val="0"/>
      <w:marTop w:val="0"/>
      <w:marBottom w:val="0"/>
      <w:divBdr>
        <w:top w:val="none" w:sz="0" w:space="0" w:color="auto"/>
        <w:left w:val="none" w:sz="0" w:space="0" w:color="auto"/>
        <w:bottom w:val="none" w:sz="0" w:space="0" w:color="auto"/>
        <w:right w:val="none" w:sz="0" w:space="0" w:color="auto"/>
      </w:divBdr>
    </w:div>
    <w:div w:id="2110351304">
      <w:marLeft w:val="0"/>
      <w:marRight w:val="0"/>
      <w:marTop w:val="0"/>
      <w:marBottom w:val="0"/>
      <w:divBdr>
        <w:top w:val="none" w:sz="0" w:space="0" w:color="auto"/>
        <w:left w:val="none" w:sz="0" w:space="0" w:color="auto"/>
        <w:bottom w:val="none" w:sz="0" w:space="0" w:color="auto"/>
        <w:right w:val="none" w:sz="0" w:space="0" w:color="auto"/>
      </w:divBdr>
    </w:div>
    <w:div w:id="2110351305">
      <w:marLeft w:val="0"/>
      <w:marRight w:val="0"/>
      <w:marTop w:val="0"/>
      <w:marBottom w:val="0"/>
      <w:divBdr>
        <w:top w:val="none" w:sz="0" w:space="0" w:color="auto"/>
        <w:left w:val="none" w:sz="0" w:space="0" w:color="auto"/>
        <w:bottom w:val="none" w:sz="0" w:space="0" w:color="auto"/>
        <w:right w:val="none" w:sz="0" w:space="0" w:color="auto"/>
      </w:divBdr>
    </w:div>
    <w:div w:id="2110351306">
      <w:marLeft w:val="0"/>
      <w:marRight w:val="0"/>
      <w:marTop w:val="0"/>
      <w:marBottom w:val="0"/>
      <w:divBdr>
        <w:top w:val="none" w:sz="0" w:space="0" w:color="auto"/>
        <w:left w:val="none" w:sz="0" w:space="0" w:color="auto"/>
        <w:bottom w:val="none" w:sz="0" w:space="0" w:color="auto"/>
        <w:right w:val="none" w:sz="0" w:space="0" w:color="auto"/>
      </w:divBdr>
    </w:div>
    <w:div w:id="2110351307">
      <w:marLeft w:val="0"/>
      <w:marRight w:val="0"/>
      <w:marTop w:val="0"/>
      <w:marBottom w:val="0"/>
      <w:divBdr>
        <w:top w:val="none" w:sz="0" w:space="0" w:color="auto"/>
        <w:left w:val="none" w:sz="0" w:space="0" w:color="auto"/>
        <w:bottom w:val="none" w:sz="0" w:space="0" w:color="auto"/>
        <w:right w:val="none" w:sz="0" w:space="0" w:color="auto"/>
      </w:divBdr>
    </w:div>
    <w:div w:id="2110351308">
      <w:marLeft w:val="0"/>
      <w:marRight w:val="0"/>
      <w:marTop w:val="0"/>
      <w:marBottom w:val="0"/>
      <w:divBdr>
        <w:top w:val="none" w:sz="0" w:space="0" w:color="auto"/>
        <w:left w:val="none" w:sz="0" w:space="0" w:color="auto"/>
        <w:bottom w:val="none" w:sz="0" w:space="0" w:color="auto"/>
        <w:right w:val="none" w:sz="0" w:space="0" w:color="auto"/>
      </w:divBdr>
    </w:div>
    <w:div w:id="2110351309">
      <w:marLeft w:val="0"/>
      <w:marRight w:val="0"/>
      <w:marTop w:val="0"/>
      <w:marBottom w:val="0"/>
      <w:divBdr>
        <w:top w:val="none" w:sz="0" w:space="0" w:color="auto"/>
        <w:left w:val="none" w:sz="0" w:space="0" w:color="auto"/>
        <w:bottom w:val="none" w:sz="0" w:space="0" w:color="auto"/>
        <w:right w:val="none" w:sz="0" w:space="0" w:color="auto"/>
      </w:divBdr>
    </w:div>
    <w:div w:id="2110351310">
      <w:marLeft w:val="0"/>
      <w:marRight w:val="0"/>
      <w:marTop w:val="0"/>
      <w:marBottom w:val="0"/>
      <w:divBdr>
        <w:top w:val="none" w:sz="0" w:space="0" w:color="auto"/>
        <w:left w:val="none" w:sz="0" w:space="0" w:color="auto"/>
        <w:bottom w:val="none" w:sz="0" w:space="0" w:color="auto"/>
        <w:right w:val="none" w:sz="0" w:space="0" w:color="auto"/>
      </w:divBdr>
    </w:div>
    <w:div w:id="2110351311">
      <w:marLeft w:val="0"/>
      <w:marRight w:val="0"/>
      <w:marTop w:val="0"/>
      <w:marBottom w:val="0"/>
      <w:divBdr>
        <w:top w:val="none" w:sz="0" w:space="0" w:color="auto"/>
        <w:left w:val="none" w:sz="0" w:space="0" w:color="auto"/>
        <w:bottom w:val="none" w:sz="0" w:space="0" w:color="auto"/>
        <w:right w:val="none" w:sz="0" w:space="0" w:color="auto"/>
      </w:divBdr>
    </w:div>
    <w:div w:id="2110351312">
      <w:marLeft w:val="0"/>
      <w:marRight w:val="0"/>
      <w:marTop w:val="0"/>
      <w:marBottom w:val="0"/>
      <w:divBdr>
        <w:top w:val="none" w:sz="0" w:space="0" w:color="auto"/>
        <w:left w:val="none" w:sz="0" w:space="0" w:color="auto"/>
        <w:bottom w:val="none" w:sz="0" w:space="0" w:color="auto"/>
        <w:right w:val="none" w:sz="0" w:space="0" w:color="auto"/>
      </w:divBdr>
    </w:div>
    <w:div w:id="2110351313">
      <w:marLeft w:val="0"/>
      <w:marRight w:val="0"/>
      <w:marTop w:val="0"/>
      <w:marBottom w:val="0"/>
      <w:divBdr>
        <w:top w:val="none" w:sz="0" w:space="0" w:color="auto"/>
        <w:left w:val="none" w:sz="0" w:space="0" w:color="auto"/>
        <w:bottom w:val="none" w:sz="0" w:space="0" w:color="auto"/>
        <w:right w:val="none" w:sz="0" w:space="0" w:color="auto"/>
      </w:divBdr>
    </w:div>
    <w:div w:id="2110351314">
      <w:marLeft w:val="0"/>
      <w:marRight w:val="0"/>
      <w:marTop w:val="0"/>
      <w:marBottom w:val="0"/>
      <w:divBdr>
        <w:top w:val="none" w:sz="0" w:space="0" w:color="auto"/>
        <w:left w:val="none" w:sz="0" w:space="0" w:color="auto"/>
        <w:bottom w:val="none" w:sz="0" w:space="0" w:color="auto"/>
        <w:right w:val="none" w:sz="0" w:space="0" w:color="auto"/>
      </w:divBdr>
    </w:div>
    <w:div w:id="2110351315">
      <w:marLeft w:val="0"/>
      <w:marRight w:val="0"/>
      <w:marTop w:val="0"/>
      <w:marBottom w:val="0"/>
      <w:divBdr>
        <w:top w:val="none" w:sz="0" w:space="0" w:color="auto"/>
        <w:left w:val="none" w:sz="0" w:space="0" w:color="auto"/>
        <w:bottom w:val="none" w:sz="0" w:space="0" w:color="auto"/>
        <w:right w:val="none" w:sz="0" w:space="0" w:color="auto"/>
      </w:divBdr>
    </w:div>
    <w:div w:id="2110351316">
      <w:marLeft w:val="0"/>
      <w:marRight w:val="0"/>
      <w:marTop w:val="0"/>
      <w:marBottom w:val="0"/>
      <w:divBdr>
        <w:top w:val="none" w:sz="0" w:space="0" w:color="auto"/>
        <w:left w:val="none" w:sz="0" w:space="0" w:color="auto"/>
        <w:bottom w:val="none" w:sz="0" w:space="0" w:color="auto"/>
        <w:right w:val="none" w:sz="0" w:space="0" w:color="auto"/>
      </w:divBdr>
    </w:div>
    <w:div w:id="2110351317">
      <w:marLeft w:val="0"/>
      <w:marRight w:val="0"/>
      <w:marTop w:val="0"/>
      <w:marBottom w:val="0"/>
      <w:divBdr>
        <w:top w:val="none" w:sz="0" w:space="0" w:color="auto"/>
        <w:left w:val="none" w:sz="0" w:space="0" w:color="auto"/>
        <w:bottom w:val="none" w:sz="0" w:space="0" w:color="auto"/>
        <w:right w:val="none" w:sz="0" w:space="0" w:color="auto"/>
      </w:divBdr>
    </w:div>
    <w:div w:id="2110351318">
      <w:marLeft w:val="0"/>
      <w:marRight w:val="0"/>
      <w:marTop w:val="0"/>
      <w:marBottom w:val="0"/>
      <w:divBdr>
        <w:top w:val="none" w:sz="0" w:space="0" w:color="auto"/>
        <w:left w:val="none" w:sz="0" w:space="0" w:color="auto"/>
        <w:bottom w:val="none" w:sz="0" w:space="0" w:color="auto"/>
        <w:right w:val="none" w:sz="0" w:space="0" w:color="auto"/>
      </w:divBdr>
    </w:div>
    <w:div w:id="2110351319">
      <w:marLeft w:val="0"/>
      <w:marRight w:val="0"/>
      <w:marTop w:val="0"/>
      <w:marBottom w:val="0"/>
      <w:divBdr>
        <w:top w:val="none" w:sz="0" w:space="0" w:color="auto"/>
        <w:left w:val="none" w:sz="0" w:space="0" w:color="auto"/>
        <w:bottom w:val="none" w:sz="0" w:space="0" w:color="auto"/>
        <w:right w:val="none" w:sz="0" w:space="0" w:color="auto"/>
      </w:divBdr>
    </w:div>
    <w:div w:id="2110351320">
      <w:marLeft w:val="0"/>
      <w:marRight w:val="0"/>
      <w:marTop w:val="0"/>
      <w:marBottom w:val="0"/>
      <w:divBdr>
        <w:top w:val="none" w:sz="0" w:space="0" w:color="auto"/>
        <w:left w:val="none" w:sz="0" w:space="0" w:color="auto"/>
        <w:bottom w:val="none" w:sz="0" w:space="0" w:color="auto"/>
        <w:right w:val="none" w:sz="0" w:space="0" w:color="auto"/>
      </w:divBdr>
    </w:div>
    <w:div w:id="2110351321">
      <w:marLeft w:val="0"/>
      <w:marRight w:val="0"/>
      <w:marTop w:val="0"/>
      <w:marBottom w:val="0"/>
      <w:divBdr>
        <w:top w:val="none" w:sz="0" w:space="0" w:color="auto"/>
        <w:left w:val="none" w:sz="0" w:space="0" w:color="auto"/>
        <w:bottom w:val="none" w:sz="0" w:space="0" w:color="auto"/>
        <w:right w:val="none" w:sz="0" w:space="0" w:color="auto"/>
      </w:divBdr>
    </w:div>
    <w:div w:id="2110351322">
      <w:marLeft w:val="0"/>
      <w:marRight w:val="0"/>
      <w:marTop w:val="0"/>
      <w:marBottom w:val="0"/>
      <w:divBdr>
        <w:top w:val="none" w:sz="0" w:space="0" w:color="auto"/>
        <w:left w:val="none" w:sz="0" w:space="0" w:color="auto"/>
        <w:bottom w:val="none" w:sz="0" w:space="0" w:color="auto"/>
        <w:right w:val="none" w:sz="0" w:space="0" w:color="auto"/>
      </w:divBdr>
    </w:div>
    <w:div w:id="2110351323">
      <w:marLeft w:val="0"/>
      <w:marRight w:val="0"/>
      <w:marTop w:val="0"/>
      <w:marBottom w:val="0"/>
      <w:divBdr>
        <w:top w:val="none" w:sz="0" w:space="0" w:color="auto"/>
        <w:left w:val="none" w:sz="0" w:space="0" w:color="auto"/>
        <w:bottom w:val="none" w:sz="0" w:space="0" w:color="auto"/>
        <w:right w:val="none" w:sz="0" w:space="0" w:color="auto"/>
      </w:divBdr>
    </w:div>
    <w:div w:id="2110351324">
      <w:marLeft w:val="0"/>
      <w:marRight w:val="0"/>
      <w:marTop w:val="0"/>
      <w:marBottom w:val="0"/>
      <w:divBdr>
        <w:top w:val="none" w:sz="0" w:space="0" w:color="auto"/>
        <w:left w:val="none" w:sz="0" w:space="0" w:color="auto"/>
        <w:bottom w:val="none" w:sz="0" w:space="0" w:color="auto"/>
        <w:right w:val="none" w:sz="0" w:space="0" w:color="auto"/>
      </w:divBdr>
    </w:div>
    <w:div w:id="2110351325">
      <w:marLeft w:val="0"/>
      <w:marRight w:val="0"/>
      <w:marTop w:val="0"/>
      <w:marBottom w:val="0"/>
      <w:divBdr>
        <w:top w:val="none" w:sz="0" w:space="0" w:color="auto"/>
        <w:left w:val="none" w:sz="0" w:space="0" w:color="auto"/>
        <w:bottom w:val="none" w:sz="0" w:space="0" w:color="auto"/>
        <w:right w:val="none" w:sz="0" w:space="0" w:color="auto"/>
      </w:divBdr>
    </w:div>
    <w:div w:id="2110351326">
      <w:marLeft w:val="0"/>
      <w:marRight w:val="0"/>
      <w:marTop w:val="0"/>
      <w:marBottom w:val="0"/>
      <w:divBdr>
        <w:top w:val="none" w:sz="0" w:space="0" w:color="auto"/>
        <w:left w:val="none" w:sz="0" w:space="0" w:color="auto"/>
        <w:bottom w:val="none" w:sz="0" w:space="0" w:color="auto"/>
        <w:right w:val="none" w:sz="0" w:space="0" w:color="auto"/>
      </w:divBdr>
    </w:div>
    <w:div w:id="2110351327">
      <w:marLeft w:val="0"/>
      <w:marRight w:val="0"/>
      <w:marTop w:val="0"/>
      <w:marBottom w:val="0"/>
      <w:divBdr>
        <w:top w:val="none" w:sz="0" w:space="0" w:color="auto"/>
        <w:left w:val="none" w:sz="0" w:space="0" w:color="auto"/>
        <w:bottom w:val="none" w:sz="0" w:space="0" w:color="auto"/>
        <w:right w:val="none" w:sz="0" w:space="0" w:color="auto"/>
      </w:divBdr>
    </w:div>
    <w:div w:id="2110351328">
      <w:marLeft w:val="0"/>
      <w:marRight w:val="0"/>
      <w:marTop w:val="0"/>
      <w:marBottom w:val="0"/>
      <w:divBdr>
        <w:top w:val="none" w:sz="0" w:space="0" w:color="auto"/>
        <w:left w:val="none" w:sz="0" w:space="0" w:color="auto"/>
        <w:bottom w:val="none" w:sz="0" w:space="0" w:color="auto"/>
        <w:right w:val="none" w:sz="0" w:space="0" w:color="auto"/>
      </w:divBdr>
    </w:div>
    <w:div w:id="2110351329">
      <w:marLeft w:val="0"/>
      <w:marRight w:val="0"/>
      <w:marTop w:val="0"/>
      <w:marBottom w:val="0"/>
      <w:divBdr>
        <w:top w:val="none" w:sz="0" w:space="0" w:color="auto"/>
        <w:left w:val="none" w:sz="0" w:space="0" w:color="auto"/>
        <w:bottom w:val="none" w:sz="0" w:space="0" w:color="auto"/>
        <w:right w:val="none" w:sz="0" w:space="0" w:color="auto"/>
      </w:divBdr>
    </w:div>
    <w:div w:id="2110351330">
      <w:marLeft w:val="0"/>
      <w:marRight w:val="0"/>
      <w:marTop w:val="0"/>
      <w:marBottom w:val="0"/>
      <w:divBdr>
        <w:top w:val="none" w:sz="0" w:space="0" w:color="auto"/>
        <w:left w:val="none" w:sz="0" w:space="0" w:color="auto"/>
        <w:bottom w:val="none" w:sz="0" w:space="0" w:color="auto"/>
        <w:right w:val="none" w:sz="0" w:space="0" w:color="auto"/>
      </w:divBdr>
    </w:div>
    <w:div w:id="2110351331">
      <w:marLeft w:val="0"/>
      <w:marRight w:val="0"/>
      <w:marTop w:val="0"/>
      <w:marBottom w:val="0"/>
      <w:divBdr>
        <w:top w:val="none" w:sz="0" w:space="0" w:color="auto"/>
        <w:left w:val="none" w:sz="0" w:space="0" w:color="auto"/>
        <w:bottom w:val="none" w:sz="0" w:space="0" w:color="auto"/>
        <w:right w:val="none" w:sz="0" w:space="0" w:color="auto"/>
      </w:divBdr>
    </w:div>
    <w:div w:id="2110351332">
      <w:marLeft w:val="0"/>
      <w:marRight w:val="0"/>
      <w:marTop w:val="0"/>
      <w:marBottom w:val="0"/>
      <w:divBdr>
        <w:top w:val="none" w:sz="0" w:space="0" w:color="auto"/>
        <w:left w:val="none" w:sz="0" w:space="0" w:color="auto"/>
        <w:bottom w:val="none" w:sz="0" w:space="0" w:color="auto"/>
        <w:right w:val="none" w:sz="0" w:space="0" w:color="auto"/>
      </w:divBdr>
    </w:div>
    <w:div w:id="2110351333">
      <w:marLeft w:val="0"/>
      <w:marRight w:val="0"/>
      <w:marTop w:val="0"/>
      <w:marBottom w:val="0"/>
      <w:divBdr>
        <w:top w:val="none" w:sz="0" w:space="0" w:color="auto"/>
        <w:left w:val="none" w:sz="0" w:space="0" w:color="auto"/>
        <w:bottom w:val="none" w:sz="0" w:space="0" w:color="auto"/>
        <w:right w:val="none" w:sz="0" w:space="0" w:color="auto"/>
      </w:divBdr>
    </w:div>
    <w:div w:id="21403427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eader" Target="header1.xml"/><Relationship Id="rId18" Type="http://schemas.openxmlformats.org/officeDocument/2006/relationships/image" Target="media/image5.jpeg"/><Relationship Id="rId26" Type="http://schemas.openxmlformats.org/officeDocument/2006/relationships/header" Target="header3.xml"/><Relationship Id="rId3" Type="http://schemas.openxmlformats.org/officeDocument/2006/relationships/styles" Target="styles.xml"/><Relationship Id="rId21" Type="http://schemas.openxmlformats.org/officeDocument/2006/relationships/footer" Target="footer5.xml"/><Relationship Id="rId7" Type="http://schemas.openxmlformats.org/officeDocument/2006/relationships/endnotes" Target="endnotes.xml"/><Relationship Id="rId12" Type="http://schemas.openxmlformats.org/officeDocument/2006/relationships/hyperlink" Target="https://base.garant.ru/72609692/df8ac3d0d89f08d447d5d1736dbc26a6/" TargetMode="External"/><Relationship Id="rId17" Type="http://schemas.openxmlformats.org/officeDocument/2006/relationships/image" Target="media/image4.jpeg"/><Relationship Id="rId25" Type="http://schemas.openxmlformats.org/officeDocument/2006/relationships/footer" Target="footer8.xml"/><Relationship Id="rId33"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image" Target="media/image3.jpeg"/><Relationship Id="rId20" Type="http://schemas.openxmlformats.org/officeDocument/2006/relationships/footer" Target="footer4.xml"/><Relationship Id="rId29" Type="http://schemas.openxmlformats.org/officeDocument/2006/relationships/footer" Target="footer10.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base.garant.ru/72609692/df8ac3d0d89f08d447d5d1736dbc26a6/" TargetMode="External"/><Relationship Id="rId24" Type="http://schemas.openxmlformats.org/officeDocument/2006/relationships/footer" Target="footer7.xml"/><Relationship Id="rId32"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footer" Target="footer2.xml"/><Relationship Id="rId23" Type="http://schemas.openxmlformats.org/officeDocument/2006/relationships/header" Target="header2.xml"/><Relationship Id="rId28" Type="http://schemas.openxmlformats.org/officeDocument/2006/relationships/footer" Target="footer9.xml"/><Relationship Id="rId10" Type="http://schemas.openxmlformats.org/officeDocument/2006/relationships/image" Target="http://www.rkursk.ru/other/raions/gerbs/images/g_rils_r.jpg" TargetMode="External"/><Relationship Id="rId19" Type="http://schemas.openxmlformats.org/officeDocument/2006/relationships/footer" Target="footer3.xml"/><Relationship Id="rId31" Type="http://schemas.openxmlformats.org/officeDocument/2006/relationships/footer" Target="footer11.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footer" Target="footer1.xml"/><Relationship Id="rId22" Type="http://schemas.openxmlformats.org/officeDocument/2006/relationships/footer" Target="footer6.xml"/><Relationship Id="rId27" Type="http://schemas.openxmlformats.org/officeDocument/2006/relationships/header" Target="header4.xml"/><Relationship Id="rId30" Type="http://schemas.openxmlformats.org/officeDocument/2006/relationships/header" Target="header5.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85458EB-B7E4-4B4A-B2D1-79BBEB0F094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60</Pages>
  <Words>22881</Words>
  <Characters>130428</Characters>
  <Application>Microsoft Office Word</Application>
  <DocSecurity>0</DocSecurity>
  <Lines>1086</Lines>
  <Paragraphs>306</Paragraphs>
  <ScaleCrop>false</ScaleCrop>
  <HeadingPairs>
    <vt:vector size="2" baseType="variant">
      <vt:variant>
        <vt:lpstr>Название</vt:lpstr>
      </vt:variant>
      <vt:variant>
        <vt:i4>1</vt:i4>
      </vt:variant>
    </vt:vector>
  </HeadingPairs>
  <TitlesOfParts>
    <vt:vector size="1" baseType="lpstr">
      <vt:lpstr>Схема теплоснабжения МО город Железногорск</vt:lpstr>
    </vt:vector>
  </TitlesOfParts>
  <Company/>
  <LinksUpToDate>false</LinksUpToDate>
  <CharactersWithSpaces>153003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Схема теплоснабжения МО город Железногорск</dc:title>
  <dc:subject/>
  <dc:creator>Владимир</dc:creator>
  <cp:keywords/>
  <dc:description/>
  <cp:lastModifiedBy>Morozova</cp:lastModifiedBy>
  <cp:revision>2</cp:revision>
  <cp:lastPrinted>2023-10-19T12:13:00Z</cp:lastPrinted>
  <dcterms:created xsi:type="dcterms:W3CDTF">2023-10-19T12:13:00Z</dcterms:created>
  <dcterms:modified xsi:type="dcterms:W3CDTF">2023-10-19T12:13:00Z</dcterms:modified>
</cp:coreProperties>
</file>